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E0A" w:rsidRPr="00961537" w:rsidRDefault="00824E0A" w:rsidP="001B4CB4">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DANH SÁCH THÀNH VIÊN HỘI ĐỒNG TỰ ĐÁNH GIÁ</w:t>
      </w:r>
    </w:p>
    <w:p w:rsidR="00824E0A" w:rsidRPr="00961537" w:rsidRDefault="00824E0A" w:rsidP="00824E0A">
      <w:pPr>
        <w:spacing w:line="288" w:lineRule="auto"/>
        <w:jc w:val="center"/>
        <w:rPr>
          <w:rFonts w:cs="Times New Roman"/>
          <w:i/>
          <w:color w:val="0D0D0D" w:themeColor="text1" w:themeTint="F2"/>
          <w:szCs w:val="24"/>
        </w:rPr>
      </w:pPr>
      <w:r w:rsidRPr="00961537">
        <w:rPr>
          <w:rFonts w:cs="Times New Roman"/>
          <w:i/>
          <w:color w:val="0D0D0D" w:themeColor="text1" w:themeTint="F2"/>
          <w:szCs w:val="24"/>
        </w:rPr>
        <w:t xml:space="preserve">(Kèm theo quyết định Số: </w:t>
      </w:r>
      <w:r w:rsidR="00D3337F" w:rsidRPr="00961537">
        <w:rPr>
          <w:rFonts w:cs="Times New Roman"/>
          <w:i/>
          <w:color w:val="0D0D0D" w:themeColor="text1" w:themeTint="F2"/>
          <w:szCs w:val="24"/>
        </w:rPr>
        <w:t>95</w:t>
      </w:r>
      <w:r w:rsidRPr="00961537">
        <w:rPr>
          <w:rFonts w:cs="Times New Roman"/>
          <w:i/>
          <w:color w:val="0D0D0D" w:themeColor="text1" w:themeTint="F2"/>
          <w:szCs w:val="24"/>
        </w:rPr>
        <w:t>/QĐ-CĐNLĐB-KĐKHHTQT ngày 2</w:t>
      </w:r>
      <w:r w:rsidR="00D3337F" w:rsidRPr="00961537">
        <w:rPr>
          <w:rFonts w:cs="Times New Roman"/>
          <w:i/>
          <w:color w:val="0D0D0D" w:themeColor="text1" w:themeTint="F2"/>
          <w:szCs w:val="24"/>
        </w:rPr>
        <w:t>3</w:t>
      </w:r>
      <w:r w:rsidRPr="00961537">
        <w:rPr>
          <w:rFonts w:cs="Times New Roman"/>
          <w:i/>
          <w:color w:val="0D0D0D" w:themeColor="text1" w:themeTint="F2"/>
          <w:szCs w:val="24"/>
        </w:rPr>
        <w:t xml:space="preserve"> tháng 0</w:t>
      </w:r>
      <w:r w:rsidR="00D3337F" w:rsidRPr="00961537">
        <w:rPr>
          <w:rFonts w:cs="Times New Roman"/>
          <w:i/>
          <w:color w:val="0D0D0D" w:themeColor="text1" w:themeTint="F2"/>
          <w:szCs w:val="24"/>
        </w:rPr>
        <w:t>2</w:t>
      </w:r>
      <w:r w:rsidR="00955900" w:rsidRPr="00961537">
        <w:rPr>
          <w:rFonts w:cs="Times New Roman"/>
          <w:i/>
          <w:color w:val="0D0D0D" w:themeColor="text1" w:themeTint="F2"/>
          <w:szCs w:val="24"/>
        </w:rPr>
        <w:t xml:space="preserve"> </w:t>
      </w:r>
      <w:r w:rsidRPr="00961537">
        <w:rPr>
          <w:rFonts w:cs="Times New Roman"/>
          <w:i/>
          <w:color w:val="0D0D0D" w:themeColor="text1" w:themeTint="F2"/>
          <w:szCs w:val="24"/>
        </w:rPr>
        <w:t>năm 202</w:t>
      </w:r>
      <w:r w:rsidR="00D3337F" w:rsidRPr="00961537">
        <w:rPr>
          <w:rFonts w:cs="Times New Roman"/>
          <w:i/>
          <w:color w:val="0D0D0D" w:themeColor="text1" w:themeTint="F2"/>
          <w:szCs w:val="24"/>
        </w:rPr>
        <w:t>2</w:t>
      </w:r>
      <w:r w:rsidRPr="00961537">
        <w:rPr>
          <w:rFonts w:cs="Times New Roman"/>
          <w:i/>
          <w:color w:val="0D0D0D" w:themeColor="text1" w:themeTint="F2"/>
          <w:szCs w:val="24"/>
        </w:rPr>
        <w:t>)</w:t>
      </w:r>
    </w:p>
    <w:tbl>
      <w:tblPr>
        <w:tblW w:w="9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4961"/>
        <w:gridCol w:w="1693"/>
      </w:tblGrid>
      <w:tr w:rsidR="00961537" w:rsidRPr="00961537" w:rsidTr="00564DBE">
        <w:trPr>
          <w:trHeight w:val="571"/>
        </w:trPr>
        <w:tc>
          <w:tcPr>
            <w:tcW w:w="709" w:type="dxa"/>
            <w:vAlign w:val="center"/>
          </w:tcPr>
          <w:p w:rsidR="00824E0A" w:rsidRPr="00961537" w:rsidRDefault="00824E0A" w:rsidP="00824E0A">
            <w:pPr>
              <w:spacing w:after="0" w:line="288" w:lineRule="auto"/>
              <w:rPr>
                <w:rFonts w:cs="Times New Roman"/>
                <w:b/>
                <w:color w:val="0D0D0D" w:themeColor="text1" w:themeTint="F2"/>
                <w:szCs w:val="24"/>
              </w:rPr>
            </w:pPr>
            <w:r w:rsidRPr="00961537">
              <w:rPr>
                <w:rFonts w:cs="Times New Roman"/>
                <w:b/>
                <w:color w:val="0D0D0D" w:themeColor="text1" w:themeTint="F2"/>
                <w:szCs w:val="24"/>
              </w:rPr>
              <w:t>TT</w:t>
            </w:r>
          </w:p>
        </w:tc>
        <w:tc>
          <w:tcPr>
            <w:tcW w:w="2410" w:type="dxa"/>
            <w:vAlign w:val="center"/>
          </w:tcPr>
          <w:p w:rsidR="00824E0A" w:rsidRPr="00961537" w:rsidRDefault="00824E0A" w:rsidP="00955900">
            <w:pPr>
              <w:spacing w:after="0" w:line="288" w:lineRule="auto"/>
              <w:jc w:val="center"/>
              <w:rPr>
                <w:rFonts w:cs="Times New Roman"/>
                <w:b/>
                <w:color w:val="0D0D0D" w:themeColor="text1" w:themeTint="F2"/>
                <w:szCs w:val="24"/>
              </w:rPr>
            </w:pPr>
            <w:r w:rsidRPr="00961537">
              <w:rPr>
                <w:rFonts w:cs="Times New Roman"/>
                <w:b/>
                <w:color w:val="0D0D0D" w:themeColor="text1" w:themeTint="F2"/>
                <w:szCs w:val="24"/>
              </w:rPr>
              <w:t>Họ và tên</w:t>
            </w:r>
          </w:p>
        </w:tc>
        <w:tc>
          <w:tcPr>
            <w:tcW w:w="4961" w:type="dxa"/>
            <w:vAlign w:val="center"/>
          </w:tcPr>
          <w:p w:rsidR="00824E0A" w:rsidRPr="00961537" w:rsidRDefault="00824E0A" w:rsidP="00955900">
            <w:pPr>
              <w:spacing w:after="0" w:line="288" w:lineRule="auto"/>
              <w:jc w:val="center"/>
              <w:rPr>
                <w:rFonts w:cs="Times New Roman"/>
                <w:b/>
                <w:color w:val="0D0D0D" w:themeColor="text1" w:themeTint="F2"/>
                <w:szCs w:val="24"/>
              </w:rPr>
            </w:pPr>
            <w:r w:rsidRPr="00961537">
              <w:rPr>
                <w:rFonts w:cs="Times New Roman"/>
                <w:b/>
                <w:color w:val="0D0D0D" w:themeColor="text1" w:themeTint="F2"/>
                <w:szCs w:val="24"/>
              </w:rPr>
              <w:t>Chức vụ</w:t>
            </w:r>
          </w:p>
        </w:tc>
        <w:tc>
          <w:tcPr>
            <w:tcW w:w="1693" w:type="dxa"/>
            <w:vAlign w:val="center"/>
          </w:tcPr>
          <w:p w:rsidR="00824E0A" w:rsidRPr="00961537" w:rsidRDefault="00824E0A" w:rsidP="00955900">
            <w:pPr>
              <w:spacing w:after="0" w:line="288" w:lineRule="auto"/>
              <w:jc w:val="center"/>
              <w:rPr>
                <w:rFonts w:cs="Times New Roman"/>
                <w:b/>
                <w:color w:val="0D0D0D" w:themeColor="text1" w:themeTint="F2"/>
                <w:szCs w:val="24"/>
              </w:rPr>
            </w:pPr>
            <w:r w:rsidRPr="00961537">
              <w:rPr>
                <w:rFonts w:cs="Times New Roman"/>
                <w:b/>
                <w:color w:val="0D0D0D" w:themeColor="text1" w:themeTint="F2"/>
                <w:szCs w:val="24"/>
              </w:rPr>
              <w:t>Nhiệm vụ</w:t>
            </w:r>
          </w:p>
        </w:tc>
      </w:tr>
      <w:tr w:rsidR="00961537" w:rsidRPr="00961537" w:rsidTr="00564DBE">
        <w:trPr>
          <w:trHeight w:val="453"/>
        </w:trPr>
        <w:tc>
          <w:tcPr>
            <w:tcW w:w="709" w:type="dxa"/>
            <w:vAlign w:val="center"/>
          </w:tcPr>
          <w:p w:rsidR="00824E0A" w:rsidRPr="00961537" w:rsidRDefault="00824E0A" w:rsidP="00824E0A">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Phan Thanh Lâm</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Hiệu trưởng</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Chủ tịch</w:t>
            </w:r>
          </w:p>
        </w:tc>
      </w:tr>
      <w:tr w:rsidR="00961537" w:rsidRPr="00961537" w:rsidTr="00564DBE">
        <w:trPr>
          <w:trHeight w:val="423"/>
        </w:trPr>
        <w:tc>
          <w:tcPr>
            <w:tcW w:w="709" w:type="dxa"/>
            <w:vAlign w:val="center"/>
          </w:tcPr>
          <w:p w:rsidR="00824E0A" w:rsidRPr="00961537" w:rsidRDefault="00564DBE" w:rsidP="00824E0A">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2</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Dương Trung Hiếu</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Phó hiệu trưởng - Chủ tịch Công đoàn</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P. t.trực</w:t>
            </w:r>
          </w:p>
        </w:tc>
      </w:tr>
      <w:tr w:rsidR="00961537" w:rsidRPr="00961537" w:rsidTr="00564DBE">
        <w:trPr>
          <w:trHeight w:val="543"/>
        </w:trPr>
        <w:tc>
          <w:tcPr>
            <w:tcW w:w="709" w:type="dxa"/>
            <w:vAlign w:val="center"/>
          </w:tcPr>
          <w:p w:rsidR="00824E0A" w:rsidRPr="00961537" w:rsidRDefault="00564DBE" w:rsidP="00824E0A">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3</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Nguyễn Hữu Lân</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Trưởng phòng KĐKHHTQT</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Thư ký</w:t>
            </w:r>
          </w:p>
        </w:tc>
      </w:tr>
      <w:tr w:rsidR="00961537" w:rsidRPr="00961537" w:rsidTr="00564DBE">
        <w:trPr>
          <w:trHeight w:val="437"/>
        </w:trPr>
        <w:tc>
          <w:tcPr>
            <w:tcW w:w="709" w:type="dxa"/>
            <w:vAlign w:val="center"/>
          </w:tcPr>
          <w:p w:rsidR="00824E0A" w:rsidRPr="00961537" w:rsidRDefault="00564DBE" w:rsidP="00824E0A">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4</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Phạm Tùng Đông</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 xml:space="preserve">Trưởng phòng CTSV </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545"/>
        </w:trPr>
        <w:tc>
          <w:tcPr>
            <w:tcW w:w="709" w:type="dxa"/>
            <w:vAlign w:val="center"/>
          </w:tcPr>
          <w:p w:rsidR="00824E0A" w:rsidRPr="00961537" w:rsidRDefault="00564DBE" w:rsidP="00824E0A">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5</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Đào Thanh Giang</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Phó Trưởng phòng TC-HC</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569"/>
        </w:trPr>
        <w:tc>
          <w:tcPr>
            <w:tcW w:w="709" w:type="dxa"/>
            <w:vAlign w:val="center"/>
          </w:tcPr>
          <w:p w:rsidR="00824E0A" w:rsidRPr="00961537" w:rsidRDefault="00564DBE" w:rsidP="00824E0A">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6</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Nguyễn Đức Long</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Trưởng phòng Đào tạo</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Ủy viên</w:t>
            </w:r>
          </w:p>
        </w:tc>
      </w:tr>
      <w:tr w:rsidR="00961537" w:rsidRPr="00961537" w:rsidTr="00564DBE">
        <w:trPr>
          <w:trHeight w:val="579"/>
        </w:trPr>
        <w:tc>
          <w:tcPr>
            <w:tcW w:w="709" w:type="dxa"/>
            <w:vAlign w:val="center"/>
          </w:tcPr>
          <w:p w:rsidR="00824E0A" w:rsidRPr="00961537" w:rsidRDefault="00564DBE" w:rsidP="00824E0A">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7</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Ngô Thị Minh Uyên</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Trưởng phòng TC - KT</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603"/>
        </w:trPr>
        <w:tc>
          <w:tcPr>
            <w:tcW w:w="709" w:type="dxa"/>
            <w:vAlign w:val="center"/>
          </w:tcPr>
          <w:p w:rsidR="00824E0A" w:rsidRPr="00961537" w:rsidRDefault="00564DBE" w:rsidP="00824E0A">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8</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Vũ Thị Hồng Hạnh</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Trưởng phòng QLTB và ĐT</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471"/>
        </w:trPr>
        <w:tc>
          <w:tcPr>
            <w:tcW w:w="709" w:type="dxa"/>
            <w:vAlign w:val="center"/>
          </w:tcPr>
          <w:p w:rsidR="00824E0A" w:rsidRPr="00961537" w:rsidRDefault="00564DBE" w:rsidP="00824E0A">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9</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Bùi Quang Tiếp</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Bí thư đoàn trường</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495"/>
        </w:trPr>
        <w:tc>
          <w:tcPr>
            <w:tcW w:w="709" w:type="dxa"/>
            <w:vAlign w:val="center"/>
          </w:tcPr>
          <w:p w:rsidR="00824E0A" w:rsidRPr="00961537" w:rsidRDefault="00824E0A" w:rsidP="00564DBE">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1</w:t>
            </w:r>
            <w:r w:rsidR="00564DBE" w:rsidRPr="00961537">
              <w:rPr>
                <w:rFonts w:cs="Times New Roman"/>
                <w:color w:val="0D0D0D" w:themeColor="text1" w:themeTint="F2"/>
                <w:szCs w:val="24"/>
              </w:rPr>
              <w:t>0</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Mai Thị Thanh Nga</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 xml:space="preserve">Trưởng khoa Chăn nuôi-Thú y </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519"/>
        </w:trPr>
        <w:tc>
          <w:tcPr>
            <w:tcW w:w="709" w:type="dxa"/>
            <w:vAlign w:val="center"/>
          </w:tcPr>
          <w:p w:rsidR="00824E0A" w:rsidRPr="00961537" w:rsidRDefault="00824E0A" w:rsidP="00564DBE">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1</w:t>
            </w:r>
            <w:r w:rsidR="00564DBE" w:rsidRPr="00961537">
              <w:rPr>
                <w:rFonts w:cs="Times New Roman"/>
                <w:color w:val="0D0D0D" w:themeColor="text1" w:themeTint="F2"/>
                <w:szCs w:val="24"/>
              </w:rPr>
              <w:t>1</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Bùi Thị Thủy</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Trưởng khoa Kinh tế</w:t>
            </w:r>
          </w:p>
        </w:tc>
        <w:tc>
          <w:tcPr>
            <w:tcW w:w="1693"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553"/>
        </w:trPr>
        <w:tc>
          <w:tcPr>
            <w:tcW w:w="709" w:type="dxa"/>
            <w:vAlign w:val="center"/>
          </w:tcPr>
          <w:p w:rsidR="00824E0A" w:rsidRPr="00961537" w:rsidRDefault="00824E0A" w:rsidP="00564DBE">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1</w:t>
            </w:r>
            <w:r w:rsidR="00564DBE" w:rsidRPr="00961537">
              <w:rPr>
                <w:rFonts w:cs="Times New Roman"/>
                <w:color w:val="0D0D0D" w:themeColor="text1" w:themeTint="F2"/>
                <w:szCs w:val="24"/>
              </w:rPr>
              <w:t>2</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Nguyễn Thanh Hà</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Phó khoa Lâm Nghiệp</w:t>
            </w:r>
          </w:p>
        </w:tc>
        <w:tc>
          <w:tcPr>
            <w:tcW w:w="1693" w:type="dxa"/>
            <w:vAlign w:val="center"/>
          </w:tcPr>
          <w:p w:rsidR="00824E0A" w:rsidRPr="00961537" w:rsidRDefault="00824E0A" w:rsidP="00824E0A">
            <w:pPr>
              <w:spacing w:after="0"/>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577"/>
        </w:trPr>
        <w:tc>
          <w:tcPr>
            <w:tcW w:w="709" w:type="dxa"/>
            <w:vAlign w:val="center"/>
          </w:tcPr>
          <w:p w:rsidR="00824E0A" w:rsidRPr="00961537" w:rsidRDefault="00824E0A" w:rsidP="00564DBE">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1</w:t>
            </w:r>
            <w:r w:rsidR="00564DBE" w:rsidRPr="00961537">
              <w:rPr>
                <w:rFonts w:cs="Times New Roman"/>
                <w:color w:val="0D0D0D" w:themeColor="text1" w:themeTint="F2"/>
                <w:szCs w:val="24"/>
              </w:rPr>
              <w:t>3</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Nguyễn Văn Dẻo</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Trưởng Khoa Nông học</w:t>
            </w:r>
          </w:p>
        </w:tc>
        <w:tc>
          <w:tcPr>
            <w:tcW w:w="1693" w:type="dxa"/>
            <w:vAlign w:val="center"/>
          </w:tcPr>
          <w:p w:rsidR="00824E0A" w:rsidRPr="00961537" w:rsidRDefault="00824E0A" w:rsidP="00824E0A">
            <w:pPr>
              <w:spacing w:after="0"/>
              <w:rPr>
                <w:rFonts w:cs="Times New Roman"/>
                <w:color w:val="0D0D0D" w:themeColor="text1" w:themeTint="F2"/>
                <w:szCs w:val="24"/>
              </w:rPr>
            </w:pPr>
            <w:r w:rsidRPr="00961537">
              <w:rPr>
                <w:rFonts w:cs="Times New Roman"/>
                <w:color w:val="0D0D0D" w:themeColor="text1" w:themeTint="F2"/>
                <w:szCs w:val="24"/>
              </w:rPr>
              <w:t>Ủy viên</w:t>
            </w:r>
          </w:p>
        </w:tc>
      </w:tr>
      <w:tr w:rsidR="00961537" w:rsidRPr="00961537" w:rsidTr="00564DBE">
        <w:trPr>
          <w:trHeight w:val="587"/>
        </w:trPr>
        <w:tc>
          <w:tcPr>
            <w:tcW w:w="709" w:type="dxa"/>
            <w:vAlign w:val="center"/>
          </w:tcPr>
          <w:p w:rsidR="00824E0A" w:rsidRPr="00961537" w:rsidRDefault="00824E0A" w:rsidP="00564DBE">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1</w:t>
            </w:r>
            <w:r w:rsidR="00564DBE" w:rsidRPr="00961537">
              <w:rPr>
                <w:rFonts w:cs="Times New Roman"/>
                <w:color w:val="0D0D0D" w:themeColor="text1" w:themeTint="F2"/>
                <w:szCs w:val="24"/>
              </w:rPr>
              <w:t>4</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Trần Xuân Thủy</w:t>
            </w:r>
          </w:p>
        </w:tc>
        <w:tc>
          <w:tcPr>
            <w:tcW w:w="4961"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Trưởng khoa KHCB</w:t>
            </w:r>
          </w:p>
        </w:tc>
        <w:tc>
          <w:tcPr>
            <w:tcW w:w="1693" w:type="dxa"/>
            <w:vAlign w:val="center"/>
          </w:tcPr>
          <w:p w:rsidR="00824E0A" w:rsidRPr="00961537" w:rsidRDefault="00824E0A" w:rsidP="00824E0A">
            <w:pPr>
              <w:spacing w:after="0"/>
              <w:rPr>
                <w:rFonts w:cs="Times New Roman"/>
                <w:color w:val="0D0D0D" w:themeColor="text1" w:themeTint="F2"/>
                <w:szCs w:val="24"/>
              </w:rPr>
            </w:pPr>
            <w:r w:rsidRPr="00961537">
              <w:rPr>
                <w:rFonts w:cs="Times New Roman"/>
                <w:color w:val="0D0D0D" w:themeColor="text1" w:themeTint="F2"/>
                <w:szCs w:val="24"/>
              </w:rPr>
              <w:t>Ủy viên</w:t>
            </w:r>
          </w:p>
        </w:tc>
      </w:tr>
      <w:tr w:rsidR="00961537" w:rsidRPr="00961537" w:rsidTr="00564DBE">
        <w:trPr>
          <w:trHeight w:val="611"/>
        </w:trPr>
        <w:tc>
          <w:tcPr>
            <w:tcW w:w="709" w:type="dxa"/>
            <w:vAlign w:val="center"/>
          </w:tcPr>
          <w:p w:rsidR="00824E0A" w:rsidRPr="00961537" w:rsidRDefault="00824E0A" w:rsidP="00564DBE">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1</w:t>
            </w:r>
            <w:r w:rsidR="00564DBE" w:rsidRPr="00961537">
              <w:rPr>
                <w:rFonts w:cs="Times New Roman"/>
                <w:color w:val="0D0D0D" w:themeColor="text1" w:themeTint="F2"/>
                <w:szCs w:val="24"/>
              </w:rPr>
              <w:t>5</w:t>
            </w:r>
          </w:p>
        </w:tc>
        <w:tc>
          <w:tcPr>
            <w:tcW w:w="2410" w:type="dxa"/>
            <w:vAlign w:val="center"/>
          </w:tcPr>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Đỗ Thị Nhung</w:t>
            </w:r>
          </w:p>
        </w:tc>
        <w:tc>
          <w:tcPr>
            <w:tcW w:w="4961" w:type="dxa"/>
            <w:vAlign w:val="center"/>
          </w:tcPr>
          <w:p w:rsidR="00824E0A" w:rsidRPr="00961537" w:rsidRDefault="00824E0A" w:rsidP="00955900">
            <w:pPr>
              <w:spacing w:after="0" w:line="288" w:lineRule="auto"/>
              <w:rPr>
                <w:rFonts w:cs="Times New Roman"/>
                <w:color w:val="0D0D0D" w:themeColor="text1" w:themeTint="F2"/>
                <w:szCs w:val="24"/>
              </w:rPr>
            </w:pPr>
            <w:r w:rsidRPr="00961537">
              <w:rPr>
                <w:rFonts w:cs="Times New Roman"/>
                <w:color w:val="0D0D0D" w:themeColor="text1" w:themeTint="F2"/>
                <w:szCs w:val="24"/>
              </w:rPr>
              <w:t xml:space="preserve">Chuyên viên phòng </w:t>
            </w:r>
            <w:r w:rsidR="00955900" w:rsidRPr="00961537">
              <w:rPr>
                <w:rFonts w:cs="Times New Roman"/>
                <w:color w:val="0D0D0D" w:themeColor="text1" w:themeTint="F2"/>
                <w:szCs w:val="24"/>
              </w:rPr>
              <w:t>Kiểm định - KHHTQT</w:t>
            </w:r>
          </w:p>
        </w:tc>
        <w:tc>
          <w:tcPr>
            <w:tcW w:w="1693" w:type="dxa"/>
            <w:vAlign w:val="center"/>
          </w:tcPr>
          <w:p w:rsidR="00824E0A" w:rsidRPr="00961537" w:rsidRDefault="00824E0A" w:rsidP="00824E0A">
            <w:pPr>
              <w:spacing w:after="0"/>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621"/>
        </w:trPr>
        <w:tc>
          <w:tcPr>
            <w:tcW w:w="709" w:type="dxa"/>
            <w:vAlign w:val="center"/>
          </w:tcPr>
          <w:p w:rsidR="00824E0A" w:rsidRPr="00961537" w:rsidRDefault="00824E0A" w:rsidP="00564DBE">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1</w:t>
            </w:r>
            <w:r w:rsidR="00564DBE" w:rsidRPr="00961537">
              <w:rPr>
                <w:rFonts w:cs="Times New Roman"/>
                <w:color w:val="0D0D0D" w:themeColor="text1" w:themeTint="F2"/>
                <w:szCs w:val="24"/>
              </w:rPr>
              <w:t>6</w:t>
            </w:r>
          </w:p>
        </w:tc>
        <w:tc>
          <w:tcPr>
            <w:tcW w:w="2410" w:type="dxa"/>
            <w:vAlign w:val="center"/>
          </w:tcPr>
          <w:p w:rsidR="00824E0A" w:rsidRPr="00961537" w:rsidRDefault="00824E0A" w:rsidP="00824E0A">
            <w:pPr>
              <w:spacing w:after="0"/>
              <w:rPr>
                <w:rFonts w:cs="Times New Roman"/>
                <w:color w:val="0D0D0D" w:themeColor="text1" w:themeTint="F2"/>
                <w:szCs w:val="24"/>
              </w:rPr>
            </w:pPr>
          </w:p>
        </w:tc>
        <w:tc>
          <w:tcPr>
            <w:tcW w:w="4961" w:type="dxa"/>
            <w:vAlign w:val="center"/>
          </w:tcPr>
          <w:p w:rsidR="00824E0A" w:rsidRPr="00961537" w:rsidRDefault="00824E0A" w:rsidP="00824E0A">
            <w:pPr>
              <w:spacing w:after="0"/>
              <w:rPr>
                <w:rFonts w:cs="Times New Roman"/>
                <w:color w:val="0D0D0D" w:themeColor="text1" w:themeTint="F2"/>
                <w:szCs w:val="24"/>
              </w:rPr>
            </w:pPr>
          </w:p>
        </w:tc>
        <w:tc>
          <w:tcPr>
            <w:tcW w:w="1693" w:type="dxa"/>
            <w:vAlign w:val="center"/>
          </w:tcPr>
          <w:p w:rsidR="00824E0A" w:rsidRPr="00961537" w:rsidRDefault="00824E0A" w:rsidP="00824E0A">
            <w:pPr>
              <w:spacing w:after="0"/>
              <w:rPr>
                <w:rFonts w:cs="Times New Roman"/>
                <w:color w:val="0D0D0D" w:themeColor="text1" w:themeTint="F2"/>
                <w:szCs w:val="24"/>
              </w:rPr>
            </w:pPr>
            <w:r w:rsidRPr="00961537">
              <w:rPr>
                <w:rFonts w:cs="Times New Roman"/>
                <w:color w:val="0D0D0D" w:themeColor="text1" w:themeTint="F2"/>
                <w:szCs w:val="24"/>
              </w:rPr>
              <w:t>Uỷ viên</w:t>
            </w:r>
          </w:p>
        </w:tc>
      </w:tr>
      <w:tr w:rsidR="00961537" w:rsidRPr="00961537" w:rsidTr="00564DBE">
        <w:trPr>
          <w:trHeight w:val="559"/>
        </w:trPr>
        <w:tc>
          <w:tcPr>
            <w:tcW w:w="709" w:type="dxa"/>
            <w:vAlign w:val="center"/>
          </w:tcPr>
          <w:p w:rsidR="00824E0A" w:rsidRPr="00961537" w:rsidRDefault="00824E0A" w:rsidP="00564DBE">
            <w:pPr>
              <w:spacing w:after="0" w:line="288" w:lineRule="auto"/>
              <w:jc w:val="center"/>
              <w:rPr>
                <w:rFonts w:cs="Times New Roman"/>
                <w:color w:val="0D0D0D" w:themeColor="text1" w:themeTint="F2"/>
                <w:szCs w:val="24"/>
              </w:rPr>
            </w:pPr>
            <w:r w:rsidRPr="00961537">
              <w:rPr>
                <w:rFonts w:cs="Times New Roman"/>
                <w:color w:val="0D0D0D" w:themeColor="text1" w:themeTint="F2"/>
                <w:szCs w:val="24"/>
              </w:rPr>
              <w:t>1</w:t>
            </w:r>
            <w:r w:rsidR="00564DBE" w:rsidRPr="00961537">
              <w:rPr>
                <w:rFonts w:cs="Times New Roman"/>
                <w:color w:val="0D0D0D" w:themeColor="text1" w:themeTint="F2"/>
                <w:szCs w:val="24"/>
              </w:rPr>
              <w:t>7</w:t>
            </w:r>
          </w:p>
        </w:tc>
        <w:tc>
          <w:tcPr>
            <w:tcW w:w="2410" w:type="dxa"/>
            <w:vAlign w:val="center"/>
          </w:tcPr>
          <w:p w:rsidR="00824E0A" w:rsidRPr="00961537" w:rsidRDefault="00824E0A" w:rsidP="00824E0A">
            <w:pPr>
              <w:spacing w:after="0"/>
              <w:rPr>
                <w:rFonts w:cs="Times New Roman"/>
                <w:color w:val="0D0D0D" w:themeColor="text1" w:themeTint="F2"/>
                <w:szCs w:val="24"/>
              </w:rPr>
            </w:pPr>
          </w:p>
        </w:tc>
        <w:tc>
          <w:tcPr>
            <w:tcW w:w="4961" w:type="dxa"/>
            <w:vAlign w:val="center"/>
          </w:tcPr>
          <w:p w:rsidR="00824E0A" w:rsidRPr="00961537" w:rsidRDefault="00824E0A" w:rsidP="00824E0A">
            <w:pPr>
              <w:spacing w:after="0"/>
              <w:rPr>
                <w:rFonts w:cs="Times New Roman"/>
                <w:color w:val="0D0D0D" w:themeColor="text1" w:themeTint="F2"/>
                <w:szCs w:val="24"/>
              </w:rPr>
            </w:pPr>
          </w:p>
        </w:tc>
        <w:tc>
          <w:tcPr>
            <w:tcW w:w="1693" w:type="dxa"/>
            <w:vAlign w:val="center"/>
          </w:tcPr>
          <w:p w:rsidR="00824E0A" w:rsidRPr="00961537" w:rsidRDefault="00824E0A" w:rsidP="00824E0A">
            <w:pPr>
              <w:spacing w:after="0"/>
              <w:rPr>
                <w:rFonts w:cs="Times New Roman"/>
                <w:color w:val="0D0D0D" w:themeColor="text1" w:themeTint="F2"/>
                <w:szCs w:val="24"/>
              </w:rPr>
            </w:pPr>
            <w:r w:rsidRPr="00961537">
              <w:rPr>
                <w:rFonts w:cs="Times New Roman"/>
                <w:color w:val="0D0D0D" w:themeColor="text1" w:themeTint="F2"/>
                <w:szCs w:val="24"/>
              </w:rPr>
              <w:t>Uỷ viên</w:t>
            </w:r>
          </w:p>
        </w:tc>
      </w:tr>
    </w:tbl>
    <w:p w:rsidR="00824E0A" w:rsidRPr="00961537" w:rsidRDefault="00824E0A" w:rsidP="00824E0A">
      <w:pPr>
        <w:spacing w:line="288" w:lineRule="auto"/>
        <w:jc w:val="center"/>
        <w:rPr>
          <w:rFonts w:cs="Times New Roman"/>
          <w:color w:val="0D0D0D" w:themeColor="text1" w:themeTint="F2"/>
          <w:szCs w:val="24"/>
        </w:rPr>
      </w:pPr>
    </w:p>
    <w:p w:rsidR="00824E0A" w:rsidRPr="00961537" w:rsidRDefault="00824E0A" w:rsidP="00824E0A">
      <w:pPr>
        <w:rPr>
          <w:rFonts w:cs="Times New Roman"/>
          <w:color w:val="0D0D0D" w:themeColor="text1" w:themeTint="F2"/>
          <w:szCs w:val="24"/>
        </w:rPr>
      </w:pPr>
      <w:r w:rsidRPr="00961537">
        <w:rPr>
          <w:rFonts w:cs="Times New Roman"/>
          <w:color w:val="0D0D0D" w:themeColor="text1" w:themeTint="F2"/>
          <w:szCs w:val="24"/>
        </w:rPr>
        <w:br w:type="page"/>
      </w:r>
    </w:p>
    <w:p w:rsidR="00824E0A" w:rsidRPr="00961537" w:rsidRDefault="00824E0A" w:rsidP="00824E0A">
      <w:pPr>
        <w:spacing w:line="288" w:lineRule="auto"/>
        <w:rPr>
          <w:rFonts w:cs="Times New Roman"/>
          <w:color w:val="0D0D0D" w:themeColor="text1" w:themeTint="F2"/>
          <w:szCs w:val="24"/>
        </w:rPr>
      </w:pPr>
    </w:p>
    <w:p w:rsidR="00824E0A" w:rsidRPr="00961537" w:rsidRDefault="00824E0A" w:rsidP="00824E0A">
      <w:pPr>
        <w:pStyle w:val="Heading1"/>
        <w:spacing w:before="0" w:after="120" w:line="288" w:lineRule="auto"/>
        <w:jc w:val="center"/>
        <w:rPr>
          <w:rFonts w:ascii="Times New Roman" w:hAnsi="Times New Roman" w:cs="Times New Roman"/>
          <w:color w:val="0D0D0D" w:themeColor="text1" w:themeTint="F2"/>
          <w:sz w:val="24"/>
          <w:szCs w:val="24"/>
        </w:rPr>
      </w:pPr>
      <w:r w:rsidRPr="00961537">
        <w:rPr>
          <w:rFonts w:ascii="Times New Roman" w:hAnsi="Times New Roman" w:cs="Times New Roman"/>
          <w:color w:val="0D0D0D" w:themeColor="text1" w:themeTint="F2"/>
          <w:sz w:val="24"/>
          <w:szCs w:val="24"/>
        </w:rPr>
        <w:t>DANH MỤC CÁC TỪ VIẾT TẮT TRONG BÁO CÁO</w:t>
      </w:r>
    </w:p>
    <w:tbl>
      <w:tblPr>
        <w:tblStyle w:val="TableGrid"/>
        <w:tblW w:w="882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19"/>
        <w:gridCol w:w="2801"/>
      </w:tblGrid>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Ban giám hiệu</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BGH</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Bộ Nông nghiệp và Phát triển nông thôn</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Bộ NN&amp;PTNT</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Tổng cục dạy nghề</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TCDN</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Cán bộ công nhân viên chức</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CBCNVC</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Cán bộ quản lý</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CBQL</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Chương trình đào tạo</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CTĐT</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Đoàn thanh niên cộng sản Hồ Chí Minh</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Đoàn TNCSHCM</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Giảng dạy</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GD</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Giảng viên</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GV</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Hội đồng Khoa học và Đào tạo</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HĐ KH &amp; ĐT</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Học sinh sinh viên</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HSSV</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Khoa Khoa học cơ bản</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Khoa KHCB</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Khoa Lâm nghiệp</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Khoa LN</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Nghiên cứu khoa học</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NCKH</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Phó giám đốc</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PGĐ</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Công tác sinh viên</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CTSV</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Đào tạo</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ĐT</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Kiểm định- Khoa học Hợp tác quốc tế</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KĐ-KHHTQT</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Tài chính – Kế toán</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TC - KT</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Tổ chức – Hành chính</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TC - HC</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Quản lý thiết bị và đầu tư</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Phòng QLTB&amp;ĐT</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Trung tâm Tuyển sinh và tư vấn việc làm</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TT TS&amp;TVVL</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Trung tâm Sản xuất Dịch vụ Khoa học kỹ thuật Nông Lâm nghiệp</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TT SXDVKHKTNLN</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Trung tâm Thực hành Thực nghiệm Nông Lâm nghiệp</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TTTHTNNLN</w:t>
            </w:r>
          </w:p>
        </w:tc>
      </w:tr>
      <w:tr w:rsidR="00961537" w:rsidRPr="00961537" w:rsidTr="00824E0A">
        <w:trPr>
          <w:trHeight w:val="454"/>
        </w:trPr>
        <w:tc>
          <w:tcPr>
            <w:tcW w:w="6019"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Trường Cao đẳng Nông Lâm Đông Bắc</w:t>
            </w:r>
          </w:p>
        </w:tc>
        <w:tc>
          <w:tcPr>
            <w:tcW w:w="2801" w:type="dxa"/>
            <w:vAlign w:val="center"/>
          </w:tcPr>
          <w:p w:rsidR="00824E0A" w:rsidRPr="00961537" w:rsidRDefault="00824E0A" w:rsidP="00824E0A">
            <w:pPr>
              <w:spacing w:line="288" w:lineRule="auto"/>
              <w:rPr>
                <w:rFonts w:cs="Times New Roman"/>
                <w:color w:val="0D0D0D" w:themeColor="text1" w:themeTint="F2"/>
                <w:szCs w:val="24"/>
              </w:rPr>
            </w:pPr>
            <w:r w:rsidRPr="00961537">
              <w:rPr>
                <w:rFonts w:cs="Times New Roman"/>
                <w:color w:val="0D0D0D" w:themeColor="text1" w:themeTint="F2"/>
                <w:szCs w:val="24"/>
              </w:rPr>
              <w:t>Trường CĐNLĐB</w:t>
            </w:r>
          </w:p>
        </w:tc>
      </w:tr>
    </w:tbl>
    <w:p w:rsidR="00824E0A" w:rsidRPr="00961537" w:rsidRDefault="00824E0A" w:rsidP="00824E0A">
      <w:pPr>
        <w:spacing w:line="288" w:lineRule="auto"/>
        <w:rPr>
          <w:rFonts w:cs="Times New Roman"/>
          <w:b/>
          <w:color w:val="0D0D0D" w:themeColor="text1" w:themeTint="F2"/>
          <w:szCs w:val="24"/>
        </w:rPr>
      </w:pPr>
    </w:p>
    <w:p w:rsidR="00824E0A" w:rsidRPr="00961537" w:rsidRDefault="00824E0A" w:rsidP="004A376A">
      <w:pPr>
        <w:pStyle w:val="Heading1"/>
        <w:spacing w:before="0" w:line="288" w:lineRule="auto"/>
        <w:jc w:val="center"/>
        <w:rPr>
          <w:rFonts w:ascii="Times New Roman" w:hAnsi="Times New Roman" w:cs="Times New Roman"/>
          <w:color w:val="0D0D0D" w:themeColor="text1" w:themeTint="F2"/>
          <w:sz w:val="24"/>
          <w:szCs w:val="24"/>
        </w:rPr>
      </w:pPr>
      <w:r w:rsidRPr="00961537">
        <w:rPr>
          <w:rFonts w:cs="Times New Roman"/>
          <w:color w:val="0D0D0D" w:themeColor="text1" w:themeTint="F2"/>
          <w:sz w:val="24"/>
          <w:szCs w:val="24"/>
        </w:rPr>
        <w:br w:type="page"/>
      </w:r>
      <w:r w:rsidRPr="00961537">
        <w:rPr>
          <w:rFonts w:ascii="Times New Roman" w:hAnsi="Times New Roman" w:cs="Times New Roman"/>
          <w:color w:val="0D0D0D" w:themeColor="text1" w:themeTint="F2"/>
          <w:sz w:val="24"/>
          <w:szCs w:val="24"/>
        </w:rPr>
        <w:lastRenderedPageBreak/>
        <w:t>PHẦN I. GIỚI THIỆU VỀ TRƯỜNG</w:t>
      </w:r>
    </w:p>
    <w:p w:rsidR="00824E0A" w:rsidRPr="00961537" w:rsidRDefault="00824E0A" w:rsidP="00400155">
      <w:pPr>
        <w:pStyle w:val="Heading2"/>
        <w:spacing w:before="120" w:line="360" w:lineRule="auto"/>
        <w:rPr>
          <w:rFonts w:ascii="Times New Roman" w:hAnsi="Times New Roman" w:cs="Times New Roman"/>
          <w:color w:val="0D0D0D" w:themeColor="text1" w:themeTint="F2"/>
          <w:sz w:val="24"/>
          <w:szCs w:val="24"/>
        </w:rPr>
      </w:pPr>
      <w:r w:rsidRPr="00961537">
        <w:rPr>
          <w:rFonts w:ascii="Times New Roman" w:hAnsi="Times New Roman" w:cs="Times New Roman"/>
          <w:color w:val="0D0D0D" w:themeColor="text1" w:themeTint="F2"/>
          <w:sz w:val="24"/>
          <w:szCs w:val="24"/>
        </w:rPr>
        <w:t>1. Thông tin chung của nhà trường</w:t>
      </w:r>
    </w:p>
    <w:p w:rsidR="00824E0A" w:rsidRPr="00961537" w:rsidRDefault="00824E0A" w:rsidP="00400155">
      <w:pPr>
        <w:widowControl w:val="0"/>
        <w:spacing w:after="0" w:line="360" w:lineRule="auto"/>
        <w:rPr>
          <w:rFonts w:cs="Times New Roman"/>
          <w:color w:val="0D0D0D" w:themeColor="text1" w:themeTint="F2"/>
          <w:szCs w:val="24"/>
        </w:rPr>
      </w:pPr>
      <w:r w:rsidRPr="00961537">
        <w:rPr>
          <w:rFonts w:cs="Times New Roman"/>
          <w:b/>
          <w:i/>
          <w:color w:val="0D0D0D" w:themeColor="text1" w:themeTint="F2"/>
          <w:szCs w:val="24"/>
        </w:rPr>
        <w:t>1.1. Tên trường</w:t>
      </w:r>
      <w:r w:rsidRPr="00961537">
        <w:rPr>
          <w:rFonts w:cs="Times New Roman"/>
          <w:color w:val="0D0D0D" w:themeColor="text1" w:themeTint="F2"/>
          <w:szCs w:val="24"/>
        </w:rPr>
        <w:t xml:space="preserve">(theo quyết định thành lập): </w:t>
      </w:r>
    </w:p>
    <w:p w:rsidR="00824E0A" w:rsidRPr="00961537" w:rsidRDefault="00824E0A" w:rsidP="00400155">
      <w:pPr>
        <w:widowControl w:val="0"/>
        <w:spacing w:after="0" w:line="360" w:lineRule="auto"/>
        <w:ind w:firstLine="360"/>
        <w:rPr>
          <w:rFonts w:cs="Times New Roman"/>
          <w:color w:val="0D0D0D" w:themeColor="text1" w:themeTint="F2"/>
          <w:szCs w:val="24"/>
        </w:rPr>
      </w:pPr>
      <w:r w:rsidRPr="00961537">
        <w:rPr>
          <w:rFonts w:cs="Times New Roman"/>
          <w:color w:val="0D0D0D" w:themeColor="text1" w:themeTint="F2"/>
          <w:szCs w:val="24"/>
        </w:rPr>
        <w:t xml:space="preserve">Tiếng Việt: </w:t>
      </w:r>
      <w:r w:rsidRPr="00961537">
        <w:rPr>
          <w:rFonts w:cs="Times New Roman"/>
          <w:b/>
          <w:bCs/>
          <w:color w:val="0D0D0D" w:themeColor="text1" w:themeTint="F2"/>
          <w:szCs w:val="24"/>
        </w:rPr>
        <w:t>Trường Cao đẳng Nông Lâm Đông Bắc</w:t>
      </w:r>
    </w:p>
    <w:p w:rsidR="00824E0A" w:rsidRPr="00961537" w:rsidRDefault="00824E0A" w:rsidP="00400155">
      <w:pPr>
        <w:widowControl w:val="0"/>
        <w:spacing w:after="0" w:line="360" w:lineRule="auto"/>
        <w:ind w:firstLine="360"/>
        <w:rPr>
          <w:rFonts w:cs="Times New Roman"/>
          <w:color w:val="0D0D0D" w:themeColor="text1" w:themeTint="F2"/>
          <w:szCs w:val="24"/>
        </w:rPr>
      </w:pPr>
      <w:r w:rsidRPr="00961537">
        <w:rPr>
          <w:rFonts w:cs="Times New Roman"/>
          <w:color w:val="0D0D0D" w:themeColor="text1" w:themeTint="F2"/>
          <w:szCs w:val="24"/>
        </w:rPr>
        <w:t xml:space="preserve">Tiếng Anh: </w:t>
      </w:r>
      <w:r w:rsidRPr="00961537">
        <w:rPr>
          <w:rFonts w:cs="Times New Roman"/>
          <w:b/>
          <w:bCs/>
          <w:color w:val="0D0D0D" w:themeColor="text1" w:themeTint="F2"/>
          <w:szCs w:val="24"/>
        </w:rPr>
        <w:t>Northeast College of Agriculture and Forestry</w:t>
      </w:r>
    </w:p>
    <w:p w:rsidR="00824E0A" w:rsidRPr="00961537" w:rsidRDefault="00824E0A" w:rsidP="00400155">
      <w:pPr>
        <w:widowControl w:val="0"/>
        <w:spacing w:after="0" w:line="360" w:lineRule="auto"/>
        <w:rPr>
          <w:rFonts w:cs="Times New Roman"/>
          <w:b/>
          <w:i/>
          <w:color w:val="0D0D0D" w:themeColor="text1" w:themeTint="F2"/>
          <w:szCs w:val="24"/>
        </w:rPr>
      </w:pPr>
      <w:r w:rsidRPr="00961537">
        <w:rPr>
          <w:rFonts w:cs="Times New Roman"/>
          <w:b/>
          <w:i/>
          <w:color w:val="0D0D0D" w:themeColor="text1" w:themeTint="F2"/>
          <w:szCs w:val="24"/>
        </w:rPr>
        <w:t>1.2. Tên viết tắt của trường:</w:t>
      </w:r>
    </w:p>
    <w:p w:rsidR="00824E0A" w:rsidRPr="00961537" w:rsidRDefault="00824E0A" w:rsidP="00400155">
      <w:pPr>
        <w:widowControl w:val="0"/>
        <w:spacing w:after="0" w:line="360" w:lineRule="auto"/>
        <w:ind w:firstLine="360"/>
        <w:rPr>
          <w:rFonts w:cs="Times New Roman"/>
          <w:b/>
          <w:color w:val="0D0D0D" w:themeColor="text1" w:themeTint="F2"/>
          <w:szCs w:val="24"/>
        </w:rPr>
      </w:pPr>
      <w:r w:rsidRPr="00961537">
        <w:rPr>
          <w:rFonts w:cs="Times New Roman"/>
          <w:color w:val="0D0D0D" w:themeColor="text1" w:themeTint="F2"/>
          <w:szCs w:val="24"/>
        </w:rPr>
        <w:t xml:space="preserve">Tiếng Việt: </w:t>
      </w:r>
      <w:r w:rsidRPr="00961537">
        <w:rPr>
          <w:rFonts w:cs="Times New Roman"/>
          <w:b/>
          <w:color w:val="0D0D0D" w:themeColor="text1" w:themeTint="F2"/>
          <w:szCs w:val="24"/>
        </w:rPr>
        <w:t>CĐNLĐB</w:t>
      </w:r>
    </w:p>
    <w:p w:rsidR="00824E0A" w:rsidRPr="00961537" w:rsidRDefault="00824E0A" w:rsidP="00400155">
      <w:pPr>
        <w:widowControl w:val="0"/>
        <w:spacing w:after="0" w:line="360" w:lineRule="auto"/>
        <w:ind w:firstLine="360"/>
        <w:rPr>
          <w:rFonts w:cs="Times New Roman"/>
          <w:color w:val="0D0D0D" w:themeColor="text1" w:themeTint="F2"/>
          <w:szCs w:val="24"/>
        </w:rPr>
      </w:pPr>
      <w:r w:rsidRPr="00961537">
        <w:rPr>
          <w:rFonts w:cs="Times New Roman"/>
          <w:color w:val="0D0D0D" w:themeColor="text1" w:themeTint="F2"/>
          <w:szCs w:val="24"/>
        </w:rPr>
        <w:t xml:space="preserve">Tiếng Anh: </w:t>
      </w:r>
      <w:r w:rsidRPr="00961537">
        <w:rPr>
          <w:rFonts w:cs="Times New Roman"/>
          <w:b/>
          <w:color w:val="0D0D0D" w:themeColor="text1" w:themeTint="F2"/>
          <w:szCs w:val="24"/>
        </w:rPr>
        <w:t>AFC DONG BAC</w:t>
      </w:r>
    </w:p>
    <w:p w:rsidR="00824E0A" w:rsidRPr="00961537" w:rsidRDefault="00824E0A" w:rsidP="00400155">
      <w:pPr>
        <w:widowControl w:val="0"/>
        <w:spacing w:after="0" w:line="360" w:lineRule="auto"/>
        <w:rPr>
          <w:rFonts w:cs="Times New Roman"/>
          <w:b/>
          <w:bCs/>
          <w:color w:val="0D0D0D" w:themeColor="text1" w:themeTint="F2"/>
          <w:szCs w:val="24"/>
        </w:rPr>
      </w:pPr>
      <w:r w:rsidRPr="00961537">
        <w:rPr>
          <w:rFonts w:cs="Times New Roman"/>
          <w:b/>
          <w:i/>
          <w:color w:val="0D0D0D" w:themeColor="text1" w:themeTint="F2"/>
          <w:szCs w:val="24"/>
        </w:rPr>
        <w:t>1.3. Tên trước đây:</w:t>
      </w:r>
      <w:r w:rsidRPr="00961537">
        <w:rPr>
          <w:rFonts w:cs="Times New Roman"/>
          <w:color w:val="0D0D0D" w:themeColor="text1" w:themeTint="F2"/>
          <w:szCs w:val="24"/>
        </w:rPr>
        <w:t xml:space="preserve"> </w:t>
      </w:r>
      <w:r w:rsidRPr="00961537">
        <w:rPr>
          <w:rFonts w:cs="Times New Roman"/>
          <w:b/>
          <w:bCs/>
          <w:color w:val="0D0D0D" w:themeColor="text1" w:themeTint="F2"/>
          <w:szCs w:val="24"/>
        </w:rPr>
        <w:t>Trường Trung học Lâm nghiệp I TW</w:t>
      </w:r>
    </w:p>
    <w:p w:rsidR="00824E0A" w:rsidRPr="00961537" w:rsidRDefault="00824E0A" w:rsidP="00400155">
      <w:pPr>
        <w:widowControl w:val="0"/>
        <w:spacing w:after="0" w:line="360" w:lineRule="auto"/>
        <w:rPr>
          <w:rFonts w:cs="Times New Roman"/>
          <w:color w:val="0D0D0D" w:themeColor="text1" w:themeTint="F2"/>
          <w:szCs w:val="24"/>
        </w:rPr>
      </w:pPr>
      <w:r w:rsidRPr="00961537">
        <w:rPr>
          <w:rFonts w:cs="Times New Roman"/>
          <w:b/>
          <w:bCs/>
          <w:i/>
          <w:color w:val="0D0D0D" w:themeColor="text1" w:themeTint="F2"/>
          <w:szCs w:val="24"/>
        </w:rPr>
        <w:t xml:space="preserve">1.4. </w:t>
      </w:r>
      <w:r w:rsidRPr="00961537">
        <w:rPr>
          <w:rFonts w:cs="Times New Roman"/>
          <w:b/>
          <w:i/>
          <w:color w:val="0D0D0D" w:themeColor="text1" w:themeTint="F2"/>
          <w:szCs w:val="24"/>
        </w:rPr>
        <w:t>Bộ chủ quản:</w:t>
      </w:r>
      <w:r w:rsidRPr="00961537">
        <w:rPr>
          <w:rFonts w:cs="Times New Roman"/>
          <w:color w:val="0D0D0D" w:themeColor="text1" w:themeTint="F2"/>
          <w:szCs w:val="24"/>
        </w:rPr>
        <w:t xml:space="preserve"> </w:t>
      </w:r>
      <w:r w:rsidRPr="00961537">
        <w:rPr>
          <w:rFonts w:cs="Times New Roman"/>
          <w:b/>
          <w:bCs/>
          <w:iCs/>
          <w:color w:val="0D0D0D" w:themeColor="text1" w:themeTint="F2"/>
          <w:szCs w:val="24"/>
        </w:rPr>
        <w:t>Bộ Nông nghiệp và Phát triển nông thôn</w:t>
      </w:r>
    </w:p>
    <w:p w:rsidR="00824E0A" w:rsidRPr="00961537" w:rsidRDefault="00824E0A" w:rsidP="00400155">
      <w:pPr>
        <w:widowControl w:val="0"/>
        <w:spacing w:after="0" w:line="360" w:lineRule="auto"/>
        <w:rPr>
          <w:rFonts w:cs="Times New Roman"/>
          <w:color w:val="0D0D0D" w:themeColor="text1" w:themeTint="F2"/>
          <w:szCs w:val="24"/>
        </w:rPr>
      </w:pPr>
      <w:r w:rsidRPr="00961537">
        <w:rPr>
          <w:rFonts w:cs="Times New Roman"/>
          <w:b/>
          <w:i/>
          <w:color w:val="0D0D0D" w:themeColor="text1" w:themeTint="F2"/>
          <w:szCs w:val="24"/>
        </w:rPr>
        <w:t>1.5. Địa chỉ trường:</w:t>
      </w:r>
      <w:r w:rsidRPr="00961537">
        <w:rPr>
          <w:rFonts w:cs="Times New Roman"/>
          <w:color w:val="0D0D0D" w:themeColor="text1" w:themeTint="F2"/>
          <w:szCs w:val="24"/>
        </w:rPr>
        <w:t xml:space="preserve"> </w:t>
      </w:r>
    </w:p>
    <w:p w:rsidR="00824E0A" w:rsidRPr="00961537" w:rsidRDefault="00824E0A" w:rsidP="00400155">
      <w:pPr>
        <w:widowControl w:val="0"/>
        <w:spacing w:after="0" w:line="360" w:lineRule="auto"/>
        <w:ind w:right="-284" w:firstLine="567"/>
        <w:rPr>
          <w:rFonts w:cs="Times New Roman"/>
          <w:color w:val="0D0D0D" w:themeColor="text1" w:themeTint="F2"/>
          <w:szCs w:val="24"/>
        </w:rPr>
      </w:pPr>
      <w:r w:rsidRPr="00961537">
        <w:rPr>
          <w:rFonts w:cs="Times New Roman"/>
          <w:i/>
          <w:color w:val="0D0D0D" w:themeColor="text1" w:themeTint="F2"/>
          <w:szCs w:val="24"/>
        </w:rPr>
        <w:t>Trụ sở chính (Cơ sở 1): Phường</w:t>
      </w:r>
      <w:r w:rsidRPr="00961537">
        <w:rPr>
          <w:rFonts w:cs="Times New Roman"/>
          <w:bCs/>
          <w:i/>
          <w:iCs/>
          <w:color w:val="0D0D0D" w:themeColor="text1" w:themeTint="F2"/>
          <w:szCs w:val="24"/>
        </w:rPr>
        <w:t xml:space="preserve"> Minh Thành, Thị xã Quảng Yên, Tỉnh Quảng Ninh</w:t>
      </w:r>
    </w:p>
    <w:p w:rsidR="00824E0A" w:rsidRPr="00961537" w:rsidRDefault="00824E0A" w:rsidP="00400155">
      <w:pPr>
        <w:widowControl w:val="0"/>
        <w:spacing w:after="0" w:line="360" w:lineRule="auto"/>
        <w:ind w:firstLine="567"/>
        <w:rPr>
          <w:rFonts w:cs="Times New Roman"/>
          <w:i/>
          <w:color w:val="0D0D0D" w:themeColor="text1" w:themeTint="F2"/>
          <w:szCs w:val="24"/>
          <w:lang w:val="nl-NL"/>
        </w:rPr>
      </w:pPr>
      <w:r w:rsidRPr="00961537">
        <w:rPr>
          <w:rFonts w:cs="Times New Roman"/>
          <w:i/>
          <w:color w:val="0D0D0D" w:themeColor="text1" w:themeTint="F2"/>
          <w:szCs w:val="24"/>
          <w:lang w:val="nl-NL"/>
        </w:rPr>
        <w:t xml:space="preserve">Cơ sở 2: Phường Bắc Sơn - Thành phố Uông bí - Tỉnh Quảng Ninh </w:t>
      </w:r>
    </w:p>
    <w:p w:rsidR="00824E0A" w:rsidRPr="00961537" w:rsidRDefault="00824E0A" w:rsidP="00400155">
      <w:pPr>
        <w:widowControl w:val="0"/>
        <w:spacing w:after="0" w:line="360" w:lineRule="auto"/>
        <w:rPr>
          <w:rFonts w:cs="Times New Roman"/>
          <w:color w:val="0D0D0D" w:themeColor="text1" w:themeTint="F2"/>
          <w:szCs w:val="24"/>
          <w:lang w:val="nl-NL"/>
        </w:rPr>
      </w:pPr>
      <w:r w:rsidRPr="00961537">
        <w:rPr>
          <w:rFonts w:cs="Times New Roman"/>
          <w:b/>
          <w:i/>
          <w:color w:val="0D0D0D" w:themeColor="text1" w:themeTint="F2"/>
          <w:szCs w:val="24"/>
          <w:lang w:val="nl-NL"/>
        </w:rPr>
        <w:t>6. Thông tin liên hệ:</w:t>
      </w:r>
      <w:r w:rsidRPr="00961537">
        <w:rPr>
          <w:rFonts w:cs="Times New Roman"/>
          <w:color w:val="0D0D0D" w:themeColor="text1" w:themeTint="F2"/>
          <w:szCs w:val="24"/>
          <w:lang w:val="nl-NL"/>
        </w:rPr>
        <w:t xml:space="preserve"> Điện thoại 0333.686.800 Số fax: 0333.873.223.</w:t>
      </w:r>
    </w:p>
    <w:p w:rsidR="00824E0A" w:rsidRPr="00961537" w:rsidRDefault="00824E0A" w:rsidP="00400155">
      <w:pPr>
        <w:widowControl w:val="0"/>
        <w:spacing w:after="0" w:line="360" w:lineRule="auto"/>
        <w:ind w:firstLine="360"/>
        <w:rPr>
          <w:rFonts w:cs="Times New Roman"/>
          <w:color w:val="0D0D0D" w:themeColor="text1" w:themeTint="F2"/>
          <w:szCs w:val="24"/>
          <w:lang w:val="pt-BR"/>
        </w:rPr>
      </w:pPr>
      <w:r w:rsidRPr="00961537">
        <w:rPr>
          <w:rFonts w:cs="Times New Roman"/>
          <w:color w:val="0D0D0D" w:themeColor="text1" w:themeTint="F2"/>
          <w:szCs w:val="24"/>
          <w:lang w:val="pt-BR"/>
        </w:rPr>
        <w:t xml:space="preserve">E-mail: </w:t>
      </w:r>
      <w:hyperlink r:id="rId6" w:history="1">
        <w:r w:rsidRPr="00961537">
          <w:rPr>
            <w:rFonts w:cs="Times New Roman"/>
            <w:color w:val="0D0D0D" w:themeColor="text1" w:themeTint="F2"/>
            <w:szCs w:val="24"/>
            <w:u w:val="single"/>
            <w:lang w:val="pt-BR"/>
          </w:rPr>
          <w:t>cdnldb.quangninh@moet.edu.vn</w:t>
        </w:r>
      </w:hyperlink>
      <w:r w:rsidRPr="00961537">
        <w:rPr>
          <w:rFonts w:cs="Times New Roman"/>
          <w:color w:val="0D0D0D" w:themeColor="text1" w:themeTint="F2"/>
          <w:szCs w:val="24"/>
          <w:lang w:val="pt-BR"/>
        </w:rPr>
        <w:t xml:space="preserve"> và </w:t>
      </w:r>
      <w:hyperlink r:id="rId7" w:history="1">
        <w:r w:rsidRPr="00961537">
          <w:rPr>
            <w:rStyle w:val="Hyperlink"/>
            <w:rFonts w:cs="Times New Roman"/>
            <w:color w:val="0D0D0D" w:themeColor="text1" w:themeTint="F2"/>
            <w:szCs w:val="24"/>
            <w:lang w:val="pt-BR"/>
          </w:rPr>
          <w:t>afcdongbac@gmail.com</w:t>
        </w:r>
      </w:hyperlink>
      <w:r w:rsidRPr="00961537">
        <w:rPr>
          <w:rFonts w:cs="Times New Roman"/>
          <w:color w:val="0D0D0D" w:themeColor="text1" w:themeTint="F2"/>
          <w:szCs w:val="24"/>
          <w:lang w:val="pt-BR"/>
        </w:rPr>
        <w:t xml:space="preserve"> </w:t>
      </w:r>
      <w:r w:rsidRPr="00961537">
        <w:rPr>
          <w:rFonts w:cs="Times New Roman"/>
          <w:color w:val="0D0D0D" w:themeColor="text1" w:themeTint="F2"/>
          <w:szCs w:val="24"/>
          <w:lang w:val="pt-BR"/>
        </w:rPr>
        <w:tab/>
      </w:r>
    </w:p>
    <w:p w:rsidR="00824E0A" w:rsidRPr="00961537" w:rsidRDefault="00824E0A" w:rsidP="00400155">
      <w:pPr>
        <w:widowControl w:val="0"/>
        <w:spacing w:after="0" w:line="360" w:lineRule="auto"/>
        <w:ind w:firstLine="360"/>
        <w:rPr>
          <w:rFonts w:cs="Times New Roman"/>
          <w:color w:val="0D0D0D" w:themeColor="text1" w:themeTint="F2"/>
          <w:szCs w:val="24"/>
          <w:lang w:val="nl-NL"/>
        </w:rPr>
      </w:pPr>
      <w:r w:rsidRPr="00961537">
        <w:rPr>
          <w:rFonts w:cs="Times New Roman"/>
          <w:color w:val="0D0D0D" w:themeColor="text1" w:themeTint="F2"/>
          <w:szCs w:val="24"/>
          <w:lang w:val="nl-NL"/>
        </w:rPr>
        <w:t xml:space="preserve">Website: </w:t>
      </w:r>
      <w:hyperlink r:id="rId8" w:history="1">
        <w:r w:rsidRPr="00961537">
          <w:rPr>
            <w:rFonts w:cs="Times New Roman"/>
            <w:color w:val="0D0D0D" w:themeColor="text1" w:themeTint="F2"/>
            <w:szCs w:val="24"/>
            <w:u w:val="single"/>
            <w:lang w:val="nl-NL"/>
          </w:rPr>
          <w:t>www.afcdongbac.edu.vn</w:t>
        </w:r>
      </w:hyperlink>
      <w:r w:rsidRPr="00961537">
        <w:rPr>
          <w:rFonts w:cs="Times New Roman"/>
          <w:color w:val="0D0D0D" w:themeColor="text1" w:themeTint="F2"/>
          <w:szCs w:val="24"/>
          <w:lang w:val="nl-NL"/>
        </w:rPr>
        <w:t>.</w:t>
      </w:r>
    </w:p>
    <w:p w:rsidR="00824E0A" w:rsidRPr="00961537" w:rsidRDefault="00824E0A" w:rsidP="00400155">
      <w:pPr>
        <w:widowControl w:val="0"/>
        <w:spacing w:after="0" w:line="360" w:lineRule="auto"/>
        <w:rPr>
          <w:rFonts w:cs="Times New Roman"/>
          <w:b/>
          <w:bCs/>
          <w:iCs/>
          <w:color w:val="0D0D0D" w:themeColor="text1" w:themeTint="F2"/>
          <w:szCs w:val="24"/>
          <w:lang w:val="pt-BR"/>
        </w:rPr>
      </w:pPr>
      <w:r w:rsidRPr="00961537">
        <w:rPr>
          <w:rFonts w:cs="Times New Roman"/>
          <w:b/>
          <w:i/>
          <w:color w:val="0D0D0D" w:themeColor="text1" w:themeTint="F2"/>
          <w:szCs w:val="24"/>
          <w:lang w:val="pt-BR"/>
        </w:rPr>
        <w:t>1.7. Năm thành lập trường</w:t>
      </w:r>
      <w:r w:rsidRPr="00961537">
        <w:rPr>
          <w:rFonts w:cs="Times New Roman"/>
          <w:color w:val="0D0D0D" w:themeColor="text1" w:themeTint="F2"/>
          <w:szCs w:val="24"/>
          <w:lang w:val="pt-BR"/>
        </w:rPr>
        <w:t xml:space="preserve"> (theo Quyết định thành lập):   </w:t>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b/>
          <w:bCs/>
          <w:iCs/>
          <w:color w:val="0D0D0D" w:themeColor="text1" w:themeTint="F2"/>
          <w:szCs w:val="24"/>
          <w:lang w:val="pt-BR"/>
        </w:rPr>
        <w:t>2007</w:t>
      </w:r>
    </w:p>
    <w:p w:rsidR="00824E0A" w:rsidRPr="00961537" w:rsidRDefault="00824E0A" w:rsidP="00400155">
      <w:pPr>
        <w:widowControl w:val="0"/>
        <w:spacing w:after="0" w:line="360" w:lineRule="auto"/>
        <w:rPr>
          <w:rFonts w:cs="Times New Roman"/>
          <w:b/>
          <w:bCs/>
          <w:iCs/>
          <w:color w:val="0D0D0D" w:themeColor="text1" w:themeTint="F2"/>
          <w:szCs w:val="24"/>
          <w:lang w:val="pt-BR"/>
        </w:rPr>
      </w:pPr>
      <w:r w:rsidRPr="00961537">
        <w:rPr>
          <w:rFonts w:cs="Times New Roman"/>
          <w:b/>
          <w:bCs/>
          <w:i/>
          <w:iCs/>
          <w:color w:val="0D0D0D" w:themeColor="text1" w:themeTint="F2"/>
          <w:szCs w:val="24"/>
          <w:lang w:val="pt-BR"/>
        </w:rPr>
        <w:t xml:space="preserve">1.8. </w:t>
      </w:r>
      <w:r w:rsidRPr="00961537">
        <w:rPr>
          <w:rFonts w:cs="Times New Roman"/>
          <w:b/>
          <w:i/>
          <w:color w:val="0D0D0D" w:themeColor="text1" w:themeTint="F2"/>
          <w:szCs w:val="24"/>
          <w:lang w:val="pt-BR"/>
        </w:rPr>
        <w:t>Thời gian bắt đầu đào tạo khóa I hệ Cao đẳng:</w:t>
      </w:r>
      <w:r w:rsidRPr="00961537">
        <w:rPr>
          <w:rFonts w:cs="Times New Roman"/>
          <w:color w:val="0D0D0D" w:themeColor="text1" w:themeTint="F2"/>
          <w:szCs w:val="24"/>
          <w:lang w:val="pt-BR"/>
        </w:rPr>
        <w:t xml:space="preserve">          </w:t>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b/>
          <w:bCs/>
          <w:iCs/>
          <w:color w:val="0D0D0D" w:themeColor="text1" w:themeTint="F2"/>
          <w:szCs w:val="24"/>
          <w:lang w:val="pt-BR"/>
        </w:rPr>
        <w:t>2008</w:t>
      </w:r>
    </w:p>
    <w:p w:rsidR="00824E0A" w:rsidRPr="00961537" w:rsidRDefault="00824E0A" w:rsidP="00400155">
      <w:pPr>
        <w:widowControl w:val="0"/>
        <w:spacing w:after="0" w:line="360" w:lineRule="auto"/>
        <w:rPr>
          <w:rFonts w:cs="Times New Roman"/>
          <w:b/>
          <w:bCs/>
          <w:iCs/>
          <w:color w:val="0D0D0D" w:themeColor="text1" w:themeTint="F2"/>
          <w:szCs w:val="24"/>
          <w:lang w:val="pt-BR"/>
        </w:rPr>
      </w:pPr>
      <w:r w:rsidRPr="00961537">
        <w:rPr>
          <w:rFonts w:cs="Times New Roman"/>
          <w:b/>
          <w:bCs/>
          <w:i/>
          <w:iCs/>
          <w:color w:val="0D0D0D" w:themeColor="text1" w:themeTint="F2"/>
          <w:szCs w:val="24"/>
          <w:lang w:val="pt-BR"/>
        </w:rPr>
        <w:t xml:space="preserve">1.9. </w:t>
      </w:r>
      <w:r w:rsidRPr="00961537">
        <w:rPr>
          <w:rFonts w:cs="Times New Roman"/>
          <w:b/>
          <w:i/>
          <w:color w:val="0D0D0D" w:themeColor="text1" w:themeTint="F2"/>
          <w:szCs w:val="24"/>
          <w:lang w:val="pt-BR"/>
        </w:rPr>
        <w:t>Thời gian cấp bằng tốt nghiệp cho khoá I hệ Cao đẳng:</w:t>
      </w:r>
      <w:r w:rsidRPr="00961537">
        <w:rPr>
          <w:rFonts w:cs="Times New Roman"/>
          <w:color w:val="0D0D0D" w:themeColor="text1" w:themeTint="F2"/>
          <w:szCs w:val="24"/>
          <w:lang w:val="pt-BR"/>
        </w:rPr>
        <w:t xml:space="preserve"> </w:t>
      </w:r>
      <w:r w:rsidRPr="00961537">
        <w:rPr>
          <w:rFonts w:cs="Times New Roman"/>
          <w:color w:val="0D0D0D" w:themeColor="text1" w:themeTint="F2"/>
          <w:szCs w:val="24"/>
          <w:lang w:val="pt-BR"/>
        </w:rPr>
        <w:tab/>
      </w:r>
      <w:r w:rsidRPr="00961537">
        <w:rPr>
          <w:rFonts w:cs="Times New Roman"/>
          <w:b/>
          <w:bCs/>
          <w:iCs/>
          <w:color w:val="0D0D0D" w:themeColor="text1" w:themeTint="F2"/>
          <w:szCs w:val="24"/>
          <w:lang w:val="pt-BR"/>
        </w:rPr>
        <w:t>2011</w:t>
      </w:r>
    </w:p>
    <w:p w:rsidR="00824E0A" w:rsidRPr="00961537" w:rsidRDefault="00824E0A" w:rsidP="00400155">
      <w:pPr>
        <w:widowControl w:val="0"/>
        <w:spacing w:after="0" w:line="360" w:lineRule="auto"/>
        <w:rPr>
          <w:rFonts w:cs="Times New Roman"/>
          <w:b/>
          <w:color w:val="0D0D0D" w:themeColor="text1" w:themeTint="F2"/>
          <w:szCs w:val="24"/>
          <w:lang w:val="pt-BR"/>
        </w:rPr>
      </w:pPr>
      <w:r w:rsidRPr="00961537">
        <w:rPr>
          <w:rFonts w:cs="Times New Roman"/>
          <w:b/>
          <w:i/>
          <w:color w:val="0D0D0D" w:themeColor="text1" w:themeTint="F2"/>
          <w:szCs w:val="24"/>
          <w:lang w:val="pt-BR"/>
        </w:rPr>
        <w:t>1.10. Loại hình trường đào tạo:</w:t>
      </w:r>
      <w:r w:rsidRPr="00961537">
        <w:rPr>
          <w:rFonts w:cs="Times New Roman"/>
          <w:color w:val="0D0D0D" w:themeColor="text1" w:themeTint="F2"/>
          <w:szCs w:val="24"/>
          <w:lang w:val="pt-BR"/>
        </w:rPr>
        <w:t xml:space="preserve"> </w:t>
      </w:r>
      <w:r w:rsidRPr="00961537">
        <w:rPr>
          <w:rFonts w:cs="Times New Roman"/>
          <w:b/>
          <w:color w:val="0D0D0D" w:themeColor="text1" w:themeTint="F2"/>
          <w:szCs w:val="24"/>
          <w:lang w:val="pt-BR"/>
        </w:rPr>
        <w:t>Công lập</w:t>
      </w:r>
    </w:p>
    <w:p w:rsidR="00824E0A" w:rsidRPr="00961537" w:rsidRDefault="00824E0A" w:rsidP="00400155">
      <w:pPr>
        <w:pStyle w:val="Heading2"/>
        <w:spacing w:before="120" w:line="360" w:lineRule="auto"/>
        <w:rPr>
          <w:rFonts w:ascii="Times New Roman" w:hAnsi="Times New Roman" w:cs="Times New Roman"/>
          <w:color w:val="0D0D0D" w:themeColor="text1" w:themeTint="F2"/>
          <w:sz w:val="24"/>
          <w:szCs w:val="24"/>
          <w:lang w:val="pt-BR"/>
        </w:rPr>
      </w:pPr>
      <w:r w:rsidRPr="00961537">
        <w:rPr>
          <w:rFonts w:ascii="Times New Roman" w:hAnsi="Times New Roman" w:cs="Times New Roman"/>
          <w:color w:val="0D0D0D" w:themeColor="text1" w:themeTint="F2"/>
          <w:sz w:val="24"/>
          <w:szCs w:val="24"/>
          <w:lang w:val="pt-BR"/>
        </w:rPr>
        <w:t>2. Thông tin khái quát về lịch sử phát triển và thành tích nổi bật của nhà trường</w:t>
      </w:r>
    </w:p>
    <w:p w:rsidR="00824E0A" w:rsidRPr="00961537" w:rsidRDefault="00824E0A" w:rsidP="00400155">
      <w:pPr>
        <w:pStyle w:val="Heading3"/>
        <w:spacing w:before="120"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2.1. Lịch sử phát triển</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xml:space="preserve">Trường Cao đẳng Nông Lâm Đông Bắc là trường công lập, được thành lập ngày 12/11/2007 theo quyết định số 7191/QĐ-BGD ĐT của Bộ trưởng Bộ Giáo dục và Đào tạo trên cơ sở nâng cấp trường Trung học Lâm nghiệp I Trung ương, chịu sự quản lý về chuyên môn và hoạt động theo điều lệ trường Cao đẳng do Bộ GD &amp; ĐT ban hành. Từ ngày 1/1/2017 trường chịu sự quản lý về chuyên môn và hoạt động theo điều lệ trường Cao đẳng theo thông tư số 46/2016/TT-BLĐTBXH ngày 28/12/2016 của Bộ Lao động Thương binh và Xã hội. Trải qua, 58 năm xây dựng và phát triển, trường Cao đẳng Nông Lâm Đông Bắc trở thành một trung tâm đào tạo nguồn nhân lực có chất lượng trong lĩnh vực Nông, Lâm nghiệp, Kinh tế, quản lý tài nguyên </w:t>
      </w:r>
      <w:r w:rsidRPr="00961537">
        <w:rPr>
          <w:rFonts w:eastAsia="Times New Roman" w:cs="Times New Roman"/>
          <w:color w:val="0D0D0D" w:themeColor="text1" w:themeTint="F2"/>
          <w:szCs w:val="24"/>
          <w:lang w:val="pt-BR"/>
        </w:rPr>
        <w:lastRenderedPageBreak/>
        <w:t>và môi trường, đáp ứng nhu cầu phát triển Kinh tế - xã hội hiện nay cho các tỉnh và thành phố Miền Bắc.</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Trường Cao đẳng Nông Lâm Đông bắc hiện nay tiền thân là Trường Trung học Lâm nghiệp I Trung ương, được thành lập theo quyết định số: 205 NN/QĐ ngày 27/04/1962 của Tổng cục Lâm nghiệp, với tên gọi ban đầu là Trường Trung cấp kỹ thuật I. Năm 1983, do việc sắp xếp tổ chức cơ cấu đào tạo cán bộ, Bộ Lâm nghiệp đã giải tán các trường Trung học Lâm nghiệp phía Bắc; Trường Trung học Cơ khí Lâm nghiệp; Trường Trung học Kinh tế Lâm nghiệp, Trung học Công nghiệp rừng Cúc phương và sát nhập</w:t>
      </w:r>
      <w:r w:rsidRPr="00961537">
        <w:rPr>
          <w:rFonts w:eastAsia="Times New Roman" w:cs="Times New Roman"/>
          <w:b/>
          <w:color w:val="0D0D0D" w:themeColor="text1" w:themeTint="F2"/>
          <w:szCs w:val="24"/>
          <w:lang w:val="pt-BR"/>
        </w:rPr>
        <w:t> </w:t>
      </w:r>
      <w:r w:rsidRPr="00961537">
        <w:rPr>
          <w:rFonts w:eastAsia="Times New Roman" w:cs="Times New Roman"/>
          <w:color w:val="0D0D0D" w:themeColor="text1" w:themeTint="F2"/>
          <w:szCs w:val="24"/>
          <w:lang w:val="pt-BR"/>
        </w:rPr>
        <w:t>vào trường Trung cấp kỹ thuật I thành Trường Trung học Lâm nghiệp I Trung ương đóng tại Phường Minh thành, Thị xã Quảng Yên, Tỉnh Quảng ninh.</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xml:space="preserve">Quá trình </w:t>
      </w:r>
      <w:r w:rsidR="00564DBE" w:rsidRPr="00961537">
        <w:rPr>
          <w:rFonts w:eastAsia="Times New Roman" w:cs="Times New Roman"/>
          <w:color w:val="0D0D0D" w:themeColor="text1" w:themeTint="F2"/>
          <w:szCs w:val="24"/>
          <w:lang w:val="pt-BR"/>
        </w:rPr>
        <w:t>60</w:t>
      </w:r>
      <w:r w:rsidRPr="00961537">
        <w:rPr>
          <w:rFonts w:eastAsia="Times New Roman" w:cs="Times New Roman"/>
          <w:color w:val="0D0D0D" w:themeColor="text1" w:themeTint="F2"/>
          <w:szCs w:val="24"/>
          <w:lang w:val="pt-BR"/>
        </w:rPr>
        <w:t xml:space="preserve"> năm xây dựng và phát triển của trường Cao đẳng Nông Lâm Đông Bắc đã trải qua các giai đoạn như sau:</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Từ năm 1962 đến năm 1974: Đây là giai đoạn nhà trường mới thành lập, cơ sở vật chất phục vụ giảng dạy và học tập còn nhiều khó khăn. Mặt khác, do chiến tranh phá hoại miền Bắc của Đế quốc Mỹ, nhà trường phải sơ tán nhiều địa điểm khác nhau để thực hiện nhiệm vụ đào tạo. Trải qua nhiều khó khăn và gian khổ, song tập thể cán bộ giáo viên và học sinh của trường đã không ngừng nổ lực phấn đấu và hoàn thành tốt các nhiệm vụ đào tạo của Bộ Lâm nghiệp giao cho.</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Từ những năm 1974 đến năm 1984: Trong thời gian này, nhà trường bước đầu đã có sự đổi mới trong công tác đào tạo, thực hiện phương châm giảng dạy và học tập kết hợp với phục vụ sản xuất tại các cơ sở. Mặc dù bước đầu còn nhiều bỡ ngỡ và khó khăn, song với hướng đi đúng đắn và được các ngành các cấp cổ vũ khích lệ, trường đã thành công bước đầu trong việc giảng dạy, học tập theo nguyên lý: học đi đôi với hành, giảng dạy kết hợp với lao động sản xuất, nhà trường gắn liền với xã hội. Với những kinh nghiệm thực tế đó, nhà trường đã tiến hành xây dựng Đề án đào tạo “ Tích hợp” gắn đào tạo lý thuyết với thực hành, thực tập và phục vụ sản xuất. Nhờ cải tiến lề lối làm việc, lề lối quản lý, và xây dựng được những qui định, qui chế cụ thể, đề án đã được thực hiện, chất lượng đào tạo được nâng cao, đặc biệt khâu kỹ năng nghề nghiệp.</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xml:space="preserve">Từ năm 1985 đến hết năm 2016: Trên cơ sở thành công của Đề án đào tạo “ Tích hợp”, nhà trường đã tiếp tục xây dựng và phát triển Đề án này lên một bước cao hơn dưới sự chỉ đạo của hai Bộ ( Bộ Giáo dục và Bộ Lâm nghiệp) đó là thực hiện đề án “ Tổ hợp” với nội dung “ Đào </w:t>
      </w:r>
      <w:r w:rsidRPr="00961537">
        <w:rPr>
          <w:rFonts w:eastAsia="Times New Roman" w:cs="Times New Roman"/>
          <w:color w:val="0D0D0D" w:themeColor="text1" w:themeTint="F2"/>
          <w:szCs w:val="24"/>
          <w:lang w:val="pt-BR"/>
        </w:rPr>
        <w:lastRenderedPageBreak/>
        <w:t xml:space="preserve">tạo gắn với sản xuất và nghiên cứu khoa học”. Từ mô hình đào tạo này, nhà trường đã được Bộ Lâm nghiệp (nay là Bộ Nông nghiệp và Phát triển nông thôn) và Ủy ban Nhân dân tỉnh Quảng Ninh cấp cho gần 1000 ha rừng và đất rừng để phục vụ giảng dạy, học tập và nghiên cứu khoa học. </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Từ năm 2017 đến nay: Trường chuyển sang Bộ Lao động – Thương binh và Xã hội, hình thức đào tạo chuyển sang giáo dục nghề nghiệp. Tuy vẫn còn nhiều mới mẻ khi bước sang hình thức đào tạo mới nhưng Nhà trường cũng đã đạt được một số thành tựu nhất định. Đội ngũ giáo viên nhanh chóng tiếp cận và thay đổi phương pháp giảng dạy. Đồ dùng, trang thiết bị, mô hình. . .được Bộ NN&amp;PTNT đầu tư mua sắm tăng thêm hơn nhiều lần so với nhhững năm trước đây. Năm 2017 trường có 7 giáo viên tham gia Hội giảng nhà giáo giáo dục nghề nghiệp Bộ Nông nghiệp và PTNT và 10 giáo viên tham gia Hội giảng nhà giáo giáo dục nghề nghiệp tỉnh Quảng Ninh. Kết quả Hội giảng cấp Tỉnh đạt giải nhì toàn đoàn, giải cá nhân: 3 giải nhì, 2 giải 3 còn lại 5 giáo viên đạt giải khuyến khích. Kết quả Hội giảng nhà giáo giáo dục nghề nghiệp Bộ NN&amp;PTNT: 3 giải nhất, 1 giải nhì, 3 giải 3. Năm 2020, Trường có 6 giáo viên tham gia Hội giảng Nhà giáo giáo dục nghề nghiệp. Kết quả có 3 giáo viên đạt giải nhất, 1 giải nhì và 2 giải 3. Trong số 3 giáo viên đạt giải nhất có 1 giáo viên thuộc tốp 5 giáo viên đạt điểm cao nhất.</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xml:space="preserve">Trải qua </w:t>
      </w:r>
      <w:r w:rsidR="00564DBE" w:rsidRPr="00961537">
        <w:rPr>
          <w:rFonts w:eastAsia="Times New Roman" w:cs="Times New Roman"/>
          <w:color w:val="0D0D0D" w:themeColor="text1" w:themeTint="F2"/>
          <w:szCs w:val="24"/>
          <w:lang w:val="pt-BR"/>
        </w:rPr>
        <w:t>60</w:t>
      </w:r>
      <w:r w:rsidRPr="00961537">
        <w:rPr>
          <w:rFonts w:eastAsia="Times New Roman" w:cs="Times New Roman"/>
          <w:color w:val="0D0D0D" w:themeColor="text1" w:themeTint="F2"/>
          <w:szCs w:val="24"/>
          <w:lang w:val="pt-BR"/>
        </w:rPr>
        <w:t xml:space="preserve"> năm phấn đấu xây dựng phát triển, trường đã đào tạo được hơn ba mươi ngàn cán bộ kỹ thuật viên trung cấp đến đại học có mặt trên mọi miền của đất nước được các cơ sở chấp nhận là đơn vị đào tạo có chất lượng. </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xml:space="preserve">Trong những năm gần đây, Trường Cao đẳng Nông Lâm Đông Bắc đã thực hiện liên kết đào tạo với các trường Đại học như Trường Đại học Lâm nghiệp, Trường Đại học Nông Lâm – Đại học Thái Nguyên, Đại học Nông Lâm Bắc Giang và nhiều cơ sở giáo dục và đào tạo tại nhiều tỉnh, thành phố ở Miền Bắc để tạo nguồn thu tài chính và tăng cường quy mô đào tạo đáp ứng nhu cầu nhân lực của xã hội. Ngoài ra, Nhà trường đã xây dựng mối quan hệ, hợp tác và trao đổi kinh nghiệm giảng dạy, đào tạo và nghiên cứu khoa học với một số trường Đại học, Cao đẳng, Trung tâm ngoài nước đào tạo, nghiên cứu về lĩnh vực Nông Lâm nghiệp như Học viện Kỹ thuật và Dạy nghề Công trình Sinh thái Quảng Tây – Trung Quốc, Trường Cao đẳng Đa ngành Nông nghiệp và Công nghệ (PCAT) – Thái Lan, Tập đoàn Nichihara Nhật, Trung tâm đào tạo quốc tế về công nghệ cao Kamat Neger Isarael,... Trao đổi, học tập kinh nghiệm về kỹ thuật ghép Thông nhựa với Viện nghiên cứu Lâm nghiệp Quảng Tây (Trung Quốc). Phối hợp với Viện </w:t>
      </w:r>
      <w:r w:rsidRPr="00961537">
        <w:rPr>
          <w:rFonts w:eastAsia="Times New Roman" w:cs="Times New Roman"/>
          <w:color w:val="0D0D0D" w:themeColor="text1" w:themeTint="F2"/>
          <w:szCs w:val="24"/>
          <w:lang w:val="pt-BR"/>
        </w:rPr>
        <w:lastRenderedPageBreak/>
        <w:t>Khoa học Giang Tây Trung quốc thực hiện dự án trồng khảo nghiệm 30 ha cây Áo Cộc tại Miếu Trắng.</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Bên cạnh việc liên kết đào tạo với các cơ sở giáo dục, Nhà trường còn hợp tác liên kết với các công ty, cơ sở sản xuất trong nước, nước ngoài để lấy ý kiến tham gia của cán bộ quản lý, kỹ thuật của các công ty góp ý xây dựng nội dung chương trình đào tạo. Các công ty cũng là địa điểm để học sinh, sinh viên, giáo viên của trường thực hành, thực tập, trải nghiệm thực tế sản xuất. Cán bộ của các Công ty đã cùng giáo viên hướng dẫn, đánh giá kết quả thực thập của học sinh, sinh viên trong thời gian rèn nghề ở Công ty. Đồng thời thông qua sự hợp tác đó, nhà trường lập kế hoạch cho học sinh thực hành, thực tập tại các cơ sở sản xuất có sự tham gia hướng dẫn, đánh giá kết quả thực hành thực tập của cán bộ các công ty. Đó cũng là một trong những giải pháp giúp các em học sinh sau khi ra trường có nhiều cơ hội việc làm. Hiện tại nhà trường hợp tác với các hạt Kiểm lâm của chi cục Kiểm lâm Quảng Ninh, Lạng Sơn, các vườn Quốc gia: Cúc Phương, Cát Bà, các khu bảo tồn: Rừng QG Yên Tử, Đồng Sơn Kỳ Thượng, Bái Tử Long, Yên tử.., Đoàn kinh tế Quốc phòng 327. Công ty phát triển chăn nuôi Hoà Phát, Công ty cổ phần Thiên Thuận Tường, Công ty cổ phần VQC, Công ty Việt Long, Công ty Song Hành, HTX Hoa Phong, Công ty VINECO.</w:t>
      </w:r>
    </w:p>
    <w:p w:rsidR="00824E0A" w:rsidRPr="00961537" w:rsidRDefault="00824E0A" w:rsidP="00400155">
      <w:pPr>
        <w:spacing w:after="6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Trước yêu cầu đổi mới của nền giáo dục, trường Cao đẳng Nông Lâm Đông Bắc cũng đã có những kế hoạch, chiến lược bồi dưỡng thu hút nguồn nhân lực. Hiện nay, tổng số</w:t>
      </w:r>
      <w:r w:rsidR="00952B8F" w:rsidRPr="00961537">
        <w:rPr>
          <w:rFonts w:eastAsia="Times New Roman" w:cs="Times New Roman"/>
          <w:color w:val="0D0D0D" w:themeColor="text1" w:themeTint="F2"/>
          <w:szCs w:val="24"/>
          <w:lang w:val="pt-BR"/>
        </w:rPr>
        <w:t xml:space="preserve"> giảng viên của nhà trường là 92</w:t>
      </w:r>
      <w:r w:rsidRPr="00961537">
        <w:rPr>
          <w:rFonts w:eastAsia="Times New Roman" w:cs="Times New Roman"/>
          <w:color w:val="0D0D0D" w:themeColor="text1" w:themeTint="F2"/>
          <w:szCs w:val="24"/>
          <w:lang w:val="pt-BR"/>
        </w:rPr>
        <w:t xml:space="preserve"> giảng viên, tron</w:t>
      </w:r>
      <w:r w:rsidR="00952B8F" w:rsidRPr="00961537">
        <w:rPr>
          <w:rFonts w:eastAsia="Times New Roman" w:cs="Times New Roman"/>
          <w:color w:val="0D0D0D" w:themeColor="text1" w:themeTint="F2"/>
          <w:szCs w:val="24"/>
          <w:lang w:val="pt-BR"/>
        </w:rPr>
        <w:t>g đó đã tốt nghiệp tiến sĩ là 10</w:t>
      </w:r>
      <w:r w:rsidRPr="00961537">
        <w:rPr>
          <w:rFonts w:eastAsia="Times New Roman" w:cs="Times New Roman"/>
          <w:color w:val="0D0D0D" w:themeColor="text1" w:themeTint="F2"/>
          <w:szCs w:val="24"/>
          <w:lang w:val="pt-BR"/>
        </w:rPr>
        <w:t xml:space="preserve"> giản</w:t>
      </w:r>
      <w:r w:rsidR="00952B8F" w:rsidRPr="00961537">
        <w:rPr>
          <w:rFonts w:eastAsia="Times New Roman" w:cs="Times New Roman"/>
          <w:color w:val="0D0D0D" w:themeColor="text1" w:themeTint="F2"/>
          <w:szCs w:val="24"/>
          <w:lang w:val="pt-BR"/>
        </w:rPr>
        <w:t>g viên, tốt nghiệp thạc sĩ là 58</w:t>
      </w:r>
      <w:r w:rsidRPr="00961537">
        <w:rPr>
          <w:rFonts w:eastAsia="Times New Roman" w:cs="Times New Roman"/>
          <w:color w:val="0D0D0D" w:themeColor="text1" w:themeTint="F2"/>
          <w:szCs w:val="24"/>
          <w:lang w:val="pt-BR"/>
        </w:rPr>
        <w:t xml:space="preserve"> giảng viên;</w:t>
      </w:r>
      <w:r w:rsidR="00952B8F" w:rsidRPr="00961537">
        <w:rPr>
          <w:rFonts w:eastAsia="Times New Roman" w:cs="Times New Roman"/>
          <w:color w:val="0D0D0D" w:themeColor="text1" w:themeTint="F2"/>
          <w:szCs w:val="24"/>
          <w:lang w:val="pt-BR"/>
        </w:rPr>
        <w:t xml:space="preserve"> giáo viên nam 45, giáo viên nữ 47</w:t>
      </w:r>
      <w:r w:rsidRPr="00961537">
        <w:rPr>
          <w:rFonts w:eastAsia="Times New Roman" w:cs="Times New Roman"/>
          <w:color w:val="0D0D0D" w:themeColor="text1" w:themeTint="F2"/>
          <w:szCs w:val="24"/>
          <w:lang w:val="pt-BR"/>
        </w:rPr>
        <w:t>. Hàng năm, nhiều lượt cán bộ, giảng viên được tham gia các lớp bồi dưỡng nâng cao nghiệp vụ giảng dạy, nghiệp vụ chuyên môn. Đội ngũ giảng viên, cán bộ quản lý và công nhân viên của Nhà trường đã và đang đáp ứng ngày một tốt hơn cho tất cả các ngành đào tạo mà Nhà trường đã được phép đào tạo.</w:t>
      </w:r>
    </w:p>
    <w:p w:rsidR="00824E0A" w:rsidRPr="00961537" w:rsidRDefault="00824E0A" w:rsidP="00400155">
      <w:pPr>
        <w:pStyle w:val="Heading3"/>
        <w:spacing w:before="120"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2.2. Thành tích nổi bật</w:t>
      </w:r>
    </w:p>
    <w:p w:rsidR="00824E0A" w:rsidRPr="00961537" w:rsidRDefault="00824E0A" w:rsidP="00400155">
      <w:pPr>
        <w:spacing w:after="0" w:line="360" w:lineRule="auto"/>
        <w:ind w:firstLine="567"/>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xml:space="preserve">Trải qua </w:t>
      </w:r>
      <w:r w:rsidR="00564DBE" w:rsidRPr="00961537">
        <w:rPr>
          <w:rFonts w:eastAsia="Times New Roman" w:cs="Times New Roman"/>
          <w:color w:val="0D0D0D" w:themeColor="text1" w:themeTint="F2"/>
          <w:szCs w:val="24"/>
          <w:lang w:val="pt-BR"/>
        </w:rPr>
        <w:t>60</w:t>
      </w:r>
      <w:r w:rsidRPr="00961537">
        <w:rPr>
          <w:rFonts w:eastAsia="Times New Roman" w:cs="Times New Roman"/>
          <w:color w:val="0D0D0D" w:themeColor="text1" w:themeTint="F2"/>
          <w:szCs w:val="24"/>
          <w:lang w:val="pt-BR"/>
        </w:rPr>
        <w:t xml:space="preserve"> năm, dưới sự lãnh đạo của Ban chấp hành Đảng uỷ, Ban Giám hiệu, cùng với sự quan tâm chỉ đạo trực tiếp của Bộ Nông nghiệp &amp; PTNT, của Bộ Giáo dục và Đào tạo, Tổng cục Dạy nghề - Bộ Lao động Thương binh và Xã hội kết hợp với sự đoàn kết, nhất trí, nỗ lực phấn đấu của tập thể cán bộ CNVC - giáo viên, giảng viên và HSSV, nhà  trường đã hoàn thành tốt mọi nhiệm vụ được giao. </w:t>
      </w:r>
    </w:p>
    <w:p w:rsidR="00824E0A" w:rsidRPr="00961537" w:rsidRDefault="00824E0A" w:rsidP="00400155">
      <w:pPr>
        <w:spacing w:after="0" w:line="360" w:lineRule="auto"/>
        <w:ind w:firstLine="567"/>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lastRenderedPageBreak/>
        <w:t xml:space="preserve">Những thành tích mà các thế hệ thầy và trò nhà trường có được trong </w:t>
      </w:r>
      <w:r w:rsidR="00564DBE" w:rsidRPr="00961537">
        <w:rPr>
          <w:rFonts w:eastAsia="Times New Roman" w:cs="Times New Roman"/>
          <w:color w:val="0D0D0D" w:themeColor="text1" w:themeTint="F2"/>
          <w:szCs w:val="24"/>
          <w:lang w:val="pt-BR"/>
        </w:rPr>
        <w:t>60</w:t>
      </w:r>
      <w:r w:rsidRPr="00961537">
        <w:rPr>
          <w:rFonts w:eastAsia="Times New Roman" w:cs="Times New Roman"/>
          <w:color w:val="0D0D0D" w:themeColor="text1" w:themeTint="F2"/>
          <w:szCs w:val="24"/>
          <w:lang w:val="pt-BR"/>
        </w:rPr>
        <w:t xml:space="preserve"> năm qua đã được xã hội ghi nhận và đánh giá cao, được Đảng và Nhà nước, các Bộ, Ban, Ngành, địa phương trao tặng nhiều phần thưởng cao quý: </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- 01 Huân chương độc lập hạng ba</w:t>
      </w:r>
      <w:r w:rsidRPr="00961537">
        <w:rPr>
          <w:rFonts w:eastAsia="Times New Roman" w:cs="Times New Roman"/>
          <w:color w:val="0D0D0D" w:themeColor="text1" w:themeTint="F2"/>
          <w:szCs w:val="24"/>
          <w:lang w:val="pt-BR"/>
        </w:rPr>
        <w:tab/>
      </w:r>
    </w:p>
    <w:p w:rsidR="00824E0A" w:rsidRPr="00961537" w:rsidRDefault="00824E0A" w:rsidP="00400155">
      <w:pPr>
        <w:spacing w:after="0" w:line="360" w:lineRule="auto"/>
        <w:ind w:firstLine="567"/>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- 02 Huân chương lao động hạng nhất</w:t>
      </w:r>
    </w:p>
    <w:p w:rsidR="00824E0A" w:rsidRPr="00961537" w:rsidRDefault="00824E0A" w:rsidP="00400155">
      <w:pPr>
        <w:spacing w:after="0" w:line="360" w:lineRule="auto"/>
        <w:ind w:firstLine="567"/>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- 01 Huân chương lao động hạng nhì</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- 01 Huân chương lao động hạng ba</w:t>
      </w:r>
      <w:r w:rsidRPr="00961537">
        <w:rPr>
          <w:rFonts w:eastAsia="Times New Roman" w:cs="Times New Roman"/>
          <w:color w:val="0D0D0D" w:themeColor="text1" w:themeTint="F2"/>
          <w:szCs w:val="24"/>
        </w:rPr>
        <w:tab/>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xml:space="preserve"> - 04 cờ thi đua luân lưu của chính phủ</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- 05 lần nhận cờ của TW đoàn TNCS Hồ Chí Minh</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xml:space="preserve">- 17 Bằng khen của Thủ tướng chính phủ </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- 08 giáo viên được phong tặng danh hiệu nhà giáo ưu tú</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xml:space="preserve"> - 03 cá nhân được phong tặng Huân chương Lao động hạng ba</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Cờ thi đua của Bộ Nông nghiệp và PTNT năm 2013 - 2014; 2015 - 2016</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Cờ thi đua của Ủy ban nhân dân Tỉnh cho cơ quan đơn vị văn hóa năm 2016</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Bằng khen của Bộ trưởng Bộ Nông nghiệp và PTNT năm 2017</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Cờ thi đua tổng liên đoàn lao động Việt nam năm 2017</w:t>
      </w:r>
    </w:p>
    <w:p w:rsidR="00824E0A" w:rsidRPr="00961537" w:rsidRDefault="00824E0A" w:rsidP="00400155">
      <w:pPr>
        <w:tabs>
          <w:tab w:val="left" w:pos="720"/>
          <w:tab w:val="left" w:pos="1440"/>
          <w:tab w:val="left" w:pos="2160"/>
          <w:tab w:val="left" w:pos="2880"/>
          <w:tab w:val="left" w:pos="3600"/>
          <w:tab w:val="left" w:pos="4320"/>
          <w:tab w:val="left" w:pos="4890"/>
        </w:tabs>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Cờ thi đua của Bộ nông nghiệp và Phát triển nông thôn năm 2017-2018</w:t>
      </w:r>
    </w:p>
    <w:p w:rsidR="00824E0A" w:rsidRPr="00961537" w:rsidRDefault="00824E0A" w:rsidP="00400155">
      <w:pPr>
        <w:pStyle w:val="Heading2"/>
        <w:spacing w:before="120" w:line="360" w:lineRule="auto"/>
        <w:rPr>
          <w:rFonts w:ascii="Times New Roman" w:hAnsi="Times New Roman" w:cs="Times New Roman"/>
          <w:color w:val="0D0D0D" w:themeColor="text1" w:themeTint="F2"/>
          <w:sz w:val="24"/>
          <w:szCs w:val="24"/>
          <w:lang w:val="pt-BR"/>
        </w:rPr>
      </w:pPr>
      <w:r w:rsidRPr="00961537">
        <w:rPr>
          <w:rFonts w:ascii="Times New Roman" w:hAnsi="Times New Roman" w:cs="Times New Roman"/>
          <w:color w:val="0D0D0D" w:themeColor="text1" w:themeTint="F2"/>
          <w:sz w:val="24"/>
          <w:szCs w:val="24"/>
          <w:lang w:val="pt-BR"/>
        </w:rPr>
        <w:t>3. Cơ cấu tổ chức và nhân sự của trường</w:t>
      </w:r>
    </w:p>
    <w:p w:rsidR="00824E0A" w:rsidRPr="00961537" w:rsidRDefault="00824E0A" w:rsidP="00400155">
      <w:pPr>
        <w:pStyle w:val="Heading3"/>
        <w:spacing w:before="120"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3.1. Cơ cấu tổ chức:</w:t>
      </w:r>
      <w:r w:rsidR="00186738" w:rsidRPr="00961537">
        <w:rPr>
          <w:rFonts w:ascii="Times New Roman" w:hAnsi="Times New Roman" w:cs="Times New Roman"/>
          <w:color w:val="0D0D0D" w:themeColor="text1" w:themeTint="F2"/>
          <w:szCs w:val="24"/>
          <w:lang w:val="pt-BR"/>
        </w:rPr>
        <w:t xml:space="preserve"> sơ đồ bộ máy quản lý</w:t>
      </w:r>
    </w:p>
    <w:p w:rsidR="00824E0A" w:rsidRPr="00961537" w:rsidRDefault="00824E0A" w:rsidP="00400155">
      <w:pPr>
        <w:widowControl w:val="0"/>
        <w:spacing w:after="0" w:line="360" w:lineRule="auto"/>
        <w:ind w:firstLine="567"/>
        <w:rPr>
          <w:rFonts w:eastAsia="Times New Roman" w:cs="Times New Roman"/>
          <w:b/>
          <w:i/>
          <w:color w:val="0D0D0D" w:themeColor="text1" w:themeTint="F2"/>
          <w:szCs w:val="24"/>
          <w:lang w:val="pt-BR"/>
        </w:rPr>
      </w:pPr>
    </w:p>
    <w:p w:rsidR="00824E0A" w:rsidRPr="00961537" w:rsidRDefault="00824E0A" w:rsidP="00824E0A">
      <w:pPr>
        <w:widowControl w:val="0"/>
        <w:spacing w:after="0" w:line="288" w:lineRule="auto"/>
        <w:ind w:firstLine="567"/>
        <w:rPr>
          <w:rFonts w:eastAsia="Times New Roman" w:cs="Times New Roman"/>
          <w:b/>
          <w:i/>
          <w:color w:val="0D0D0D" w:themeColor="text1" w:themeTint="F2"/>
          <w:szCs w:val="24"/>
          <w:lang w:val="pt-BR"/>
        </w:rPr>
      </w:pPr>
    </w:p>
    <w:p w:rsidR="00824E0A" w:rsidRPr="00961537" w:rsidRDefault="00824E0A" w:rsidP="00824E0A">
      <w:pPr>
        <w:rPr>
          <w:rFonts w:cs="Times New Roman"/>
          <w:color w:val="0D0D0D" w:themeColor="text1" w:themeTint="F2"/>
          <w:szCs w:val="24"/>
          <w:lang w:val="pt-BR"/>
        </w:rPr>
      </w:pPr>
      <w:r w:rsidRPr="00961537">
        <w:rPr>
          <w:rFonts w:cs="Times New Roman"/>
          <w:color w:val="0D0D0D" w:themeColor="text1" w:themeTint="F2"/>
          <w:szCs w:val="24"/>
          <w:lang w:val="pt-BR"/>
        </w:rPr>
        <w:br w:type="page"/>
      </w:r>
    </w:p>
    <w:p w:rsidR="0004713B" w:rsidRPr="00961537" w:rsidRDefault="0004713B">
      <w:pPr>
        <w:rPr>
          <w:rFonts w:cs="Times New Roman"/>
          <w:color w:val="0D0D0D" w:themeColor="text1" w:themeTint="F2"/>
          <w:szCs w:val="24"/>
          <w:lang w:val="pt-BR"/>
        </w:rPr>
      </w:pPr>
      <w:r w:rsidRPr="00961537">
        <w:rPr>
          <w:rFonts w:cs="Times New Roman"/>
          <w:color w:val="0D0D0D" w:themeColor="text1" w:themeTint="F2"/>
          <w:szCs w:val="24"/>
          <w:lang w:val="pt-BR"/>
        </w:rPr>
        <w:lastRenderedPageBreak/>
        <w:br w:type="page"/>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lastRenderedPageBreak/>
        <w:t>a. Hội đồng trường: 15 người</w:t>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b. Ban giám hiệu: 01 Hiệu trưởng; 02 Phó Hiệu trưởng</w:t>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c. Các khoa chuyên môn: 05 khoa</w:t>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Khoa Khoa học cơ bản</w:t>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Khoa Lâm nghiệp</w:t>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Khoa Nông học</w:t>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 Khoa Chăn nuôi – Thú y</w:t>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Khoa Kinh tế - Du lịch</w:t>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d. Các phòng chức năng: 0</w:t>
      </w:r>
      <w:r w:rsidR="00952B8F" w:rsidRPr="00961537">
        <w:rPr>
          <w:rFonts w:cs="Times New Roman"/>
          <w:color w:val="0D0D0D" w:themeColor="text1" w:themeTint="F2"/>
          <w:szCs w:val="24"/>
          <w:lang w:val="pt-BR"/>
        </w:rPr>
        <w:t>6</w:t>
      </w:r>
      <w:r w:rsidRPr="00961537">
        <w:rPr>
          <w:rFonts w:cs="Times New Roman"/>
          <w:color w:val="0D0D0D" w:themeColor="text1" w:themeTint="F2"/>
          <w:szCs w:val="24"/>
          <w:lang w:val="pt-BR"/>
        </w:rPr>
        <w:t xml:space="preserve"> phòng chức năng</w:t>
      </w:r>
    </w:p>
    <w:p w:rsidR="00824E0A" w:rsidRPr="00961537" w:rsidRDefault="00824E0A" w:rsidP="00824E0A">
      <w:pPr>
        <w:tabs>
          <w:tab w:val="left" w:pos="567"/>
        </w:tabs>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Phòng Tổ chức – Hành chính</w:t>
      </w:r>
    </w:p>
    <w:p w:rsidR="00824E0A" w:rsidRPr="00961537" w:rsidRDefault="00824E0A" w:rsidP="00824E0A">
      <w:pPr>
        <w:tabs>
          <w:tab w:val="left" w:pos="567"/>
        </w:tabs>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Phòng Đào tạo</w:t>
      </w:r>
    </w:p>
    <w:p w:rsidR="00824E0A" w:rsidRPr="00961537" w:rsidRDefault="00824E0A" w:rsidP="00824E0A">
      <w:pPr>
        <w:tabs>
          <w:tab w:val="left" w:pos="567"/>
        </w:tabs>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Phòng Tài chính – Kế toán</w:t>
      </w:r>
    </w:p>
    <w:p w:rsidR="00824E0A" w:rsidRPr="00961537" w:rsidRDefault="00824E0A" w:rsidP="00824E0A">
      <w:pPr>
        <w:tabs>
          <w:tab w:val="left" w:pos="567"/>
        </w:tabs>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Phòng Quản lý thiết bị và Đầu tư</w:t>
      </w:r>
    </w:p>
    <w:p w:rsidR="00824E0A" w:rsidRPr="00961537" w:rsidRDefault="00824E0A" w:rsidP="00824E0A">
      <w:pPr>
        <w:tabs>
          <w:tab w:val="left" w:pos="567"/>
        </w:tabs>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Phòng Công tác sinh viên</w:t>
      </w:r>
    </w:p>
    <w:p w:rsidR="00824E0A" w:rsidRPr="00961537" w:rsidRDefault="00824E0A" w:rsidP="00824E0A">
      <w:pPr>
        <w:spacing w:after="0" w:line="288" w:lineRule="auto"/>
        <w:ind w:firstLine="709"/>
        <w:rPr>
          <w:rFonts w:cs="Times New Roman"/>
          <w:color w:val="0D0D0D" w:themeColor="text1" w:themeTint="F2"/>
          <w:szCs w:val="24"/>
          <w:lang w:val="pt-BR"/>
        </w:rPr>
      </w:pPr>
      <w:r w:rsidRPr="00961537">
        <w:rPr>
          <w:rFonts w:cs="Times New Roman"/>
          <w:color w:val="0D0D0D" w:themeColor="text1" w:themeTint="F2"/>
          <w:szCs w:val="24"/>
          <w:lang w:val="pt-BR"/>
        </w:rPr>
        <w:tab/>
        <w:t>- Phòng Kiểm định-Khoa học hợp tác quốc tế</w:t>
      </w:r>
    </w:p>
    <w:p w:rsidR="00824E0A" w:rsidRPr="00961537" w:rsidRDefault="00824E0A" w:rsidP="00824E0A">
      <w:pPr>
        <w:spacing w:after="0" w:line="288" w:lineRule="auto"/>
        <w:ind w:firstLine="709"/>
        <w:rPr>
          <w:rFonts w:cs="Times New Roman"/>
          <w:color w:val="0D0D0D" w:themeColor="text1" w:themeTint="F2"/>
          <w:szCs w:val="24"/>
        </w:rPr>
      </w:pPr>
      <w:r w:rsidRPr="00961537">
        <w:rPr>
          <w:rFonts w:cs="Times New Roman"/>
          <w:color w:val="0D0D0D" w:themeColor="text1" w:themeTint="F2"/>
          <w:szCs w:val="24"/>
        </w:rPr>
        <w:t>đ. Các trung tâm: 0</w:t>
      </w:r>
      <w:r w:rsidR="00564DBE" w:rsidRPr="00961537">
        <w:rPr>
          <w:rFonts w:cs="Times New Roman"/>
          <w:color w:val="0D0D0D" w:themeColor="text1" w:themeTint="F2"/>
          <w:szCs w:val="24"/>
        </w:rPr>
        <w:t>3</w:t>
      </w:r>
      <w:r w:rsidRPr="00961537">
        <w:rPr>
          <w:rFonts w:cs="Times New Roman"/>
          <w:color w:val="0D0D0D" w:themeColor="text1" w:themeTint="F2"/>
          <w:szCs w:val="24"/>
        </w:rPr>
        <w:t xml:space="preserve"> trung tâm</w:t>
      </w:r>
    </w:p>
    <w:p w:rsidR="00824E0A" w:rsidRPr="00961537" w:rsidRDefault="00824E0A" w:rsidP="00824E0A">
      <w:pPr>
        <w:tabs>
          <w:tab w:val="left" w:pos="567"/>
        </w:tabs>
        <w:spacing w:after="0" w:line="288" w:lineRule="auto"/>
        <w:ind w:firstLine="709"/>
        <w:rPr>
          <w:rFonts w:cs="Times New Roman"/>
          <w:color w:val="0D0D0D" w:themeColor="text1" w:themeTint="F2"/>
          <w:szCs w:val="24"/>
        </w:rPr>
      </w:pPr>
      <w:r w:rsidRPr="00961537">
        <w:rPr>
          <w:rFonts w:cs="Times New Roman"/>
          <w:color w:val="0D0D0D" w:themeColor="text1" w:themeTint="F2"/>
          <w:szCs w:val="24"/>
        </w:rPr>
        <w:tab/>
        <w:t>- Trung tâm Đào tạo thường xuyên</w:t>
      </w:r>
    </w:p>
    <w:p w:rsidR="00824E0A" w:rsidRPr="00961537" w:rsidRDefault="00824E0A" w:rsidP="00824E0A">
      <w:pPr>
        <w:tabs>
          <w:tab w:val="left" w:pos="567"/>
        </w:tabs>
        <w:spacing w:after="0" w:line="288" w:lineRule="auto"/>
        <w:ind w:firstLine="709"/>
        <w:rPr>
          <w:rFonts w:cs="Times New Roman"/>
          <w:color w:val="0D0D0D" w:themeColor="text1" w:themeTint="F2"/>
          <w:szCs w:val="24"/>
        </w:rPr>
      </w:pPr>
      <w:r w:rsidRPr="00961537">
        <w:rPr>
          <w:rFonts w:cs="Times New Roman"/>
          <w:color w:val="0D0D0D" w:themeColor="text1" w:themeTint="F2"/>
          <w:szCs w:val="24"/>
        </w:rPr>
        <w:tab/>
        <w:t>- Trung tâm Sản xuất Dịch vụ KHKT Nông Lâm nghiệp</w:t>
      </w:r>
    </w:p>
    <w:p w:rsidR="00824E0A" w:rsidRPr="00961537" w:rsidRDefault="00824E0A" w:rsidP="00564DBE">
      <w:pPr>
        <w:widowControl w:val="0"/>
        <w:spacing w:after="0" w:line="288" w:lineRule="auto"/>
        <w:rPr>
          <w:rFonts w:cs="Times New Roman"/>
          <w:color w:val="0D0D0D" w:themeColor="text1" w:themeTint="F2"/>
          <w:szCs w:val="24"/>
        </w:rPr>
      </w:pPr>
      <w:r w:rsidRPr="00961537">
        <w:rPr>
          <w:rFonts w:cs="Times New Roman"/>
          <w:color w:val="0D0D0D" w:themeColor="text1" w:themeTint="F2"/>
          <w:szCs w:val="24"/>
        </w:rPr>
        <w:tab/>
        <w:t>- Trung tâm Thực hành và Thực nghiệm Nông Lâm nghiệ</w:t>
      </w:r>
      <w:r w:rsidR="00564DBE" w:rsidRPr="00961537">
        <w:rPr>
          <w:rFonts w:cs="Times New Roman"/>
          <w:color w:val="0D0D0D" w:themeColor="text1" w:themeTint="F2"/>
          <w:szCs w:val="24"/>
        </w:rPr>
        <w:t>p</w:t>
      </w:r>
    </w:p>
    <w:p w:rsidR="00824E0A" w:rsidRPr="00961537" w:rsidRDefault="00824E0A" w:rsidP="000C5549">
      <w:pPr>
        <w:pStyle w:val="Heading3"/>
        <w:spacing w:before="120" w:line="288"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3.2. Danh sách cán bộ lãnh đạo chủ chốt của Nhà trường</w:t>
      </w: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415"/>
        <w:gridCol w:w="2510"/>
        <w:gridCol w:w="1646"/>
      </w:tblGrid>
      <w:tr w:rsidR="00961537" w:rsidRPr="00961537" w:rsidTr="00824E0A">
        <w:trPr>
          <w:trHeight w:val="454"/>
          <w:tblHeader/>
          <w:jc w:val="center"/>
        </w:trPr>
        <w:tc>
          <w:tcPr>
            <w:tcW w:w="3160" w:type="dxa"/>
            <w:tcBorders>
              <w:top w:val="single" w:sz="4" w:space="0" w:color="auto"/>
              <w:left w:val="single" w:sz="4" w:space="0" w:color="auto"/>
              <w:bottom w:val="single" w:sz="4" w:space="0" w:color="auto"/>
              <w:right w:val="single" w:sz="4" w:space="0" w:color="auto"/>
            </w:tcBorders>
            <w:shd w:val="clear" w:color="auto" w:fill="CC99FF"/>
            <w:vAlign w:val="center"/>
          </w:tcPr>
          <w:p w:rsidR="00824E0A" w:rsidRPr="00961537" w:rsidRDefault="00824E0A" w:rsidP="00824E0A">
            <w:pPr>
              <w:tabs>
                <w:tab w:val="left" w:pos="142"/>
              </w:tabs>
              <w:spacing w:after="0" w:line="288" w:lineRule="auto"/>
              <w:jc w:val="center"/>
              <w:rPr>
                <w:rFonts w:cs="Times New Roman"/>
                <w:b/>
                <w:bCs/>
                <w:color w:val="0D0D0D" w:themeColor="text1" w:themeTint="F2"/>
                <w:szCs w:val="24"/>
                <w:lang w:val="pt-BR"/>
              </w:rPr>
            </w:pPr>
            <w:r w:rsidRPr="00961537">
              <w:rPr>
                <w:rFonts w:cs="Times New Roman"/>
                <w:b/>
                <w:bCs/>
                <w:color w:val="0D0D0D" w:themeColor="text1" w:themeTint="F2"/>
                <w:szCs w:val="24"/>
                <w:lang w:val="pt-BR"/>
              </w:rPr>
              <w:t>Các đơn vị, bộ phận</w:t>
            </w:r>
          </w:p>
        </w:tc>
        <w:tc>
          <w:tcPr>
            <w:tcW w:w="2415" w:type="dxa"/>
            <w:tcBorders>
              <w:top w:val="single" w:sz="4" w:space="0" w:color="auto"/>
              <w:left w:val="single" w:sz="4" w:space="0" w:color="auto"/>
              <w:bottom w:val="single" w:sz="4" w:space="0" w:color="auto"/>
              <w:right w:val="single" w:sz="4" w:space="0" w:color="auto"/>
            </w:tcBorders>
            <w:shd w:val="clear" w:color="auto" w:fill="CC99FF"/>
            <w:vAlign w:val="center"/>
          </w:tcPr>
          <w:p w:rsidR="00824E0A" w:rsidRPr="00961537" w:rsidRDefault="00824E0A" w:rsidP="00824E0A">
            <w:pPr>
              <w:tabs>
                <w:tab w:val="left" w:pos="142"/>
              </w:tabs>
              <w:spacing w:after="0" w:line="288" w:lineRule="auto"/>
              <w:jc w:val="center"/>
              <w:rPr>
                <w:rFonts w:cs="Times New Roman"/>
                <w:b/>
                <w:bCs/>
                <w:color w:val="0D0D0D" w:themeColor="text1" w:themeTint="F2"/>
                <w:szCs w:val="24"/>
              </w:rPr>
            </w:pPr>
            <w:r w:rsidRPr="00961537">
              <w:rPr>
                <w:rFonts w:cs="Times New Roman"/>
                <w:b/>
                <w:bCs/>
                <w:color w:val="0D0D0D" w:themeColor="text1" w:themeTint="F2"/>
                <w:szCs w:val="24"/>
              </w:rPr>
              <w:t>Họ và tên</w:t>
            </w:r>
          </w:p>
        </w:tc>
        <w:tc>
          <w:tcPr>
            <w:tcW w:w="2510" w:type="dxa"/>
            <w:tcBorders>
              <w:top w:val="single" w:sz="4" w:space="0" w:color="auto"/>
              <w:left w:val="single" w:sz="4" w:space="0" w:color="auto"/>
              <w:bottom w:val="single" w:sz="4" w:space="0" w:color="auto"/>
              <w:right w:val="single" w:sz="4" w:space="0" w:color="auto"/>
            </w:tcBorders>
            <w:shd w:val="clear" w:color="auto" w:fill="CC99FF"/>
            <w:vAlign w:val="center"/>
          </w:tcPr>
          <w:p w:rsidR="00824E0A" w:rsidRPr="00961537" w:rsidRDefault="00824E0A" w:rsidP="00824E0A">
            <w:pPr>
              <w:tabs>
                <w:tab w:val="left" w:pos="142"/>
              </w:tabs>
              <w:spacing w:after="0" w:line="288" w:lineRule="auto"/>
              <w:jc w:val="center"/>
              <w:rPr>
                <w:rFonts w:cs="Times New Roman"/>
                <w:b/>
                <w:bCs/>
                <w:color w:val="0D0D0D" w:themeColor="text1" w:themeTint="F2"/>
                <w:szCs w:val="24"/>
              </w:rPr>
            </w:pPr>
            <w:r w:rsidRPr="00961537">
              <w:rPr>
                <w:rFonts w:cs="Times New Roman"/>
                <w:b/>
                <w:bCs/>
                <w:color w:val="0D0D0D" w:themeColor="text1" w:themeTint="F2"/>
                <w:szCs w:val="24"/>
              </w:rPr>
              <w:t>Chức danh,</w:t>
            </w:r>
          </w:p>
          <w:p w:rsidR="00824E0A" w:rsidRPr="00961537" w:rsidRDefault="00824E0A" w:rsidP="00824E0A">
            <w:pPr>
              <w:tabs>
                <w:tab w:val="left" w:pos="142"/>
              </w:tabs>
              <w:spacing w:after="0" w:line="288" w:lineRule="auto"/>
              <w:jc w:val="center"/>
              <w:rPr>
                <w:rFonts w:cs="Times New Roman"/>
                <w:b/>
                <w:bCs/>
                <w:color w:val="0D0D0D" w:themeColor="text1" w:themeTint="F2"/>
                <w:szCs w:val="24"/>
              </w:rPr>
            </w:pPr>
            <w:r w:rsidRPr="00961537">
              <w:rPr>
                <w:rFonts w:cs="Times New Roman"/>
                <w:b/>
                <w:bCs/>
                <w:color w:val="0D0D0D" w:themeColor="text1" w:themeTint="F2"/>
                <w:szCs w:val="24"/>
              </w:rPr>
              <w:t>học vị, chức vụ</w:t>
            </w:r>
          </w:p>
        </w:tc>
        <w:tc>
          <w:tcPr>
            <w:tcW w:w="1646" w:type="dxa"/>
            <w:tcBorders>
              <w:top w:val="single" w:sz="4" w:space="0" w:color="auto"/>
              <w:left w:val="single" w:sz="4" w:space="0" w:color="auto"/>
              <w:bottom w:val="single" w:sz="4" w:space="0" w:color="auto"/>
              <w:right w:val="single" w:sz="4" w:space="0" w:color="auto"/>
            </w:tcBorders>
            <w:shd w:val="clear" w:color="auto" w:fill="CC99FF"/>
            <w:vAlign w:val="center"/>
          </w:tcPr>
          <w:p w:rsidR="00824E0A" w:rsidRPr="00961537" w:rsidRDefault="00824E0A" w:rsidP="00824E0A">
            <w:pPr>
              <w:tabs>
                <w:tab w:val="left" w:pos="142"/>
              </w:tabs>
              <w:spacing w:after="0" w:line="288" w:lineRule="auto"/>
              <w:jc w:val="center"/>
              <w:rPr>
                <w:rFonts w:cs="Times New Roman"/>
                <w:b/>
                <w:bCs/>
                <w:color w:val="0D0D0D" w:themeColor="text1" w:themeTint="F2"/>
                <w:szCs w:val="24"/>
              </w:rPr>
            </w:pPr>
            <w:r w:rsidRPr="00961537">
              <w:rPr>
                <w:rFonts w:cs="Times New Roman"/>
                <w:b/>
                <w:bCs/>
                <w:color w:val="0D0D0D" w:themeColor="text1" w:themeTint="F2"/>
                <w:szCs w:val="24"/>
              </w:rPr>
              <w:t>Điện thoại, email</w:t>
            </w:r>
          </w:p>
        </w:tc>
      </w:tr>
      <w:tr w:rsidR="00961537" w:rsidRPr="00961537" w:rsidTr="00824E0A">
        <w:trPr>
          <w:trHeight w:val="454"/>
          <w:jc w:val="center"/>
        </w:trPr>
        <w:tc>
          <w:tcPr>
            <w:tcW w:w="9731" w:type="dxa"/>
            <w:gridSpan w:val="4"/>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b/>
                <w:bCs/>
                <w:i/>
                <w:color w:val="0D0D0D" w:themeColor="text1" w:themeTint="F2"/>
                <w:szCs w:val="24"/>
              </w:rPr>
            </w:pPr>
            <w:r w:rsidRPr="00961537">
              <w:rPr>
                <w:rFonts w:cs="Times New Roman"/>
                <w:b/>
                <w:bCs/>
                <w:i/>
                <w:color w:val="0D0D0D" w:themeColor="text1" w:themeTint="F2"/>
                <w:szCs w:val="24"/>
              </w:rPr>
              <w:t>1. Ban giám hiệu</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Hiệu trưởng</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564DBE"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Phan Thanh Lâm</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564DBE"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w:t>
            </w:r>
            <w:r w:rsidR="00824E0A" w:rsidRPr="00961537">
              <w:rPr>
                <w:rFonts w:cs="Times New Roman"/>
                <w:color w:val="0D0D0D" w:themeColor="text1" w:themeTint="F2"/>
                <w:szCs w:val="24"/>
              </w:rPr>
              <w:t>S. Hiệu trưởng</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564DBE"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0912558857</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Phó hiệu trưởng</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ind w:right="-40"/>
              <w:rPr>
                <w:rFonts w:cs="Times New Roman"/>
                <w:color w:val="0D0D0D" w:themeColor="text1" w:themeTint="F2"/>
                <w:szCs w:val="24"/>
              </w:rPr>
            </w:pPr>
            <w:r w:rsidRPr="00961537">
              <w:rPr>
                <w:rFonts w:cs="Times New Roman"/>
                <w:color w:val="0D0D0D" w:themeColor="text1" w:themeTint="F2"/>
                <w:szCs w:val="24"/>
              </w:rPr>
              <w:t>Dương Trung Hiếu</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TS. P. Hiệu trưởng</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0904748307</w:t>
            </w:r>
          </w:p>
        </w:tc>
      </w:tr>
      <w:tr w:rsidR="00961537" w:rsidRPr="00961537" w:rsidTr="00824E0A">
        <w:trPr>
          <w:trHeight w:val="454"/>
          <w:jc w:val="center"/>
        </w:trPr>
        <w:tc>
          <w:tcPr>
            <w:tcW w:w="9731" w:type="dxa"/>
            <w:gridSpan w:val="4"/>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b/>
                <w:i/>
                <w:color w:val="0D0D0D" w:themeColor="text1" w:themeTint="F2"/>
                <w:szCs w:val="24"/>
              </w:rPr>
            </w:pPr>
            <w:r w:rsidRPr="00961537">
              <w:rPr>
                <w:rFonts w:cs="Times New Roman"/>
                <w:b/>
                <w:i/>
                <w:color w:val="0D0D0D" w:themeColor="text1" w:themeTint="F2"/>
                <w:szCs w:val="24"/>
              </w:rPr>
              <w:t>2. Các tổ chức Đảng, Đoàn thanh niên, Công đoàn, …</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Đảng uỷ trường</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ind w:right="-40"/>
              <w:rPr>
                <w:rFonts w:cs="Times New Roman"/>
                <w:color w:val="0D0D0D" w:themeColor="text1" w:themeTint="F2"/>
                <w:szCs w:val="24"/>
              </w:rPr>
            </w:pPr>
            <w:r w:rsidRPr="00961537">
              <w:rPr>
                <w:rFonts w:cs="Times New Roman"/>
                <w:color w:val="0D0D0D" w:themeColor="text1" w:themeTint="F2"/>
                <w:szCs w:val="24"/>
              </w:rPr>
              <w:t>Phan Thanh Lâm</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TS. Bí thư Đảng uỷ</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0912558857</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Công đoàn trường</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Dương Trung Hiếu</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TS. Chủ tịch CĐ</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0904748307</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Đoàn TNCSHCM</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Bùi Quang Tếp</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ThS. Bí thư BCH</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0375883238</w:t>
            </w:r>
          </w:p>
        </w:tc>
      </w:tr>
      <w:tr w:rsidR="00961537" w:rsidRPr="00961537" w:rsidTr="00824E0A">
        <w:trPr>
          <w:trHeight w:val="454"/>
          <w:jc w:val="center"/>
        </w:trPr>
        <w:tc>
          <w:tcPr>
            <w:tcW w:w="9731" w:type="dxa"/>
            <w:gridSpan w:val="4"/>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b/>
                <w:i/>
                <w:color w:val="0D0D0D" w:themeColor="text1" w:themeTint="F2"/>
                <w:szCs w:val="24"/>
              </w:rPr>
            </w:pPr>
            <w:r w:rsidRPr="00961537">
              <w:rPr>
                <w:rFonts w:cs="Times New Roman"/>
                <w:b/>
                <w:i/>
                <w:color w:val="0D0D0D" w:themeColor="text1" w:themeTint="F2"/>
                <w:szCs w:val="24"/>
              </w:rPr>
              <w:t>3. Các phòng chức năng</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ind w:right="-111"/>
              <w:rPr>
                <w:rFonts w:cs="Times New Roman"/>
                <w:color w:val="0D0D0D" w:themeColor="text1" w:themeTint="F2"/>
                <w:szCs w:val="24"/>
              </w:rPr>
            </w:pPr>
            <w:r w:rsidRPr="00961537">
              <w:rPr>
                <w:rFonts w:cs="Times New Roman"/>
                <w:color w:val="0D0D0D" w:themeColor="text1" w:themeTint="F2"/>
                <w:szCs w:val="24"/>
              </w:rPr>
              <w:t>Phòng Tổ chức - Hành chính</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2E68F9"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Đào Thanh Giang</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TS.</w:t>
            </w:r>
            <w:r w:rsidR="002E68F9" w:rsidRPr="00961537">
              <w:rPr>
                <w:rFonts w:cs="Times New Roman"/>
                <w:color w:val="0D0D0D" w:themeColor="text1" w:themeTint="F2"/>
                <w:szCs w:val="24"/>
              </w:rPr>
              <w:t xml:space="preserve"> Q.</w:t>
            </w:r>
            <w:r w:rsidRPr="00961537">
              <w:rPr>
                <w:rFonts w:cs="Times New Roman"/>
                <w:color w:val="0D0D0D" w:themeColor="text1" w:themeTint="F2"/>
                <w:szCs w:val="24"/>
              </w:rPr>
              <w:t xml:space="preserve"> Trưởng phòng</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2E68F9"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0912475223</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Phòng Đào tạo</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564DBE"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Nguyễn Đức Long</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ThS. Trưởng phòng</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564DBE"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0904513718</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Phòng KĐ-KHHTQT</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Nguyễn Hữu Lân</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ThS. Trưởng phòng</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0904610088</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lastRenderedPageBreak/>
              <w:t>Phòng tài chính kế toán</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Ngô Thị Minh Uyên</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CN. Trưởng phòng</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0915255223</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ind w:right="-111"/>
              <w:rPr>
                <w:rFonts w:cs="Times New Roman"/>
                <w:color w:val="0D0D0D" w:themeColor="text1" w:themeTint="F2"/>
                <w:szCs w:val="24"/>
              </w:rPr>
            </w:pPr>
            <w:r w:rsidRPr="00961537">
              <w:rPr>
                <w:rFonts w:cs="Times New Roman"/>
                <w:color w:val="0D0D0D" w:themeColor="text1" w:themeTint="F2"/>
                <w:szCs w:val="24"/>
              </w:rPr>
              <w:t>Phòng Quản lý TB &amp; Đầu tư</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Vũ Thị Hồng Hạnh</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CN. Trưởng phòng</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0934208288</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Phòng Công tác sinh viên</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Phạm Tùng Đông</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CN. Trưởng phòng</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0984229564</w:t>
            </w:r>
          </w:p>
        </w:tc>
      </w:tr>
      <w:tr w:rsidR="00961537" w:rsidRPr="00961537" w:rsidTr="00824E0A">
        <w:trPr>
          <w:trHeight w:val="454"/>
          <w:jc w:val="center"/>
        </w:trPr>
        <w:tc>
          <w:tcPr>
            <w:tcW w:w="9731" w:type="dxa"/>
            <w:gridSpan w:val="4"/>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b/>
                <w:i/>
                <w:color w:val="0D0D0D" w:themeColor="text1" w:themeTint="F2"/>
                <w:szCs w:val="24"/>
              </w:rPr>
            </w:pPr>
            <w:r w:rsidRPr="00961537">
              <w:rPr>
                <w:rFonts w:cs="Times New Roman"/>
                <w:b/>
                <w:i/>
                <w:color w:val="0D0D0D" w:themeColor="text1" w:themeTint="F2"/>
                <w:szCs w:val="24"/>
              </w:rPr>
              <w:t>4. Các trung tâm trực thuộc</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Tr.tâm Đ. tạo thường xuyên</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Mạc Thị Nguyên</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CN. Giám đốc</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0912903311</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T.tâm SXDVKHKT NLN</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Mai Trọng Thịnh</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ThS. Giám đốc</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0912848288</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T.tâm THTN NLN</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Cấn Kim Hưng</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ThS. Trạm trưởng</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0917614757</w:t>
            </w:r>
          </w:p>
        </w:tc>
      </w:tr>
      <w:tr w:rsidR="00961537" w:rsidRPr="00961537" w:rsidTr="00824E0A">
        <w:trPr>
          <w:trHeight w:val="454"/>
          <w:jc w:val="center"/>
        </w:trPr>
        <w:tc>
          <w:tcPr>
            <w:tcW w:w="9731" w:type="dxa"/>
            <w:gridSpan w:val="4"/>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b/>
                <w:i/>
                <w:color w:val="0D0D0D" w:themeColor="text1" w:themeTint="F2"/>
                <w:szCs w:val="24"/>
              </w:rPr>
            </w:pPr>
            <w:r w:rsidRPr="00961537">
              <w:rPr>
                <w:rFonts w:cs="Times New Roman"/>
                <w:b/>
                <w:i/>
                <w:color w:val="0D0D0D" w:themeColor="text1" w:themeTint="F2"/>
                <w:szCs w:val="24"/>
              </w:rPr>
              <w:t>5. Các khoa, tổ bộ môn trực thuộc</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Khoa Lâm nghiệp</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Nguyễn Thanh Hà</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ThS. P.Trưởng khoa</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0983844058</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Khoa Nông học</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Nguyễn Văn Dẻo</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ThS. Trưởng khoa</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0985802856</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lang w:val="fr-FR"/>
              </w:rPr>
            </w:pPr>
            <w:r w:rsidRPr="00961537">
              <w:rPr>
                <w:rFonts w:cs="Times New Roman"/>
                <w:color w:val="0D0D0D" w:themeColor="text1" w:themeTint="F2"/>
                <w:szCs w:val="24"/>
                <w:lang w:val="fr-FR"/>
              </w:rPr>
              <w:t>Khoa Kinh tế - Du lịch</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Bùi Thị Thủy</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ThS. Trưởng khoa</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0914371963</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Khoa Khoa học cơ bản</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Trần Xuân Thủy</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CN. Trưởng khoa</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01278279999</w:t>
            </w:r>
          </w:p>
        </w:tc>
      </w:tr>
      <w:tr w:rsidR="00961537" w:rsidRPr="00961537" w:rsidTr="00824E0A">
        <w:trPr>
          <w:trHeight w:val="454"/>
          <w:jc w:val="center"/>
        </w:trPr>
        <w:tc>
          <w:tcPr>
            <w:tcW w:w="316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lang w:val="fr-FR"/>
              </w:rPr>
            </w:pPr>
            <w:r w:rsidRPr="00961537">
              <w:rPr>
                <w:rFonts w:cs="Times New Roman"/>
                <w:color w:val="0D0D0D" w:themeColor="text1" w:themeTint="F2"/>
                <w:szCs w:val="24"/>
                <w:lang w:val="fr-FR"/>
              </w:rPr>
              <w:t>Khoa Chăn nuôi thú y</w:t>
            </w:r>
          </w:p>
        </w:tc>
        <w:tc>
          <w:tcPr>
            <w:tcW w:w="2415"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Mai Thanh Nga</w:t>
            </w:r>
          </w:p>
        </w:tc>
        <w:tc>
          <w:tcPr>
            <w:tcW w:w="2510"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rPr>
                <w:rFonts w:cs="Times New Roman"/>
                <w:color w:val="0D0D0D" w:themeColor="text1" w:themeTint="F2"/>
                <w:szCs w:val="24"/>
              </w:rPr>
            </w:pPr>
            <w:r w:rsidRPr="00961537">
              <w:rPr>
                <w:rFonts w:cs="Times New Roman"/>
                <w:color w:val="0D0D0D" w:themeColor="text1" w:themeTint="F2"/>
                <w:szCs w:val="24"/>
              </w:rPr>
              <w:t>ThS. Trưởng khoa</w:t>
            </w:r>
          </w:p>
        </w:tc>
        <w:tc>
          <w:tcPr>
            <w:tcW w:w="1646" w:type="dxa"/>
            <w:tcBorders>
              <w:top w:val="single" w:sz="4" w:space="0" w:color="auto"/>
              <w:left w:val="single" w:sz="4" w:space="0" w:color="auto"/>
              <w:bottom w:val="single" w:sz="4" w:space="0" w:color="auto"/>
              <w:right w:val="single" w:sz="4" w:space="0" w:color="auto"/>
            </w:tcBorders>
            <w:vAlign w:val="center"/>
          </w:tcPr>
          <w:p w:rsidR="00824E0A" w:rsidRPr="00961537" w:rsidRDefault="00824E0A" w:rsidP="00824E0A">
            <w:pPr>
              <w:tabs>
                <w:tab w:val="left" w:pos="142"/>
              </w:tabs>
              <w:spacing w:after="0" w:line="288" w:lineRule="auto"/>
              <w:jc w:val="center"/>
              <w:rPr>
                <w:rFonts w:cs="Times New Roman"/>
                <w:color w:val="0D0D0D" w:themeColor="text1" w:themeTint="F2"/>
                <w:szCs w:val="24"/>
              </w:rPr>
            </w:pPr>
            <w:r w:rsidRPr="00961537">
              <w:rPr>
                <w:rFonts w:cs="Times New Roman"/>
                <w:color w:val="0D0D0D" w:themeColor="text1" w:themeTint="F2"/>
                <w:szCs w:val="24"/>
              </w:rPr>
              <w:t>0985902856</w:t>
            </w:r>
          </w:p>
        </w:tc>
      </w:tr>
    </w:tbl>
    <w:p w:rsidR="00824E0A" w:rsidRPr="00961537" w:rsidRDefault="00824E0A" w:rsidP="000C5549">
      <w:pPr>
        <w:pStyle w:val="Heading3"/>
        <w:spacing w:before="120" w:line="288"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 xml:space="preserve">3.3. Tổng số cán bộ, giáo viên và người lao động của nhà trường: </w:t>
      </w:r>
      <w:r w:rsidR="000C5549" w:rsidRPr="00961537">
        <w:rPr>
          <w:rFonts w:ascii="Times New Roman" w:hAnsi="Times New Roman" w:cs="Times New Roman"/>
          <w:color w:val="0D0D0D" w:themeColor="text1" w:themeTint="F2"/>
          <w:szCs w:val="24"/>
          <w:lang w:val="pt-BR"/>
        </w:rPr>
        <w:t>119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238"/>
        <w:gridCol w:w="838"/>
        <w:gridCol w:w="722"/>
        <w:gridCol w:w="814"/>
      </w:tblGrid>
      <w:tr w:rsidR="00961537" w:rsidRPr="00961537" w:rsidTr="002E68F9">
        <w:trPr>
          <w:trHeight w:val="283"/>
        </w:trPr>
        <w:tc>
          <w:tcPr>
            <w:tcW w:w="674" w:type="dxa"/>
            <w:tcBorders>
              <w:bottom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TT</w:t>
            </w:r>
          </w:p>
        </w:tc>
        <w:tc>
          <w:tcPr>
            <w:tcW w:w="6238" w:type="dxa"/>
            <w:tcBorders>
              <w:bottom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Đơn vị</w:t>
            </w:r>
          </w:p>
        </w:tc>
        <w:tc>
          <w:tcPr>
            <w:tcW w:w="838" w:type="dxa"/>
            <w:tcBorders>
              <w:bottom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Tổng số</w:t>
            </w:r>
          </w:p>
        </w:tc>
        <w:tc>
          <w:tcPr>
            <w:tcW w:w="722" w:type="dxa"/>
            <w:tcBorders>
              <w:bottom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Biên chế</w:t>
            </w:r>
          </w:p>
        </w:tc>
        <w:tc>
          <w:tcPr>
            <w:tcW w:w="814" w:type="dxa"/>
            <w:tcBorders>
              <w:bottom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Hợp đồng</w:t>
            </w:r>
          </w:p>
        </w:tc>
      </w:tr>
      <w:tr w:rsidR="00961537" w:rsidRPr="00961537" w:rsidTr="002E68F9">
        <w:trPr>
          <w:trHeight w:val="454"/>
        </w:trPr>
        <w:tc>
          <w:tcPr>
            <w:tcW w:w="674" w:type="dxa"/>
            <w:tcBorders>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I</w:t>
            </w:r>
          </w:p>
        </w:tc>
        <w:tc>
          <w:tcPr>
            <w:tcW w:w="6238" w:type="dxa"/>
            <w:tcBorders>
              <w:bottom w:val="dotted" w:sz="4" w:space="0" w:color="auto"/>
            </w:tcBorders>
            <w:shd w:val="clear" w:color="auto" w:fill="auto"/>
            <w:vAlign w:val="center"/>
          </w:tcPr>
          <w:p w:rsidR="002E68F9" w:rsidRPr="00961537" w:rsidRDefault="002E68F9" w:rsidP="002E68F9">
            <w:pPr>
              <w:spacing w:after="0" w:line="240" w:lineRule="auto"/>
              <w:rPr>
                <w:b/>
                <w:color w:val="0D0D0D" w:themeColor="text1" w:themeTint="F2"/>
                <w:szCs w:val="24"/>
              </w:rPr>
            </w:pPr>
            <w:r w:rsidRPr="00961537">
              <w:rPr>
                <w:b/>
                <w:color w:val="0D0D0D" w:themeColor="text1" w:themeTint="F2"/>
                <w:szCs w:val="24"/>
              </w:rPr>
              <w:t>Hội đồng trường (</w:t>
            </w:r>
            <w:r w:rsidRPr="00961537">
              <w:rPr>
                <w:color w:val="0D0D0D" w:themeColor="text1" w:themeTint="F2"/>
                <w:szCs w:val="24"/>
              </w:rPr>
              <w:t>15 người, trong đó 1CB ngoài trường)</w:t>
            </w:r>
          </w:p>
        </w:tc>
        <w:tc>
          <w:tcPr>
            <w:tcW w:w="838" w:type="dxa"/>
            <w:tcBorders>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15</w:t>
            </w:r>
          </w:p>
        </w:tc>
        <w:tc>
          <w:tcPr>
            <w:tcW w:w="722" w:type="dxa"/>
            <w:tcBorders>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14</w:t>
            </w:r>
          </w:p>
        </w:tc>
        <w:tc>
          <w:tcPr>
            <w:tcW w:w="814" w:type="dxa"/>
            <w:tcBorders>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II</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b/>
                <w:color w:val="0D0D0D" w:themeColor="text1" w:themeTint="F2"/>
                <w:szCs w:val="24"/>
              </w:rPr>
            </w:pPr>
            <w:r w:rsidRPr="00961537">
              <w:rPr>
                <w:b/>
                <w:color w:val="0D0D0D" w:themeColor="text1" w:themeTint="F2"/>
                <w:szCs w:val="24"/>
              </w:rPr>
              <w:t>Ban giám hiệu</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02</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02</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III</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b/>
                <w:color w:val="0D0D0D" w:themeColor="text1" w:themeTint="F2"/>
                <w:szCs w:val="24"/>
              </w:rPr>
            </w:pPr>
            <w:r w:rsidRPr="00961537">
              <w:rPr>
                <w:b/>
                <w:color w:val="0D0D0D" w:themeColor="text1" w:themeTint="F2"/>
                <w:szCs w:val="24"/>
              </w:rPr>
              <w:t>Các phòng chức năng</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41</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29</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12</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Phòng Tổ chức – Hành chính</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8</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3</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5</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2</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Phòng Tài chính – Kế toán</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3</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2</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3</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 xml:space="preserve">Phòng Đào tạo </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7</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7</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0</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4</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Phòng Kiểm định – Khoa học và hợp tác quốc tế</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5</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4</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5</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Phòng Công tác sinh viên</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14</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10</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4</w:t>
            </w:r>
          </w:p>
        </w:tc>
      </w:tr>
      <w:tr w:rsidR="00961537" w:rsidRPr="00961537" w:rsidTr="00186738">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6</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Phòng Quản lý thiết bị và Đầu tư</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4</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3</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w:t>
            </w:r>
          </w:p>
        </w:tc>
      </w:tr>
      <w:tr w:rsidR="00961537" w:rsidRPr="00961537" w:rsidTr="00186738">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IV</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b/>
                <w:color w:val="0D0D0D" w:themeColor="text1" w:themeTint="F2"/>
                <w:szCs w:val="24"/>
              </w:rPr>
            </w:pPr>
            <w:r w:rsidRPr="00961537">
              <w:rPr>
                <w:b/>
                <w:color w:val="0D0D0D" w:themeColor="text1" w:themeTint="F2"/>
                <w:szCs w:val="24"/>
              </w:rPr>
              <w:t>Các khoa chuyên môn, Bộ môn trực thuộc BGH</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57</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49</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8</w:t>
            </w:r>
          </w:p>
        </w:tc>
      </w:tr>
      <w:tr w:rsidR="00961537" w:rsidRPr="00961537" w:rsidTr="00186738">
        <w:trPr>
          <w:trHeight w:val="454"/>
        </w:trPr>
        <w:tc>
          <w:tcPr>
            <w:tcW w:w="674"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w:t>
            </w:r>
          </w:p>
        </w:tc>
        <w:tc>
          <w:tcPr>
            <w:tcW w:w="6238"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Khoa Khoa học cơ bản</w:t>
            </w:r>
          </w:p>
        </w:tc>
        <w:tc>
          <w:tcPr>
            <w:tcW w:w="838"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12</w:t>
            </w:r>
          </w:p>
        </w:tc>
        <w:tc>
          <w:tcPr>
            <w:tcW w:w="722"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11</w:t>
            </w:r>
          </w:p>
        </w:tc>
        <w:tc>
          <w:tcPr>
            <w:tcW w:w="814"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w:t>
            </w:r>
          </w:p>
        </w:tc>
      </w:tr>
      <w:tr w:rsidR="00961537" w:rsidRPr="00961537" w:rsidTr="00186738">
        <w:trPr>
          <w:trHeight w:val="454"/>
        </w:trPr>
        <w:tc>
          <w:tcPr>
            <w:tcW w:w="674" w:type="dxa"/>
            <w:tcBorders>
              <w:top w:val="single"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lastRenderedPageBreak/>
              <w:t>2</w:t>
            </w:r>
          </w:p>
        </w:tc>
        <w:tc>
          <w:tcPr>
            <w:tcW w:w="6238" w:type="dxa"/>
            <w:tcBorders>
              <w:top w:val="single"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Khoa Nông học</w:t>
            </w:r>
          </w:p>
        </w:tc>
        <w:tc>
          <w:tcPr>
            <w:tcW w:w="838" w:type="dxa"/>
            <w:tcBorders>
              <w:top w:val="single"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10</w:t>
            </w:r>
          </w:p>
        </w:tc>
        <w:tc>
          <w:tcPr>
            <w:tcW w:w="722" w:type="dxa"/>
            <w:tcBorders>
              <w:top w:val="single"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8</w:t>
            </w:r>
          </w:p>
        </w:tc>
        <w:tc>
          <w:tcPr>
            <w:tcW w:w="814" w:type="dxa"/>
            <w:tcBorders>
              <w:top w:val="single"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2</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3</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Khoa Lâm nghiệp</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16</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13</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3</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4</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lang w:val="fr-FR"/>
              </w:rPr>
            </w:pPr>
            <w:r w:rsidRPr="00961537">
              <w:rPr>
                <w:color w:val="0D0D0D" w:themeColor="text1" w:themeTint="F2"/>
                <w:szCs w:val="24"/>
                <w:lang w:val="fr-FR"/>
              </w:rPr>
              <w:t>Khoa Kinh tế - Du lịch</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lang w:val="fr-FR"/>
              </w:rPr>
            </w:pPr>
            <w:r w:rsidRPr="00961537">
              <w:rPr>
                <w:color w:val="0D0D0D" w:themeColor="text1" w:themeTint="F2"/>
                <w:szCs w:val="24"/>
                <w:lang w:val="fr-FR"/>
              </w:rPr>
              <w:t>13</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lang w:val="fr-FR"/>
              </w:rPr>
            </w:pPr>
            <w:r w:rsidRPr="00961537">
              <w:rPr>
                <w:color w:val="0D0D0D" w:themeColor="text1" w:themeTint="F2"/>
                <w:szCs w:val="24"/>
                <w:lang w:val="fr-FR"/>
              </w:rPr>
              <w:t>12</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lang w:val="fr-FR"/>
              </w:rPr>
            </w:pPr>
            <w:r w:rsidRPr="00961537">
              <w:rPr>
                <w:color w:val="0D0D0D" w:themeColor="text1" w:themeTint="F2"/>
                <w:szCs w:val="24"/>
                <w:lang w:val="fr-FR"/>
              </w:rPr>
              <w:t>1</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5</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lang w:val="fr-FR"/>
              </w:rPr>
            </w:pPr>
            <w:r w:rsidRPr="00961537">
              <w:rPr>
                <w:color w:val="0D0D0D" w:themeColor="text1" w:themeTint="F2"/>
                <w:szCs w:val="24"/>
                <w:lang w:val="fr-FR"/>
              </w:rPr>
              <w:t>Khoa Chăn nuôi - Thú y</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lang w:val="fr-FR"/>
              </w:rPr>
            </w:pPr>
            <w:r w:rsidRPr="00961537">
              <w:rPr>
                <w:color w:val="0D0D0D" w:themeColor="text1" w:themeTint="F2"/>
                <w:szCs w:val="24"/>
                <w:lang w:val="fr-FR"/>
              </w:rPr>
              <w:t>6</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lang w:val="fr-FR"/>
              </w:rPr>
            </w:pPr>
            <w:r w:rsidRPr="00961537">
              <w:rPr>
                <w:color w:val="0D0D0D" w:themeColor="text1" w:themeTint="F2"/>
                <w:szCs w:val="24"/>
                <w:lang w:val="fr-FR"/>
              </w:rPr>
              <w:t>5</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lang w:val="fr-FR"/>
              </w:rPr>
            </w:pPr>
            <w:r w:rsidRPr="00961537">
              <w:rPr>
                <w:color w:val="0D0D0D" w:themeColor="text1" w:themeTint="F2"/>
                <w:szCs w:val="24"/>
                <w:lang w:val="fr-FR"/>
              </w:rPr>
              <w:t>1</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V</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b/>
                <w:color w:val="0D0D0D" w:themeColor="text1" w:themeTint="F2"/>
                <w:szCs w:val="24"/>
              </w:rPr>
            </w:pPr>
            <w:r w:rsidRPr="00961537">
              <w:rPr>
                <w:b/>
                <w:color w:val="0D0D0D" w:themeColor="text1" w:themeTint="F2"/>
                <w:szCs w:val="24"/>
              </w:rPr>
              <w:t>Các trung tâm trực thuộc</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19</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8</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11</w:t>
            </w:r>
          </w:p>
        </w:tc>
      </w:tr>
      <w:tr w:rsidR="00961537" w:rsidRPr="00961537" w:rsidTr="002E68F9">
        <w:trPr>
          <w:trHeight w:val="454"/>
        </w:trPr>
        <w:tc>
          <w:tcPr>
            <w:tcW w:w="67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w:t>
            </w:r>
          </w:p>
        </w:tc>
        <w:tc>
          <w:tcPr>
            <w:tcW w:w="62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T.Tâm SX dịch vụ Khoa học kỹ thuật Nông Lâm nghiệp</w:t>
            </w:r>
          </w:p>
        </w:tc>
        <w:tc>
          <w:tcPr>
            <w:tcW w:w="838"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2</w:t>
            </w:r>
          </w:p>
        </w:tc>
        <w:tc>
          <w:tcPr>
            <w:tcW w:w="722"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2</w:t>
            </w:r>
          </w:p>
        </w:tc>
        <w:tc>
          <w:tcPr>
            <w:tcW w:w="814" w:type="dxa"/>
            <w:tcBorders>
              <w:top w:val="dotted" w:sz="4" w:space="0" w:color="auto"/>
              <w:bottom w:val="dotted"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0</w:t>
            </w:r>
          </w:p>
        </w:tc>
      </w:tr>
      <w:tr w:rsidR="00961537" w:rsidRPr="00961537" w:rsidTr="002E68F9">
        <w:trPr>
          <w:trHeight w:val="454"/>
        </w:trPr>
        <w:tc>
          <w:tcPr>
            <w:tcW w:w="674"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2</w:t>
            </w:r>
          </w:p>
        </w:tc>
        <w:tc>
          <w:tcPr>
            <w:tcW w:w="6238"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rPr>
                <w:color w:val="0D0D0D" w:themeColor="text1" w:themeTint="F2"/>
                <w:szCs w:val="24"/>
              </w:rPr>
            </w:pPr>
            <w:r w:rsidRPr="00961537">
              <w:rPr>
                <w:color w:val="0D0D0D" w:themeColor="text1" w:themeTint="F2"/>
                <w:szCs w:val="24"/>
              </w:rPr>
              <w:t>Trung tâm Đào tạo thường xuyên</w:t>
            </w:r>
          </w:p>
        </w:tc>
        <w:tc>
          <w:tcPr>
            <w:tcW w:w="838"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17</w:t>
            </w:r>
          </w:p>
        </w:tc>
        <w:tc>
          <w:tcPr>
            <w:tcW w:w="722"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6</w:t>
            </w:r>
          </w:p>
        </w:tc>
        <w:tc>
          <w:tcPr>
            <w:tcW w:w="814" w:type="dxa"/>
            <w:tcBorders>
              <w:top w:val="dotted" w:sz="4" w:space="0" w:color="auto"/>
              <w:bottom w:val="single" w:sz="4" w:space="0" w:color="auto"/>
            </w:tcBorders>
            <w:shd w:val="clear" w:color="auto" w:fill="auto"/>
            <w:vAlign w:val="center"/>
          </w:tcPr>
          <w:p w:rsidR="002E68F9" w:rsidRPr="00961537" w:rsidRDefault="002E68F9" w:rsidP="002E68F9">
            <w:pPr>
              <w:spacing w:after="0" w:line="240" w:lineRule="auto"/>
              <w:jc w:val="center"/>
              <w:rPr>
                <w:color w:val="0D0D0D" w:themeColor="text1" w:themeTint="F2"/>
                <w:szCs w:val="24"/>
              </w:rPr>
            </w:pPr>
            <w:r w:rsidRPr="00961537">
              <w:rPr>
                <w:color w:val="0D0D0D" w:themeColor="text1" w:themeTint="F2"/>
                <w:szCs w:val="24"/>
              </w:rPr>
              <w:t>11</w:t>
            </w:r>
          </w:p>
        </w:tc>
      </w:tr>
      <w:tr w:rsidR="00961537" w:rsidRPr="00961537" w:rsidTr="002E68F9">
        <w:trPr>
          <w:trHeight w:val="454"/>
        </w:trPr>
        <w:tc>
          <w:tcPr>
            <w:tcW w:w="674" w:type="dxa"/>
            <w:tcBorders>
              <w:top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p>
        </w:tc>
        <w:tc>
          <w:tcPr>
            <w:tcW w:w="6238" w:type="dxa"/>
            <w:tcBorders>
              <w:top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Tổng</w:t>
            </w:r>
          </w:p>
        </w:tc>
        <w:tc>
          <w:tcPr>
            <w:tcW w:w="838" w:type="dxa"/>
            <w:tcBorders>
              <w:top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119</w:t>
            </w:r>
          </w:p>
        </w:tc>
        <w:tc>
          <w:tcPr>
            <w:tcW w:w="722" w:type="dxa"/>
            <w:tcBorders>
              <w:top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88</w:t>
            </w:r>
          </w:p>
        </w:tc>
        <w:tc>
          <w:tcPr>
            <w:tcW w:w="814" w:type="dxa"/>
            <w:tcBorders>
              <w:top w:val="single" w:sz="4" w:space="0" w:color="auto"/>
            </w:tcBorders>
            <w:shd w:val="clear" w:color="auto" w:fill="auto"/>
            <w:vAlign w:val="center"/>
          </w:tcPr>
          <w:p w:rsidR="002E68F9" w:rsidRPr="00961537" w:rsidRDefault="002E68F9" w:rsidP="002E68F9">
            <w:pPr>
              <w:spacing w:after="0" w:line="240" w:lineRule="auto"/>
              <w:jc w:val="center"/>
              <w:rPr>
                <w:b/>
                <w:color w:val="0D0D0D" w:themeColor="text1" w:themeTint="F2"/>
                <w:szCs w:val="24"/>
              </w:rPr>
            </w:pPr>
            <w:r w:rsidRPr="00961537">
              <w:rPr>
                <w:b/>
                <w:color w:val="0D0D0D" w:themeColor="text1" w:themeTint="F2"/>
                <w:szCs w:val="24"/>
              </w:rPr>
              <w:t>31</w:t>
            </w:r>
          </w:p>
        </w:tc>
      </w:tr>
    </w:tbl>
    <w:p w:rsidR="00824E0A" w:rsidRPr="00961537" w:rsidRDefault="00824E0A" w:rsidP="000C5549">
      <w:pPr>
        <w:pStyle w:val="Heading3"/>
        <w:spacing w:before="120" w:line="288"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3.4. Độ</w:t>
      </w:r>
      <w:r w:rsidR="000C5549" w:rsidRPr="00961537">
        <w:rPr>
          <w:rFonts w:ascii="Times New Roman" w:hAnsi="Times New Roman" w:cs="Times New Roman"/>
          <w:color w:val="0D0D0D" w:themeColor="text1" w:themeTint="F2"/>
          <w:szCs w:val="24"/>
          <w:lang w:val="pt-BR"/>
        </w:rPr>
        <w:t>i ngũ giáo viên: 92</w:t>
      </w:r>
    </w:p>
    <w:p w:rsidR="00824E0A" w:rsidRPr="00961537" w:rsidRDefault="00824E0A" w:rsidP="00824E0A">
      <w:pPr>
        <w:spacing w:before="40" w:after="0" w:line="288" w:lineRule="auto"/>
        <w:ind w:firstLine="720"/>
        <w:jc w:val="both"/>
        <w:rPr>
          <w:rFonts w:cs="Times New Roman"/>
          <w:color w:val="0D0D0D" w:themeColor="text1" w:themeTint="F2"/>
          <w:szCs w:val="24"/>
          <w:lang w:val="vi-VN"/>
        </w:rPr>
      </w:pPr>
      <w:r w:rsidRPr="00961537">
        <w:rPr>
          <w:rFonts w:cs="Times New Roman"/>
          <w:color w:val="0D0D0D" w:themeColor="text1" w:themeTint="F2"/>
          <w:szCs w:val="24"/>
          <w:lang w:val="vi-VN"/>
        </w:rPr>
        <w:t>- Nam:</w:t>
      </w:r>
      <w:r w:rsidR="00691C59" w:rsidRPr="00961537">
        <w:rPr>
          <w:rFonts w:cs="Times New Roman"/>
          <w:color w:val="0D0D0D" w:themeColor="text1" w:themeTint="F2"/>
          <w:szCs w:val="24"/>
          <w:lang w:val="vi-VN"/>
        </w:rPr>
        <w:t xml:space="preserve"> 45</w:t>
      </w:r>
      <w:r w:rsidRPr="00961537">
        <w:rPr>
          <w:rFonts w:cs="Times New Roman"/>
          <w:color w:val="0D0D0D" w:themeColor="text1" w:themeTint="F2"/>
          <w:szCs w:val="24"/>
          <w:lang w:val="vi-VN"/>
        </w:rPr>
        <w:tab/>
      </w:r>
      <w:r w:rsidRPr="00961537">
        <w:rPr>
          <w:rFonts w:cs="Times New Roman"/>
          <w:color w:val="0D0D0D" w:themeColor="text1" w:themeTint="F2"/>
          <w:szCs w:val="24"/>
          <w:lang w:val="vi-VN"/>
        </w:rPr>
        <w:tab/>
      </w:r>
      <w:r w:rsidRPr="00961537">
        <w:rPr>
          <w:rFonts w:cs="Times New Roman"/>
          <w:color w:val="0D0D0D" w:themeColor="text1" w:themeTint="F2"/>
          <w:szCs w:val="24"/>
          <w:lang w:val="vi-VN"/>
        </w:rPr>
        <w:tab/>
        <w:t xml:space="preserve">- Nữ: </w:t>
      </w:r>
      <w:r w:rsidR="00691C59" w:rsidRPr="00961537">
        <w:rPr>
          <w:rFonts w:cs="Times New Roman"/>
          <w:color w:val="0D0D0D" w:themeColor="text1" w:themeTint="F2"/>
          <w:szCs w:val="24"/>
          <w:lang w:val="vi-VN"/>
        </w:rPr>
        <w:t>47</w:t>
      </w:r>
    </w:p>
    <w:p w:rsidR="00824E0A" w:rsidRPr="00961537" w:rsidRDefault="00824E0A" w:rsidP="00B02FCF">
      <w:pPr>
        <w:spacing w:before="40" w:after="120" w:line="288" w:lineRule="auto"/>
        <w:ind w:firstLine="720"/>
        <w:jc w:val="both"/>
        <w:rPr>
          <w:rFonts w:cs="Times New Roman"/>
          <w:color w:val="0D0D0D" w:themeColor="text1" w:themeTint="F2"/>
          <w:szCs w:val="24"/>
          <w:lang w:val="vi-VN"/>
        </w:rPr>
      </w:pPr>
      <w:r w:rsidRPr="00961537">
        <w:rPr>
          <w:rFonts w:cs="Times New Roman"/>
          <w:color w:val="0D0D0D" w:themeColor="text1" w:themeTint="F2"/>
          <w:szCs w:val="24"/>
          <w:lang w:val="vi-VN"/>
        </w:rPr>
        <w:t xml:space="preserve">- Cơ hữu: </w:t>
      </w:r>
      <w:r w:rsidR="00691C59" w:rsidRPr="00961537">
        <w:rPr>
          <w:rFonts w:cs="Times New Roman"/>
          <w:color w:val="0D0D0D" w:themeColor="text1" w:themeTint="F2"/>
          <w:szCs w:val="24"/>
          <w:lang w:val="vi-VN"/>
        </w:rPr>
        <w:t>92</w:t>
      </w:r>
      <w:r w:rsidRPr="00961537">
        <w:rPr>
          <w:rFonts w:cs="Times New Roman"/>
          <w:color w:val="0D0D0D" w:themeColor="text1" w:themeTint="F2"/>
          <w:szCs w:val="24"/>
          <w:lang w:val="vi-VN"/>
        </w:rPr>
        <w:t xml:space="preserve">                      </w:t>
      </w:r>
      <w:r w:rsidRPr="00961537">
        <w:rPr>
          <w:rFonts w:cs="Times New Roman"/>
          <w:color w:val="0D0D0D" w:themeColor="text1" w:themeTint="F2"/>
          <w:szCs w:val="24"/>
          <w:lang w:val="vi-VN"/>
        </w:rPr>
        <w:tab/>
        <w:t>- Thỉnh giả</w:t>
      </w:r>
      <w:r w:rsidR="00B02FCF" w:rsidRPr="00961537">
        <w:rPr>
          <w:rFonts w:cs="Times New Roman"/>
          <w:color w:val="0D0D0D" w:themeColor="text1" w:themeTint="F2"/>
          <w:szCs w:val="24"/>
          <w:lang w:val="vi-VN"/>
        </w:rPr>
        <w:t>ng: 0</w:t>
      </w:r>
    </w:p>
    <w:tbl>
      <w:tblPr>
        <w:tblW w:w="9214" w:type="dxa"/>
        <w:tblInd w:w="108" w:type="dxa"/>
        <w:tblLook w:val="01E0" w:firstRow="1" w:lastRow="1" w:firstColumn="1" w:lastColumn="1" w:noHBand="0" w:noVBand="0"/>
      </w:tblPr>
      <w:tblGrid>
        <w:gridCol w:w="4395"/>
        <w:gridCol w:w="4819"/>
      </w:tblGrid>
      <w:tr w:rsidR="00961537" w:rsidRPr="00961537" w:rsidTr="00691C59">
        <w:trPr>
          <w:trHeight w:val="510"/>
          <w:tblHeader/>
        </w:trPr>
        <w:tc>
          <w:tcPr>
            <w:tcW w:w="9214" w:type="dxa"/>
            <w:gridSpan w:val="2"/>
            <w:tcBorders>
              <w:top w:val="single" w:sz="4" w:space="0" w:color="auto"/>
              <w:left w:val="single" w:sz="4" w:space="0" w:color="auto"/>
              <w:bottom w:val="single" w:sz="4" w:space="0" w:color="auto"/>
              <w:right w:val="single" w:sz="4" w:space="0" w:color="auto"/>
            </w:tcBorders>
            <w:vAlign w:val="center"/>
          </w:tcPr>
          <w:p w:rsidR="00691C59" w:rsidRPr="00961537" w:rsidDel="0000715D" w:rsidRDefault="00691C59" w:rsidP="004A376A">
            <w:pPr>
              <w:tabs>
                <w:tab w:val="left" w:pos="334"/>
                <w:tab w:val="left" w:leader="dot" w:pos="8928"/>
              </w:tabs>
              <w:spacing w:after="0" w:line="240" w:lineRule="auto"/>
              <w:jc w:val="center"/>
              <w:rPr>
                <w:rFonts w:cs="Times New Roman"/>
                <w:b/>
                <w:color w:val="0D0D0D" w:themeColor="text1" w:themeTint="F2"/>
                <w:szCs w:val="24"/>
                <w:lang w:val="vi-VN"/>
              </w:rPr>
            </w:pPr>
            <w:r w:rsidRPr="00961537">
              <w:rPr>
                <w:rFonts w:cs="Times New Roman"/>
                <w:color w:val="0D0D0D" w:themeColor="text1" w:themeTint="F2"/>
                <w:szCs w:val="24"/>
                <w:lang w:val="vi-VN"/>
              </w:rPr>
              <w:br w:type="page"/>
            </w:r>
            <w:r w:rsidRPr="00961537">
              <w:rPr>
                <w:rFonts w:cs="Times New Roman"/>
                <w:b/>
                <w:color w:val="0D0D0D" w:themeColor="text1" w:themeTint="F2"/>
                <w:szCs w:val="24"/>
                <w:lang w:val="nl-NL"/>
              </w:rPr>
              <w:t>Đội ngũ GV</w:t>
            </w:r>
          </w:p>
        </w:tc>
      </w:tr>
      <w:tr w:rsidR="00961537" w:rsidRPr="00961537" w:rsidTr="00691C59">
        <w:trPr>
          <w:trHeight w:val="510"/>
          <w:tblHeader/>
        </w:trPr>
        <w:tc>
          <w:tcPr>
            <w:tcW w:w="4395" w:type="dxa"/>
            <w:tcBorders>
              <w:top w:val="single" w:sz="4" w:space="0" w:color="auto"/>
              <w:left w:val="single" w:sz="4" w:space="0" w:color="auto"/>
              <w:bottom w:val="single" w:sz="4" w:space="0" w:color="auto"/>
              <w:right w:val="single" w:sz="4" w:space="0" w:color="auto"/>
            </w:tcBorders>
            <w:vAlign w:val="center"/>
          </w:tcPr>
          <w:p w:rsidR="00691C59" w:rsidRPr="00961537" w:rsidDel="0000715D" w:rsidRDefault="00691C59" w:rsidP="004A376A">
            <w:pPr>
              <w:tabs>
                <w:tab w:val="left" w:pos="334"/>
                <w:tab w:val="left" w:leader="dot" w:pos="8928"/>
              </w:tabs>
              <w:spacing w:after="0" w:line="240" w:lineRule="auto"/>
              <w:jc w:val="center"/>
              <w:rPr>
                <w:rFonts w:cs="Times New Roman"/>
                <w:b/>
                <w:color w:val="0D0D0D" w:themeColor="text1" w:themeTint="F2"/>
                <w:szCs w:val="24"/>
                <w:lang w:val="nl-NL"/>
              </w:rPr>
            </w:pPr>
            <w:r w:rsidRPr="00961537">
              <w:rPr>
                <w:rFonts w:cs="Times New Roman"/>
                <w:b/>
                <w:color w:val="0D0D0D" w:themeColor="text1" w:themeTint="F2"/>
                <w:szCs w:val="24"/>
                <w:lang w:val="nl-NL"/>
              </w:rPr>
              <w:t>Trình độ đào tạo</w:t>
            </w:r>
          </w:p>
        </w:tc>
        <w:tc>
          <w:tcPr>
            <w:tcW w:w="4819" w:type="dxa"/>
            <w:tcBorders>
              <w:top w:val="single" w:sz="4" w:space="0" w:color="auto"/>
              <w:left w:val="single" w:sz="4" w:space="0" w:color="auto"/>
              <w:bottom w:val="single" w:sz="4" w:space="0" w:color="auto"/>
              <w:right w:val="single" w:sz="4" w:space="0" w:color="auto"/>
            </w:tcBorders>
            <w:vAlign w:val="center"/>
          </w:tcPr>
          <w:p w:rsidR="00691C59" w:rsidRPr="00961537" w:rsidDel="0000715D" w:rsidRDefault="00691C59" w:rsidP="004A376A">
            <w:pPr>
              <w:tabs>
                <w:tab w:val="left" w:pos="334"/>
                <w:tab w:val="left" w:leader="dot" w:pos="8928"/>
              </w:tabs>
              <w:spacing w:after="0" w:line="240" w:lineRule="auto"/>
              <w:jc w:val="center"/>
              <w:rPr>
                <w:rFonts w:cs="Times New Roman"/>
                <w:b/>
                <w:color w:val="0D0D0D" w:themeColor="text1" w:themeTint="F2"/>
                <w:szCs w:val="24"/>
                <w:lang w:val="nl-NL"/>
              </w:rPr>
            </w:pPr>
            <w:r w:rsidRPr="00961537">
              <w:rPr>
                <w:rFonts w:cs="Times New Roman"/>
                <w:b/>
                <w:color w:val="0D0D0D" w:themeColor="text1" w:themeTint="F2"/>
                <w:szCs w:val="24"/>
                <w:lang w:val="nl-NL"/>
              </w:rPr>
              <w:t>Tổng số</w:t>
            </w:r>
          </w:p>
        </w:tc>
      </w:tr>
      <w:tr w:rsidR="00961537" w:rsidRPr="00961537" w:rsidTr="00691C59">
        <w:trPr>
          <w:trHeight w:val="510"/>
        </w:trPr>
        <w:tc>
          <w:tcPr>
            <w:tcW w:w="4395" w:type="dxa"/>
            <w:tcBorders>
              <w:top w:val="single" w:sz="4" w:space="0" w:color="auto"/>
              <w:left w:val="single" w:sz="4" w:space="0" w:color="auto"/>
              <w:bottom w:val="single" w:sz="4" w:space="0" w:color="auto"/>
              <w:right w:val="single" w:sz="4" w:space="0" w:color="auto"/>
            </w:tcBorders>
            <w:vAlign w:val="center"/>
          </w:tcPr>
          <w:p w:rsidR="00691C59" w:rsidRPr="00961537" w:rsidDel="0000715D" w:rsidRDefault="00691C59" w:rsidP="004A376A">
            <w:pPr>
              <w:tabs>
                <w:tab w:val="left" w:pos="334"/>
                <w:tab w:val="left" w:leader="dot" w:pos="8928"/>
              </w:tabs>
              <w:spacing w:after="0" w:line="240" w:lineRule="auto"/>
              <w:jc w:val="center"/>
              <w:rPr>
                <w:rFonts w:cs="Times New Roman"/>
                <w:color w:val="0D0D0D" w:themeColor="text1" w:themeTint="F2"/>
                <w:szCs w:val="24"/>
                <w:lang w:val="nl-NL"/>
              </w:rPr>
            </w:pPr>
            <w:r w:rsidRPr="00961537">
              <w:rPr>
                <w:rFonts w:cs="Times New Roman"/>
                <w:color w:val="0D0D0D" w:themeColor="text1" w:themeTint="F2"/>
                <w:szCs w:val="24"/>
                <w:lang w:val="nl-NL"/>
              </w:rPr>
              <w:t>Tiến sỹ</w:t>
            </w:r>
          </w:p>
        </w:tc>
        <w:tc>
          <w:tcPr>
            <w:tcW w:w="4819" w:type="dxa"/>
            <w:tcBorders>
              <w:top w:val="single" w:sz="4" w:space="0" w:color="auto"/>
              <w:left w:val="single" w:sz="4" w:space="0" w:color="auto"/>
              <w:bottom w:val="single" w:sz="4" w:space="0" w:color="auto"/>
              <w:right w:val="single" w:sz="4" w:space="0" w:color="auto"/>
            </w:tcBorders>
            <w:vAlign w:val="center"/>
          </w:tcPr>
          <w:p w:rsidR="00691C59" w:rsidRPr="00961537" w:rsidRDefault="00691C59" w:rsidP="004A376A">
            <w:pPr>
              <w:spacing w:after="0" w:line="240" w:lineRule="auto"/>
              <w:jc w:val="center"/>
              <w:rPr>
                <w:rFonts w:cs="Times New Roman"/>
                <w:color w:val="0D0D0D" w:themeColor="text1" w:themeTint="F2"/>
                <w:szCs w:val="24"/>
              </w:rPr>
            </w:pPr>
            <w:r w:rsidRPr="00961537">
              <w:rPr>
                <w:rFonts w:cs="Times New Roman"/>
                <w:color w:val="0D0D0D" w:themeColor="text1" w:themeTint="F2"/>
                <w:szCs w:val="24"/>
              </w:rPr>
              <w:t>10</w:t>
            </w:r>
          </w:p>
        </w:tc>
      </w:tr>
      <w:tr w:rsidR="00961537" w:rsidRPr="00961537" w:rsidTr="00691C59">
        <w:trPr>
          <w:trHeight w:val="510"/>
        </w:trPr>
        <w:tc>
          <w:tcPr>
            <w:tcW w:w="4395" w:type="dxa"/>
            <w:tcBorders>
              <w:top w:val="single" w:sz="4" w:space="0" w:color="auto"/>
              <w:left w:val="single" w:sz="4" w:space="0" w:color="auto"/>
              <w:bottom w:val="single" w:sz="4" w:space="0" w:color="auto"/>
              <w:right w:val="single" w:sz="4" w:space="0" w:color="auto"/>
            </w:tcBorders>
            <w:vAlign w:val="center"/>
          </w:tcPr>
          <w:p w:rsidR="00691C59" w:rsidRPr="00961537" w:rsidDel="0000715D" w:rsidRDefault="00691C59" w:rsidP="004A376A">
            <w:pPr>
              <w:tabs>
                <w:tab w:val="left" w:pos="334"/>
                <w:tab w:val="left" w:leader="dot" w:pos="8928"/>
              </w:tabs>
              <w:spacing w:after="0" w:line="240" w:lineRule="auto"/>
              <w:jc w:val="center"/>
              <w:rPr>
                <w:rFonts w:cs="Times New Roman"/>
                <w:color w:val="0D0D0D" w:themeColor="text1" w:themeTint="F2"/>
                <w:szCs w:val="24"/>
                <w:lang w:val="nl-NL"/>
              </w:rPr>
            </w:pPr>
            <w:r w:rsidRPr="00961537">
              <w:rPr>
                <w:rFonts w:cs="Times New Roman"/>
                <w:color w:val="0D0D0D" w:themeColor="text1" w:themeTint="F2"/>
                <w:szCs w:val="24"/>
                <w:lang w:val="nl-NL"/>
              </w:rPr>
              <w:t>Thạc sỹ*</w:t>
            </w:r>
          </w:p>
        </w:tc>
        <w:tc>
          <w:tcPr>
            <w:tcW w:w="4819" w:type="dxa"/>
            <w:tcBorders>
              <w:top w:val="single" w:sz="4" w:space="0" w:color="auto"/>
              <w:left w:val="single" w:sz="4" w:space="0" w:color="auto"/>
              <w:bottom w:val="single" w:sz="4" w:space="0" w:color="auto"/>
              <w:right w:val="single" w:sz="4" w:space="0" w:color="auto"/>
            </w:tcBorders>
            <w:vAlign w:val="center"/>
          </w:tcPr>
          <w:p w:rsidR="00691C59" w:rsidRPr="00961537" w:rsidRDefault="00691C59" w:rsidP="004A376A">
            <w:pPr>
              <w:spacing w:after="0" w:line="240" w:lineRule="auto"/>
              <w:jc w:val="center"/>
              <w:rPr>
                <w:rFonts w:cs="Times New Roman"/>
                <w:color w:val="0D0D0D" w:themeColor="text1" w:themeTint="F2"/>
                <w:szCs w:val="24"/>
              </w:rPr>
            </w:pPr>
            <w:r w:rsidRPr="00961537">
              <w:rPr>
                <w:rFonts w:cs="Times New Roman"/>
                <w:color w:val="0D0D0D" w:themeColor="text1" w:themeTint="F2"/>
                <w:szCs w:val="24"/>
              </w:rPr>
              <w:t>58</w:t>
            </w:r>
          </w:p>
        </w:tc>
      </w:tr>
      <w:tr w:rsidR="00961537" w:rsidRPr="00961537" w:rsidTr="00691C59">
        <w:trPr>
          <w:trHeight w:val="510"/>
        </w:trPr>
        <w:tc>
          <w:tcPr>
            <w:tcW w:w="4395" w:type="dxa"/>
            <w:tcBorders>
              <w:top w:val="single" w:sz="4" w:space="0" w:color="auto"/>
              <w:left w:val="single" w:sz="4" w:space="0" w:color="auto"/>
              <w:bottom w:val="single" w:sz="4" w:space="0" w:color="auto"/>
              <w:right w:val="single" w:sz="4" w:space="0" w:color="auto"/>
            </w:tcBorders>
            <w:vAlign w:val="center"/>
          </w:tcPr>
          <w:p w:rsidR="00691C59" w:rsidRPr="00961537" w:rsidDel="0000715D" w:rsidRDefault="00691C59" w:rsidP="004A376A">
            <w:pPr>
              <w:tabs>
                <w:tab w:val="left" w:pos="334"/>
                <w:tab w:val="left" w:leader="dot" w:pos="8928"/>
              </w:tabs>
              <w:spacing w:after="0" w:line="240" w:lineRule="auto"/>
              <w:jc w:val="center"/>
              <w:rPr>
                <w:rFonts w:cs="Times New Roman"/>
                <w:color w:val="0D0D0D" w:themeColor="text1" w:themeTint="F2"/>
                <w:szCs w:val="24"/>
                <w:lang w:val="nl-NL"/>
              </w:rPr>
            </w:pPr>
            <w:r w:rsidRPr="00961537">
              <w:rPr>
                <w:rFonts w:cs="Times New Roman"/>
                <w:color w:val="0D0D0D" w:themeColor="text1" w:themeTint="F2"/>
                <w:szCs w:val="24"/>
                <w:lang w:val="nl-NL"/>
              </w:rPr>
              <w:t>Đại học**</w:t>
            </w:r>
          </w:p>
        </w:tc>
        <w:tc>
          <w:tcPr>
            <w:tcW w:w="4819" w:type="dxa"/>
            <w:tcBorders>
              <w:top w:val="single" w:sz="4" w:space="0" w:color="auto"/>
              <w:left w:val="single" w:sz="4" w:space="0" w:color="auto"/>
              <w:bottom w:val="single" w:sz="4" w:space="0" w:color="auto"/>
              <w:right w:val="single" w:sz="4" w:space="0" w:color="auto"/>
            </w:tcBorders>
            <w:vAlign w:val="center"/>
          </w:tcPr>
          <w:p w:rsidR="00691C59" w:rsidRPr="00961537" w:rsidRDefault="00691C59" w:rsidP="004A376A">
            <w:pPr>
              <w:spacing w:after="0" w:line="240" w:lineRule="auto"/>
              <w:jc w:val="center"/>
              <w:rPr>
                <w:rFonts w:cs="Times New Roman"/>
                <w:color w:val="0D0D0D" w:themeColor="text1" w:themeTint="F2"/>
                <w:szCs w:val="24"/>
              </w:rPr>
            </w:pPr>
            <w:r w:rsidRPr="00961537">
              <w:rPr>
                <w:rFonts w:cs="Times New Roman"/>
                <w:color w:val="0D0D0D" w:themeColor="text1" w:themeTint="F2"/>
                <w:szCs w:val="24"/>
              </w:rPr>
              <w:t>24</w:t>
            </w:r>
          </w:p>
        </w:tc>
      </w:tr>
      <w:tr w:rsidR="00961537" w:rsidRPr="00961537" w:rsidTr="00691C59">
        <w:trPr>
          <w:trHeight w:val="510"/>
        </w:trPr>
        <w:tc>
          <w:tcPr>
            <w:tcW w:w="4395" w:type="dxa"/>
            <w:tcBorders>
              <w:top w:val="single" w:sz="4" w:space="0" w:color="auto"/>
              <w:left w:val="single" w:sz="4" w:space="0" w:color="auto"/>
              <w:bottom w:val="single" w:sz="4" w:space="0" w:color="auto"/>
              <w:right w:val="single" w:sz="4" w:space="0" w:color="auto"/>
            </w:tcBorders>
            <w:vAlign w:val="center"/>
          </w:tcPr>
          <w:p w:rsidR="00691C59" w:rsidRPr="00961537" w:rsidRDefault="00691C59" w:rsidP="004A376A">
            <w:pPr>
              <w:tabs>
                <w:tab w:val="left" w:pos="334"/>
                <w:tab w:val="left" w:leader="dot" w:pos="8928"/>
              </w:tabs>
              <w:spacing w:after="0" w:line="240" w:lineRule="auto"/>
              <w:jc w:val="center"/>
              <w:rPr>
                <w:rFonts w:cs="Times New Roman"/>
                <w:b/>
                <w:color w:val="0D0D0D" w:themeColor="text1" w:themeTint="F2"/>
                <w:szCs w:val="24"/>
                <w:lang w:val="nl-NL"/>
              </w:rPr>
            </w:pPr>
            <w:r w:rsidRPr="00961537">
              <w:rPr>
                <w:rFonts w:cs="Times New Roman"/>
                <w:b/>
                <w:color w:val="0D0D0D" w:themeColor="text1" w:themeTint="F2"/>
                <w:szCs w:val="24"/>
                <w:lang w:val="nl-NL"/>
              </w:rPr>
              <w:t>Tổng</w:t>
            </w:r>
          </w:p>
        </w:tc>
        <w:tc>
          <w:tcPr>
            <w:tcW w:w="4819" w:type="dxa"/>
            <w:tcBorders>
              <w:top w:val="single" w:sz="4" w:space="0" w:color="auto"/>
              <w:left w:val="single" w:sz="4" w:space="0" w:color="auto"/>
              <w:bottom w:val="single" w:sz="4" w:space="0" w:color="auto"/>
              <w:right w:val="single" w:sz="4" w:space="0" w:color="auto"/>
            </w:tcBorders>
            <w:vAlign w:val="center"/>
          </w:tcPr>
          <w:p w:rsidR="00691C59" w:rsidRPr="00961537" w:rsidRDefault="00691C59" w:rsidP="004A376A">
            <w:pPr>
              <w:spacing w:after="0" w:line="240" w:lineRule="auto"/>
              <w:jc w:val="center"/>
              <w:rPr>
                <w:rFonts w:cs="Times New Roman"/>
                <w:b/>
                <w:color w:val="0D0D0D" w:themeColor="text1" w:themeTint="F2"/>
                <w:szCs w:val="24"/>
              </w:rPr>
            </w:pPr>
            <w:r w:rsidRPr="00961537">
              <w:rPr>
                <w:rFonts w:cs="Times New Roman"/>
                <w:b/>
                <w:color w:val="0D0D0D" w:themeColor="text1" w:themeTint="F2"/>
                <w:szCs w:val="24"/>
              </w:rPr>
              <w:t>92</w:t>
            </w:r>
          </w:p>
        </w:tc>
      </w:tr>
    </w:tbl>
    <w:p w:rsidR="00824E0A" w:rsidRPr="00961537" w:rsidRDefault="00824E0A" w:rsidP="000C5549">
      <w:pPr>
        <w:pStyle w:val="Heading2"/>
        <w:spacing w:before="120" w:line="288" w:lineRule="auto"/>
        <w:rPr>
          <w:rFonts w:ascii="Times New Roman" w:hAnsi="Times New Roman" w:cs="Times New Roman"/>
          <w:color w:val="0D0D0D" w:themeColor="text1" w:themeTint="F2"/>
          <w:sz w:val="24"/>
          <w:szCs w:val="24"/>
          <w:lang w:val="pt-BR"/>
        </w:rPr>
      </w:pPr>
      <w:r w:rsidRPr="00961537">
        <w:rPr>
          <w:rFonts w:ascii="Times New Roman" w:hAnsi="Times New Roman" w:cs="Times New Roman"/>
          <w:color w:val="0D0D0D" w:themeColor="text1" w:themeTint="F2"/>
          <w:sz w:val="24"/>
          <w:szCs w:val="24"/>
          <w:lang w:val="pt-BR"/>
        </w:rPr>
        <w:t xml:space="preserve"> 4. Các nghề đào tạo và quy mô đào tạo của trường</w:t>
      </w:r>
    </w:p>
    <w:p w:rsidR="00824E0A" w:rsidRPr="00961537" w:rsidRDefault="00824E0A" w:rsidP="000C5549">
      <w:pPr>
        <w:pStyle w:val="Heading3"/>
        <w:spacing w:before="120" w:line="288"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4.1. Các nghề đào tạo và quy mô tuyển sinh của trường theo Giấy chứng nhận đăng ký hoạt động dạy nghề đã được cấp</w:t>
      </w:r>
    </w:p>
    <w:p w:rsidR="00824E0A" w:rsidRPr="00961537" w:rsidRDefault="00824E0A" w:rsidP="00824E0A">
      <w:pPr>
        <w:pStyle w:val="NormalWeb"/>
        <w:spacing w:before="120" w:beforeAutospacing="0" w:after="120" w:afterAutospacing="0" w:line="288" w:lineRule="auto"/>
        <w:ind w:firstLine="720"/>
        <w:jc w:val="both"/>
        <w:rPr>
          <w:rStyle w:val="Strong"/>
          <w:rFonts w:eastAsia="Calibri"/>
          <w:b w:val="0"/>
          <w:color w:val="0D0D0D" w:themeColor="text1" w:themeTint="F2"/>
          <w:sz w:val="24"/>
          <w:lang w:val="pt-BR"/>
        </w:rPr>
      </w:pPr>
      <w:r w:rsidRPr="00961537">
        <w:rPr>
          <w:rStyle w:val="Strong"/>
          <w:rFonts w:eastAsia="Calibri"/>
          <w:b w:val="0"/>
          <w:color w:val="0D0D0D" w:themeColor="text1" w:themeTint="F2"/>
          <w:sz w:val="24"/>
          <w:lang w:val="pt-BR"/>
        </w:rPr>
        <w:t>1. Các ngành/nghề trình độ cao đẳng</w:t>
      </w:r>
    </w:p>
    <w:tbl>
      <w:tblPr>
        <w:tblW w:w="0" w:type="auto"/>
        <w:tblInd w:w="108" w:type="dxa"/>
        <w:tblCellMar>
          <w:left w:w="10" w:type="dxa"/>
          <w:right w:w="10" w:type="dxa"/>
        </w:tblCellMar>
        <w:tblLook w:val="0000" w:firstRow="0" w:lastRow="0" w:firstColumn="0" w:lastColumn="0" w:noHBand="0" w:noVBand="0"/>
      </w:tblPr>
      <w:tblGrid>
        <w:gridCol w:w="693"/>
        <w:gridCol w:w="4466"/>
        <w:gridCol w:w="1681"/>
        <w:gridCol w:w="1830"/>
      </w:tblGrid>
      <w:tr w:rsidR="00961537" w:rsidRPr="00961537" w:rsidTr="00824E0A">
        <w:trPr>
          <w:trHeight w:val="1224"/>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TT</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Tên ngành/nghề đào tạo</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Mã ngành/nghề</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Quy mô</w:t>
            </w:r>
          </w:p>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tuyển sinh/năm</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Điện công nghiệp</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6520227</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Lâm nghiệp</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6620201</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Quản lý tài nguyên rừng</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6620207</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lastRenderedPageBreak/>
              <w:t>4</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Quản lý đất đai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6850102</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Kế toán doanh nghiệp</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6340302</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Thiết kế trang Web</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6480214</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7</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Quản trị nhà hàng và dịch vụ ăn uống</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6810205</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8</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Phát triển nông thôn</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6620129</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9</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Chăn nuôi</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6620119</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10</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Dịch vụ thú y</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6640201</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11</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Khoa học cây trồng</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6620109</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20</w:t>
            </w:r>
          </w:p>
        </w:tc>
      </w:tr>
      <w:tr w:rsidR="00961537" w:rsidRPr="00961537" w:rsidTr="004A376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12</w:t>
            </w:r>
          </w:p>
        </w:tc>
        <w:tc>
          <w:tcPr>
            <w:tcW w:w="44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Khuyến nông</w:t>
            </w:r>
          </w:p>
        </w:tc>
        <w:tc>
          <w:tcPr>
            <w:tcW w:w="1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6620121</w:t>
            </w:r>
          </w:p>
        </w:tc>
        <w:tc>
          <w:tcPr>
            <w:tcW w:w="18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20</w:t>
            </w:r>
          </w:p>
        </w:tc>
      </w:tr>
    </w:tbl>
    <w:p w:rsidR="00824E0A" w:rsidRPr="00961537" w:rsidRDefault="00824E0A" w:rsidP="00824E0A">
      <w:pPr>
        <w:pStyle w:val="NormalWeb"/>
        <w:spacing w:before="240" w:beforeAutospacing="0" w:after="120" w:afterAutospacing="0" w:line="288" w:lineRule="auto"/>
        <w:ind w:firstLine="720"/>
        <w:jc w:val="both"/>
        <w:rPr>
          <w:rStyle w:val="Strong"/>
          <w:rFonts w:eastAsia="Calibri"/>
          <w:b w:val="0"/>
          <w:color w:val="0D0D0D" w:themeColor="text1" w:themeTint="F2"/>
          <w:sz w:val="24"/>
        </w:rPr>
      </w:pPr>
      <w:r w:rsidRPr="00961537">
        <w:rPr>
          <w:rStyle w:val="Strong"/>
          <w:rFonts w:eastAsia="Calibri"/>
          <w:b w:val="0"/>
          <w:color w:val="0D0D0D" w:themeColor="text1" w:themeTint="F2"/>
          <w:sz w:val="24"/>
        </w:rPr>
        <w:t>2. Các ngành/nghề trình độ trung cấp</w:t>
      </w:r>
    </w:p>
    <w:tbl>
      <w:tblPr>
        <w:tblW w:w="0" w:type="auto"/>
        <w:tblInd w:w="108" w:type="dxa"/>
        <w:tblCellMar>
          <w:left w:w="10" w:type="dxa"/>
          <w:right w:w="10" w:type="dxa"/>
        </w:tblCellMar>
        <w:tblLook w:val="0000" w:firstRow="0" w:lastRow="0" w:firstColumn="0" w:lastColumn="0" w:noHBand="0" w:noVBand="0"/>
      </w:tblPr>
      <w:tblGrid>
        <w:gridCol w:w="693"/>
        <w:gridCol w:w="4339"/>
        <w:gridCol w:w="1733"/>
        <w:gridCol w:w="1905"/>
      </w:tblGrid>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TT</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Tên ngành/nghề đào tạo</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Mã ngành/nghề</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 xml:space="preserve">Quy mô </w:t>
            </w:r>
          </w:p>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tuyển sinh/năm</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Điện công nghiệp</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5520227</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Lâm nghiệp</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5620201</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40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Quản lý tài nguyên rừng</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5620207</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4</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Quản lý đất đai</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5850102</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Kế toán doanh nghiệp</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5340302</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Thiết kế trang Web</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5480214</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7</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Quản lý tài nguyên và môi trường</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5850103</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8</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Gia công và thiết kế sản phẩm mộc</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5210422</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9</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Trồng trọt và Bảo vệ thực vật</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5620111</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10</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Công nghệ sinh học</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5420202</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11</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Khuyến nông lâm</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5620122</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lastRenderedPageBreak/>
              <w:t>12</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Chăn nuôi - Thú y</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5620120</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13</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Chăn nuôi gia súc, gia cầm</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5620117</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14</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Thú y</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5640101</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15</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Kinh doanh thương mại và dịch vụ</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5340101</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16</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Kỹ thuật chế biến món ăn</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5810207</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17</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Quản trị doanh nghiệp vừa và nhỏ</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5340417</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18</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Tin học ứng dụng</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5480205</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19</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Nghiệp vụ nhà hàng, khách sạn</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5810205</w:t>
            </w:r>
          </w:p>
        </w:tc>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20</w:t>
            </w:r>
          </w:p>
        </w:tc>
      </w:tr>
    </w:tbl>
    <w:p w:rsidR="00824E0A" w:rsidRPr="00961537" w:rsidRDefault="00824E0A" w:rsidP="00824E0A">
      <w:pPr>
        <w:pStyle w:val="NormalWeb"/>
        <w:spacing w:before="240" w:beforeAutospacing="0" w:after="120" w:afterAutospacing="0" w:line="288" w:lineRule="auto"/>
        <w:ind w:firstLine="720"/>
        <w:jc w:val="both"/>
        <w:rPr>
          <w:rStyle w:val="Strong"/>
          <w:rFonts w:eastAsia="Calibri"/>
          <w:b w:val="0"/>
          <w:color w:val="0D0D0D" w:themeColor="text1" w:themeTint="F2"/>
          <w:sz w:val="24"/>
        </w:rPr>
      </w:pPr>
      <w:r w:rsidRPr="00961537">
        <w:rPr>
          <w:rStyle w:val="Strong"/>
          <w:rFonts w:eastAsia="Calibri"/>
          <w:b w:val="0"/>
          <w:color w:val="0D0D0D" w:themeColor="text1" w:themeTint="F2"/>
          <w:sz w:val="24"/>
        </w:rPr>
        <w:t>3. Các ngành/nghề trình độ sơ cấp</w:t>
      </w:r>
    </w:p>
    <w:tbl>
      <w:tblPr>
        <w:tblW w:w="0" w:type="auto"/>
        <w:tblInd w:w="108" w:type="dxa"/>
        <w:tblCellMar>
          <w:left w:w="10" w:type="dxa"/>
          <w:right w:w="10" w:type="dxa"/>
        </w:tblCellMar>
        <w:tblLook w:val="0000" w:firstRow="0" w:lastRow="0" w:firstColumn="0" w:lastColumn="0" w:noHBand="0" w:noVBand="0"/>
      </w:tblPr>
      <w:tblGrid>
        <w:gridCol w:w="587"/>
        <w:gridCol w:w="4430"/>
        <w:gridCol w:w="1752"/>
        <w:gridCol w:w="1901"/>
      </w:tblGrid>
      <w:tr w:rsidR="00961537" w:rsidRPr="00961537" w:rsidTr="00824E0A">
        <w:trPr>
          <w:trHeight w:val="1133"/>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TT</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Tên ngành/nghề đào tạo</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Mã ngành/nghề</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 xml:space="preserve">Quy mô </w:t>
            </w:r>
          </w:p>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tuyển sinh/năm</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Sử dụng thuốc thú y trong chăn nuôi</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Chăn nuôi gia súc gia cầm</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Bảo vệ thực vật</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4</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Khuyến nông lâm</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Sản xuất nông lâm kết hợp</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Sản xuất kinh doanh giống cây lâm nghiệp</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7</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Trồng và khai thác một số loài cây dưới tán rừng</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8</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Nuôi ong mật</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9</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Trồng ba kích, sa nhân</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10</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Trồng rau an toàn</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11</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Trồng hoa thời vụ</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lastRenderedPageBreak/>
              <w:t>12</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Trồng và nhân giống nấm</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13</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Tạo dáng và chăm sóc cây cảnh</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14</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Nhân giống cây ăn quả</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90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15</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Chẩn đoán nhanh bệnh động vật thuỷ sản</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16</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Kỹ thuật chế biến món ăn</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r w:rsidR="00961537" w:rsidRPr="00961537" w:rsidTr="00824E0A">
        <w:trPr>
          <w:trHeight w:val="567"/>
        </w:trPr>
        <w:tc>
          <w:tcPr>
            <w:tcW w:w="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17</w:t>
            </w:r>
          </w:p>
        </w:tc>
        <w:tc>
          <w:tcPr>
            <w:tcW w:w="4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rPr>
                <w:color w:val="0D0D0D" w:themeColor="text1" w:themeTint="F2"/>
                <w:szCs w:val="24"/>
              </w:rPr>
            </w:pPr>
            <w:r w:rsidRPr="00961537">
              <w:rPr>
                <w:rFonts w:eastAsia="Times New Roman" w:cs="Times New Roman"/>
                <w:color w:val="0D0D0D" w:themeColor="text1" w:themeTint="F2"/>
                <w:szCs w:val="24"/>
              </w:rPr>
              <w:t>Gia công và thiết kế sản phẩm mộc</w:t>
            </w:r>
          </w:p>
        </w:tc>
        <w:tc>
          <w:tcPr>
            <w:tcW w:w="1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rFonts w:ascii="Calibri" w:eastAsia="Calibri" w:hAnsi="Calibri" w:cs="Calibri"/>
                <w:color w:val="0D0D0D" w:themeColor="text1" w:themeTint="F2"/>
                <w:szCs w:val="24"/>
              </w:rPr>
            </w:pP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24E0A" w:rsidRPr="00961537" w:rsidRDefault="00824E0A" w:rsidP="00824E0A">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r>
    </w:tbl>
    <w:p w:rsidR="00824E0A" w:rsidRPr="00961537" w:rsidRDefault="00824E0A" w:rsidP="000C5549">
      <w:pPr>
        <w:pStyle w:val="Heading3"/>
        <w:spacing w:before="120" w:line="288"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4.2. Số lượng họ</w:t>
      </w:r>
      <w:r w:rsidR="00952B8F" w:rsidRPr="00961537">
        <w:rPr>
          <w:rFonts w:ascii="Times New Roman" w:hAnsi="Times New Roman" w:cs="Times New Roman"/>
          <w:color w:val="0D0D0D" w:themeColor="text1" w:themeTint="F2"/>
          <w:szCs w:val="24"/>
          <w:lang w:val="pt-BR"/>
        </w:rPr>
        <w:t>c sinh, sinh viên (</w:t>
      </w:r>
      <w:r w:rsidRPr="00961537">
        <w:rPr>
          <w:rFonts w:ascii="Times New Roman" w:hAnsi="Times New Roman" w:cs="Times New Roman"/>
          <w:color w:val="0D0D0D" w:themeColor="text1" w:themeTint="F2"/>
          <w:szCs w:val="24"/>
          <w:lang w:val="pt-BR"/>
        </w:rPr>
        <w:t xml:space="preserve">số liệu 3 năm tính đến năm kiểm định) </w:t>
      </w:r>
    </w:p>
    <w:p w:rsidR="00824E0A" w:rsidRPr="00961537" w:rsidRDefault="00824E0A" w:rsidP="00824E0A">
      <w:pPr>
        <w:spacing w:after="0" w:line="288" w:lineRule="auto"/>
        <w:rPr>
          <w:rFonts w:cs="Times New Roman"/>
          <w:color w:val="0D0D0D" w:themeColor="text1" w:themeTint="F2"/>
          <w:szCs w:val="24"/>
          <w:lang w:val="pt-BR"/>
        </w:rPr>
      </w:pPr>
      <w:r w:rsidRPr="00961537">
        <w:rPr>
          <w:rFonts w:cs="Times New Roman"/>
          <w:color w:val="0D0D0D" w:themeColor="text1" w:themeTint="F2"/>
          <w:szCs w:val="24"/>
          <w:lang w:val="pt-BR"/>
        </w:rPr>
        <w:tab/>
        <w:t>Năm 2020: 1574</w:t>
      </w:r>
    </w:p>
    <w:p w:rsidR="00824E0A" w:rsidRPr="00961537" w:rsidRDefault="00824E0A" w:rsidP="00824E0A">
      <w:pPr>
        <w:spacing w:after="0" w:line="288" w:lineRule="auto"/>
        <w:rPr>
          <w:rFonts w:cs="Times New Roman"/>
          <w:color w:val="0D0D0D" w:themeColor="text1" w:themeTint="F2"/>
          <w:szCs w:val="24"/>
          <w:lang w:val="pt-BR"/>
        </w:rPr>
      </w:pPr>
      <w:r w:rsidRPr="00961537">
        <w:rPr>
          <w:rFonts w:cs="Times New Roman"/>
          <w:color w:val="0D0D0D" w:themeColor="text1" w:themeTint="F2"/>
          <w:szCs w:val="24"/>
          <w:lang w:val="pt-BR"/>
        </w:rPr>
        <w:tab/>
        <w:t>Năm 2021: 1522</w:t>
      </w:r>
    </w:p>
    <w:p w:rsidR="000D3456" w:rsidRPr="00961537" w:rsidRDefault="000D3456" w:rsidP="000D3456">
      <w:pPr>
        <w:spacing w:after="0" w:line="288" w:lineRule="auto"/>
        <w:ind w:firstLine="720"/>
        <w:rPr>
          <w:rFonts w:cs="Times New Roman"/>
          <w:color w:val="0D0D0D" w:themeColor="text1" w:themeTint="F2"/>
          <w:szCs w:val="24"/>
          <w:lang w:val="pt-BR"/>
        </w:rPr>
      </w:pPr>
      <w:r w:rsidRPr="00961537">
        <w:rPr>
          <w:rFonts w:cs="Times New Roman"/>
          <w:color w:val="0D0D0D" w:themeColor="text1" w:themeTint="F2"/>
          <w:szCs w:val="24"/>
          <w:lang w:val="pt-BR"/>
        </w:rPr>
        <w:t>Năm 2022:</w:t>
      </w:r>
      <w:r w:rsidR="002363BD" w:rsidRPr="00961537">
        <w:rPr>
          <w:rFonts w:cs="Times New Roman"/>
          <w:color w:val="0D0D0D" w:themeColor="text1" w:themeTint="F2"/>
          <w:szCs w:val="24"/>
          <w:lang w:val="pt-BR"/>
        </w:rPr>
        <w:t xml:space="preserve"> 1756</w:t>
      </w:r>
    </w:p>
    <w:p w:rsidR="00824E0A" w:rsidRPr="00961537" w:rsidRDefault="00824E0A" w:rsidP="000C5549">
      <w:pPr>
        <w:pStyle w:val="Heading2"/>
        <w:spacing w:before="120" w:line="288" w:lineRule="auto"/>
        <w:rPr>
          <w:rFonts w:ascii="Times New Roman" w:hAnsi="Times New Roman" w:cs="Times New Roman"/>
          <w:color w:val="0D0D0D" w:themeColor="text1" w:themeTint="F2"/>
          <w:sz w:val="24"/>
          <w:szCs w:val="24"/>
          <w:lang w:val="pt-BR"/>
        </w:rPr>
      </w:pPr>
      <w:r w:rsidRPr="00961537">
        <w:rPr>
          <w:rFonts w:ascii="Times New Roman" w:hAnsi="Times New Roman" w:cs="Times New Roman"/>
          <w:color w:val="0D0D0D" w:themeColor="text1" w:themeTint="F2"/>
          <w:sz w:val="24"/>
          <w:szCs w:val="24"/>
          <w:lang w:val="pt-BR"/>
        </w:rPr>
        <w:t>5. Cơ sở vật chất, thư viện, tài chính</w:t>
      </w:r>
    </w:p>
    <w:p w:rsidR="00824E0A" w:rsidRPr="00961537" w:rsidRDefault="00824E0A" w:rsidP="000C5549">
      <w:pPr>
        <w:pStyle w:val="Heading3"/>
        <w:spacing w:before="120" w:line="288"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5.1. Diện tích đất</w:t>
      </w:r>
    </w:p>
    <w:p w:rsidR="00824E0A" w:rsidRPr="00961537" w:rsidRDefault="00824E0A" w:rsidP="00824E0A">
      <w:pPr>
        <w:widowControl w:val="0"/>
        <w:spacing w:after="0" w:line="288" w:lineRule="auto"/>
        <w:rPr>
          <w:rFonts w:cs="Times New Roman"/>
          <w:color w:val="0D0D0D" w:themeColor="text1" w:themeTint="F2"/>
          <w:szCs w:val="24"/>
          <w:lang w:val="pt-BR"/>
        </w:rPr>
      </w:pPr>
      <w:r w:rsidRPr="00961537">
        <w:rPr>
          <w:rFonts w:cs="Times New Roman"/>
          <w:b/>
          <w:i/>
          <w:color w:val="0D0D0D" w:themeColor="text1" w:themeTint="F2"/>
          <w:szCs w:val="24"/>
          <w:lang w:val="pt-BR"/>
        </w:rPr>
        <w:t xml:space="preserve">1.5.1. Trụ sở chính </w:t>
      </w:r>
      <w:r w:rsidRPr="00961537">
        <w:rPr>
          <w:rFonts w:cs="Times New Roman"/>
          <w:i/>
          <w:color w:val="0D0D0D" w:themeColor="text1" w:themeTint="F2"/>
          <w:szCs w:val="24"/>
          <w:lang w:val="pt-BR"/>
        </w:rPr>
        <w:t>(Cơ sở 1 tại Phường Minh Thành - thị xã Quảng Yên - Tỉnh Quảng Ninh)</w:t>
      </w:r>
    </w:p>
    <w:p w:rsidR="00824E0A" w:rsidRPr="00961537" w:rsidRDefault="00824E0A" w:rsidP="00824E0A">
      <w:pPr>
        <w:widowControl w:val="0"/>
        <w:spacing w:after="0" w:line="288" w:lineRule="auto"/>
        <w:rPr>
          <w:rFonts w:cs="Times New Roman"/>
          <w:color w:val="0D0D0D" w:themeColor="text1" w:themeTint="F2"/>
          <w:szCs w:val="24"/>
          <w:lang w:val="pt-BR"/>
        </w:rPr>
      </w:pPr>
      <w:r w:rsidRPr="00961537">
        <w:rPr>
          <w:rFonts w:cs="Times New Roman"/>
          <w:color w:val="0D0D0D" w:themeColor="text1" w:themeTint="F2"/>
          <w:szCs w:val="24"/>
          <w:lang w:val="pt-BR"/>
        </w:rPr>
        <w:t>Tổng diện tích đất sử dụng của trường (tính bằng m</w:t>
      </w:r>
      <w:r w:rsidRPr="00961537">
        <w:rPr>
          <w:rFonts w:cs="Times New Roman"/>
          <w:color w:val="0D0D0D" w:themeColor="text1" w:themeTint="F2"/>
          <w:szCs w:val="24"/>
          <w:vertAlign w:val="superscript"/>
          <w:lang w:val="pt-BR"/>
        </w:rPr>
        <w:t>2)</w:t>
      </w:r>
      <w:r w:rsidRPr="00961537">
        <w:rPr>
          <w:rFonts w:cs="Times New Roman"/>
          <w:color w:val="0D0D0D" w:themeColor="text1" w:themeTint="F2"/>
          <w:szCs w:val="24"/>
          <w:lang w:val="pt-BR"/>
        </w:rPr>
        <w:t xml:space="preserve">: </w:t>
      </w:r>
      <w:r w:rsidRPr="00961537">
        <w:rPr>
          <w:rFonts w:cs="Times New Roman"/>
          <w:b/>
          <w:i/>
          <w:color w:val="0D0D0D" w:themeColor="text1" w:themeTint="F2"/>
          <w:szCs w:val="24"/>
          <w:lang w:val="pt-BR"/>
        </w:rPr>
        <w:t>70.929 m</w:t>
      </w:r>
      <w:r w:rsidRPr="00961537">
        <w:rPr>
          <w:rFonts w:cs="Times New Roman"/>
          <w:b/>
          <w:i/>
          <w:color w:val="0D0D0D" w:themeColor="text1" w:themeTint="F2"/>
          <w:szCs w:val="24"/>
          <w:vertAlign w:val="superscript"/>
          <w:lang w:val="pt-BR"/>
        </w:rPr>
        <w:t>2</w:t>
      </w:r>
      <w:r w:rsidRPr="00961537">
        <w:rPr>
          <w:rFonts w:cs="Times New Roman"/>
          <w:color w:val="0D0D0D" w:themeColor="text1" w:themeTint="F2"/>
          <w:szCs w:val="24"/>
          <w:lang w:val="pt-BR"/>
        </w:rPr>
        <w:t xml:space="preserve"> .</w:t>
      </w:r>
    </w:p>
    <w:p w:rsidR="00824E0A" w:rsidRPr="00961537" w:rsidRDefault="00824E0A" w:rsidP="00824E0A">
      <w:pPr>
        <w:widowControl w:val="0"/>
        <w:spacing w:after="0" w:line="288" w:lineRule="auto"/>
        <w:rPr>
          <w:rFonts w:cs="Times New Roman"/>
          <w:color w:val="0D0D0D" w:themeColor="text1" w:themeTint="F2"/>
          <w:szCs w:val="24"/>
          <w:lang w:val="pt-BR"/>
        </w:rPr>
      </w:pPr>
      <w:r w:rsidRPr="00961537">
        <w:rPr>
          <w:rFonts w:cs="Times New Roman"/>
          <w:color w:val="0D0D0D" w:themeColor="text1" w:themeTint="F2"/>
          <w:szCs w:val="24"/>
          <w:lang w:val="pt-BR"/>
        </w:rPr>
        <w:t>Trong đó:</w:t>
      </w:r>
    </w:p>
    <w:p w:rsidR="00824E0A" w:rsidRPr="00961537" w:rsidRDefault="00824E0A" w:rsidP="00824E0A">
      <w:pPr>
        <w:widowControl w:val="0"/>
        <w:spacing w:after="0" w:line="288" w:lineRule="auto"/>
        <w:rPr>
          <w:rFonts w:cs="Times New Roman"/>
          <w:color w:val="0D0D0D" w:themeColor="text1" w:themeTint="F2"/>
          <w:szCs w:val="24"/>
          <w:lang w:val="pt-BR"/>
        </w:rPr>
      </w:pPr>
      <w:r w:rsidRPr="00961537">
        <w:rPr>
          <w:rFonts w:cs="Times New Roman"/>
          <w:color w:val="0D0D0D" w:themeColor="text1" w:themeTint="F2"/>
          <w:szCs w:val="24"/>
          <w:lang w:val="pt-BR"/>
        </w:rPr>
        <w:tab/>
        <w:t xml:space="preserve">+ Diện tích xây dựng: 37.465 </w:t>
      </w:r>
      <w:r w:rsidRPr="00961537">
        <w:rPr>
          <w:rFonts w:cs="Times New Roman"/>
          <w:i/>
          <w:color w:val="0D0D0D" w:themeColor="text1" w:themeTint="F2"/>
          <w:szCs w:val="24"/>
          <w:lang w:val="pt-BR"/>
        </w:rPr>
        <w:t>m</w:t>
      </w:r>
      <w:r w:rsidRPr="00961537">
        <w:rPr>
          <w:rFonts w:cs="Times New Roman"/>
          <w:i/>
          <w:color w:val="0D0D0D" w:themeColor="text1" w:themeTint="F2"/>
          <w:szCs w:val="24"/>
          <w:vertAlign w:val="superscript"/>
          <w:lang w:val="pt-BR"/>
        </w:rPr>
        <w:t>2</w:t>
      </w:r>
    </w:p>
    <w:p w:rsidR="00824E0A" w:rsidRPr="00961537" w:rsidRDefault="00824E0A" w:rsidP="00824E0A">
      <w:pPr>
        <w:widowControl w:val="0"/>
        <w:spacing w:after="0" w:line="288" w:lineRule="auto"/>
        <w:rPr>
          <w:rFonts w:cs="Times New Roman"/>
          <w:color w:val="0D0D0D" w:themeColor="text1" w:themeTint="F2"/>
          <w:szCs w:val="24"/>
          <w:lang w:val="pt-BR"/>
        </w:rPr>
      </w:pPr>
      <w:r w:rsidRPr="00961537">
        <w:rPr>
          <w:rFonts w:cs="Times New Roman"/>
          <w:color w:val="0D0D0D" w:themeColor="text1" w:themeTint="F2"/>
          <w:szCs w:val="24"/>
          <w:lang w:val="pt-BR"/>
        </w:rPr>
        <w:tab/>
        <w:t xml:space="preserve">+ Diện tích đường đi, cây xanh, lưu không: 33.464 </w:t>
      </w:r>
      <w:r w:rsidRPr="00961537">
        <w:rPr>
          <w:rFonts w:cs="Times New Roman"/>
          <w:i/>
          <w:color w:val="0D0D0D" w:themeColor="text1" w:themeTint="F2"/>
          <w:szCs w:val="24"/>
          <w:lang w:val="pt-BR"/>
        </w:rPr>
        <w:t>m</w:t>
      </w:r>
      <w:r w:rsidRPr="00961537">
        <w:rPr>
          <w:rFonts w:cs="Times New Roman"/>
          <w:i/>
          <w:color w:val="0D0D0D" w:themeColor="text1" w:themeTint="F2"/>
          <w:szCs w:val="24"/>
          <w:vertAlign w:val="superscript"/>
          <w:lang w:val="pt-BR"/>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354"/>
        <w:gridCol w:w="1701"/>
        <w:gridCol w:w="1276"/>
        <w:gridCol w:w="1701"/>
      </w:tblGrid>
      <w:tr w:rsidR="00961537" w:rsidRPr="00961537" w:rsidTr="00B60DC1">
        <w:trPr>
          <w:trHeight w:val="454"/>
          <w:tblHeader/>
          <w:jc w:val="center"/>
        </w:trPr>
        <w:tc>
          <w:tcPr>
            <w:tcW w:w="865" w:type="dxa"/>
            <w:vMerge w:val="restart"/>
            <w:vAlign w:val="center"/>
          </w:tcPr>
          <w:p w:rsidR="00824E0A" w:rsidRPr="00961537" w:rsidRDefault="00824E0A" w:rsidP="00B60DC1">
            <w:pPr>
              <w:widowControl w:val="0"/>
              <w:tabs>
                <w:tab w:val="center" w:pos="4320"/>
                <w:tab w:val="right" w:pos="8640"/>
              </w:tabs>
              <w:spacing w:after="0" w:line="288" w:lineRule="auto"/>
              <w:jc w:val="center"/>
              <w:rPr>
                <w:rFonts w:cs="Times New Roman"/>
                <w:b/>
                <w:color w:val="0D0D0D" w:themeColor="text1" w:themeTint="F2"/>
                <w:szCs w:val="24"/>
                <w:lang w:val="pt-BR"/>
              </w:rPr>
            </w:pPr>
            <w:r w:rsidRPr="00961537">
              <w:rPr>
                <w:rFonts w:cs="Times New Roman"/>
                <w:b/>
                <w:color w:val="0D0D0D" w:themeColor="text1" w:themeTint="F2"/>
                <w:szCs w:val="24"/>
                <w:lang w:val="pt-BR"/>
              </w:rPr>
              <w:t>TT</w:t>
            </w:r>
          </w:p>
        </w:tc>
        <w:tc>
          <w:tcPr>
            <w:tcW w:w="3354" w:type="dxa"/>
            <w:vMerge w:val="restart"/>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b/>
                <w:color w:val="0D0D0D" w:themeColor="text1" w:themeTint="F2"/>
                <w:szCs w:val="24"/>
                <w:lang w:val="pt-BR"/>
              </w:rPr>
              <w:t>Hạng mục, công trình</w:t>
            </w:r>
          </w:p>
        </w:tc>
        <w:tc>
          <w:tcPr>
            <w:tcW w:w="4678" w:type="dxa"/>
            <w:gridSpan w:val="3"/>
            <w:vAlign w:val="center"/>
          </w:tcPr>
          <w:p w:rsidR="00824E0A" w:rsidRPr="00961537" w:rsidRDefault="00824E0A" w:rsidP="00B60DC1">
            <w:pPr>
              <w:widowControl w:val="0"/>
              <w:tabs>
                <w:tab w:val="center" w:pos="4320"/>
                <w:tab w:val="right" w:pos="8640"/>
              </w:tabs>
              <w:spacing w:after="0" w:line="288" w:lineRule="auto"/>
              <w:jc w:val="center"/>
              <w:rPr>
                <w:rFonts w:cs="Times New Roman"/>
                <w:b/>
                <w:color w:val="0D0D0D" w:themeColor="text1" w:themeTint="F2"/>
                <w:szCs w:val="24"/>
                <w:lang w:val="pt-BR"/>
              </w:rPr>
            </w:pPr>
            <w:r w:rsidRPr="00961537">
              <w:rPr>
                <w:rFonts w:cs="Times New Roman"/>
                <w:b/>
                <w:color w:val="0D0D0D" w:themeColor="text1" w:themeTint="F2"/>
                <w:szCs w:val="24"/>
                <w:lang w:val="pt-BR"/>
              </w:rPr>
              <w:t>Đã xây dựng</w:t>
            </w:r>
          </w:p>
        </w:tc>
      </w:tr>
      <w:tr w:rsidR="00961537" w:rsidRPr="00961537" w:rsidTr="00B60DC1">
        <w:trPr>
          <w:trHeight w:val="454"/>
          <w:tblHeader/>
          <w:jc w:val="center"/>
        </w:trPr>
        <w:tc>
          <w:tcPr>
            <w:tcW w:w="865" w:type="dxa"/>
            <w:vMerge/>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3354" w:type="dxa"/>
            <w:vMerge/>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b/>
                <w:color w:val="0D0D0D" w:themeColor="text1" w:themeTint="F2"/>
                <w:szCs w:val="24"/>
                <w:lang w:val="pt-BR"/>
              </w:rPr>
            </w:pPr>
            <w:r w:rsidRPr="00961537">
              <w:rPr>
                <w:rFonts w:cs="Times New Roman"/>
                <w:b/>
                <w:color w:val="0D0D0D" w:themeColor="text1" w:themeTint="F2"/>
                <w:szCs w:val="24"/>
                <w:lang w:val="pt-BR"/>
              </w:rPr>
              <w:t xml:space="preserve">Diện tích xây dựng </w:t>
            </w:r>
            <w:r w:rsidRPr="00961537">
              <w:rPr>
                <w:rFonts w:cs="Times New Roman"/>
                <w:i/>
                <w:color w:val="0D0D0D" w:themeColor="text1" w:themeTint="F2"/>
                <w:szCs w:val="24"/>
                <w:lang w:val="pt-BR"/>
              </w:rPr>
              <w:t>(m</w:t>
            </w:r>
            <w:r w:rsidRPr="00961537">
              <w:rPr>
                <w:rFonts w:cs="Times New Roman"/>
                <w:i/>
                <w:color w:val="0D0D0D" w:themeColor="text1" w:themeTint="F2"/>
                <w:szCs w:val="24"/>
                <w:vertAlign w:val="superscript"/>
                <w:lang w:val="pt-BR"/>
              </w:rPr>
              <w:t>2</w:t>
            </w:r>
            <w:r w:rsidRPr="00961537">
              <w:rPr>
                <w:rFonts w:cs="Times New Roman"/>
                <w:i/>
                <w:color w:val="0D0D0D" w:themeColor="text1" w:themeTint="F2"/>
                <w:szCs w:val="24"/>
                <w:lang w:val="pt-BR"/>
              </w:rPr>
              <w:t>)</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b/>
                <w:color w:val="0D0D0D" w:themeColor="text1" w:themeTint="F2"/>
                <w:szCs w:val="24"/>
                <w:lang w:val="pt-BR"/>
              </w:rPr>
            </w:pPr>
            <w:r w:rsidRPr="00961537">
              <w:rPr>
                <w:rFonts w:cs="Times New Roman"/>
                <w:b/>
                <w:color w:val="0D0D0D" w:themeColor="text1" w:themeTint="F2"/>
                <w:szCs w:val="24"/>
                <w:lang w:val="pt-BR"/>
              </w:rPr>
              <w:t>Số tầng</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b/>
                <w:color w:val="0D0D0D" w:themeColor="text1" w:themeTint="F2"/>
                <w:szCs w:val="24"/>
                <w:lang w:val="pt-BR"/>
              </w:rPr>
            </w:pPr>
            <w:r w:rsidRPr="00961537">
              <w:rPr>
                <w:rFonts w:cs="Times New Roman"/>
                <w:b/>
                <w:color w:val="0D0D0D" w:themeColor="text1" w:themeTint="F2"/>
                <w:szCs w:val="24"/>
                <w:lang w:val="pt-BR"/>
              </w:rPr>
              <w:t>Diện tích sàn</w:t>
            </w:r>
          </w:p>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(m</w:t>
            </w:r>
            <w:r w:rsidRPr="00961537">
              <w:rPr>
                <w:rFonts w:cs="Times New Roman"/>
                <w:i/>
                <w:color w:val="0D0D0D" w:themeColor="text1" w:themeTint="F2"/>
                <w:szCs w:val="24"/>
                <w:vertAlign w:val="superscript"/>
                <w:lang w:val="pt-BR"/>
              </w:rPr>
              <w:t>2</w:t>
            </w:r>
            <w:r w:rsidRPr="00961537">
              <w:rPr>
                <w:rFonts w:cs="Times New Roman"/>
                <w:i/>
                <w:color w:val="0D0D0D" w:themeColor="text1" w:themeTint="F2"/>
                <w:szCs w:val="24"/>
                <w:lang w:val="pt-BR"/>
              </w:rPr>
              <w:t>)</w:t>
            </w:r>
          </w:p>
        </w:tc>
      </w:tr>
      <w:tr w:rsidR="00961537" w:rsidRPr="00961537" w:rsidTr="00B60DC1">
        <w:trPr>
          <w:trHeight w:val="454"/>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Khu hiệu bộ</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550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3</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1.650</w:t>
            </w:r>
          </w:p>
        </w:tc>
      </w:tr>
      <w:tr w:rsidR="00961537" w:rsidRPr="00961537" w:rsidTr="00B60DC1">
        <w:trPr>
          <w:trHeight w:val="454"/>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Phòng học lý thuyết</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1.153</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4.996</w:t>
            </w:r>
          </w:p>
        </w:tc>
      </w:tr>
      <w:tr w:rsidR="00961537" w:rsidRPr="00961537" w:rsidTr="00B60DC1">
        <w:trPr>
          <w:trHeight w:val="482"/>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2.1</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Nhà học lý thuyết B1</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390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2</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1.560</w:t>
            </w:r>
          </w:p>
        </w:tc>
      </w:tr>
      <w:tr w:rsidR="00961537" w:rsidRPr="00961537" w:rsidTr="00B60DC1">
        <w:trPr>
          <w:trHeight w:val="482"/>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2.2</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Nhà học lý thuyết B4</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360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4</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1.440</w:t>
            </w:r>
          </w:p>
        </w:tc>
      </w:tr>
      <w:tr w:rsidR="00961537" w:rsidRPr="00961537" w:rsidTr="00B60DC1">
        <w:trPr>
          <w:trHeight w:val="482"/>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2.3</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Nhà học lý thuyết B5</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403</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5</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1.996</w:t>
            </w:r>
          </w:p>
        </w:tc>
      </w:tr>
      <w:tr w:rsidR="00961537" w:rsidRPr="00961537" w:rsidTr="00B60DC1">
        <w:trPr>
          <w:trHeight w:val="482"/>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3</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Xưởng/ Phòng thực hành</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1.360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2.440</w:t>
            </w:r>
          </w:p>
        </w:tc>
      </w:tr>
      <w:tr w:rsidR="00961537" w:rsidRPr="00961537" w:rsidTr="00B60DC1">
        <w:trPr>
          <w:trHeight w:val="482"/>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3.1</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Xưởng chế biến gỗ</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1.000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1</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1.000</w:t>
            </w:r>
          </w:p>
        </w:tc>
      </w:tr>
      <w:tr w:rsidR="00961537" w:rsidRPr="00961537" w:rsidTr="00B60DC1">
        <w:trPr>
          <w:trHeight w:val="482"/>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3.2</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Phòng thực hành nhà B3</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360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4</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i/>
                <w:color w:val="0D0D0D" w:themeColor="text1" w:themeTint="F2"/>
                <w:szCs w:val="24"/>
                <w:lang w:val="pt-BR"/>
              </w:rPr>
            </w:pPr>
            <w:r w:rsidRPr="00961537">
              <w:rPr>
                <w:rFonts w:cs="Times New Roman"/>
                <w:i/>
                <w:color w:val="0D0D0D" w:themeColor="text1" w:themeTint="F2"/>
                <w:szCs w:val="24"/>
                <w:lang w:val="pt-BR"/>
              </w:rPr>
              <w:t>1.440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lastRenderedPageBreak/>
              <w:t>4</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Vườn ươm</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10.416</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10.416</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5</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Nhà thực hành công nghệ sinh học và trồng nấm</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525</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800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5.1</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Nhà thực hành công nghệ sinh học</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275</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550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5.2</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Nhà trồng nấm</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250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250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Khu phục vụ</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17.917</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20.962</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6.1</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Thư viện</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390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780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6.2</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Ký túc xá</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1.327</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3.982</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6.2.1</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Nhà ký túc xá C1+C2</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907</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3</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2.722</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6.2.2</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Nhà ký túc xá C3</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420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3</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1.260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6.3</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Nhà ăn</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280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280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6.4</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Trạm y tế</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150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150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6.5</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Khu thể thao</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15.770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15.770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6.5.1</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Nhà giáo dục thể chất</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650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650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6.5.2</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i/>
                <w:color w:val="0D0D0D" w:themeColor="text1" w:themeTint="F2"/>
                <w:szCs w:val="24"/>
                <w:lang w:val="pt-BR"/>
              </w:rPr>
            </w:pPr>
            <w:r w:rsidRPr="00961537">
              <w:rPr>
                <w:rFonts w:cs="Times New Roman"/>
                <w:i/>
                <w:color w:val="0D0D0D" w:themeColor="text1" w:themeTint="F2"/>
                <w:szCs w:val="24"/>
                <w:lang w:val="pt-BR"/>
              </w:rPr>
              <w:t>Sân vận động và đường chạy</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15.120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15.120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7</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Nhà bảo vệ và văn phòng tuyển sinh</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55</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55</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8</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Hội trường lớn</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550</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550</w:t>
            </w:r>
          </w:p>
        </w:tc>
      </w:tr>
      <w:tr w:rsidR="00961537" w:rsidRPr="00961537" w:rsidTr="00B02FCF">
        <w:trPr>
          <w:trHeight w:val="510"/>
          <w:jc w:val="center"/>
        </w:trPr>
        <w:tc>
          <w:tcPr>
            <w:tcW w:w="865"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9</w:t>
            </w:r>
          </w:p>
        </w:tc>
        <w:tc>
          <w:tcPr>
            <w:tcW w:w="3354" w:type="dxa"/>
            <w:vAlign w:val="center"/>
          </w:tcPr>
          <w:p w:rsidR="00824E0A" w:rsidRPr="00961537" w:rsidRDefault="00824E0A" w:rsidP="00B60DC1">
            <w:pPr>
              <w:widowControl w:val="0"/>
              <w:tabs>
                <w:tab w:val="center" w:pos="4320"/>
                <w:tab w:val="right" w:pos="8640"/>
              </w:tabs>
              <w:spacing w:after="0" w:line="240" w:lineRule="auto"/>
              <w:rPr>
                <w:rFonts w:cs="Times New Roman"/>
                <w:color w:val="0D0D0D" w:themeColor="text1" w:themeTint="F2"/>
                <w:szCs w:val="24"/>
                <w:lang w:val="pt-BR"/>
              </w:rPr>
            </w:pPr>
            <w:r w:rsidRPr="00961537">
              <w:rPr>
                <w:rFonts w:cs="Times New Roman"/>
                <w:color w:val="0D0D0D" w:themeColor="text1" w:themeTint="F2"/>
                <w:szCs w:val="24"/>
                <w:lang w:val="pt-BR"/>
              </w:rPr>
              <w:t>Vườn cây thực vật rừng</w:t>
            </w: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4.939</w:t>
            </w:r>
          </w:p>
        </w:tc>
        <w:tc>
          <w:tcPr>
            <w:tcW w:w="1276"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p>
        </w:tc>
        <w:tc>
          <w:tcPr>
            <w:tcW w:w="1701" w:type="dxa"/>
            <w:vAlign w:val="center"/>
          </w:tcPr>
          <w:p w:rsidR="00824E0A" w:rsidRPr="00961537" w:rsidRDefault="00824E0A" w:rsidP="00B60DC1">
            <w:pPr>
              <w:widowControl w:val="0"/>
              <w:tabs>
                <w:tab w:val="center" w:pos="4320"/>
                <w:tab w:val="right" w:pos="8640"/>
              </w:tabs>
              <w:spacing w:after="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4.939</w:t>
            </w:r>
          </w:p>
        </w:tc>
      </w:tr>
    </w:tbl>
    <w:p w:rsidR="00824E0A" w:rsidRPr="00961537" w:rsidRDefault="00824E0A" w:rsidP="00824E0A">
      <w:pPr>
        <w:spacing w:before="120" w:after="120" w:line="288" w:lineRule="auto"/>
        <w:rPr>
          <w:rFonts w:cs="Times New Roman"/>
          <w:b/>
          <w:i/>
          <w:color w:val="0D0D0D" w:themeColor="text1" w:themeTint="F2"/>
          <w:szCs w:val="24"/>
          <w:lang w:val="pt-BR"/>
        </w:rPr>
      </w:pPr>
      <w:r w:rsidRPr="00961537">
        <w:rPr>
          <w:rFonts w:cs="Times New Roman"/>
          <w:b/>
          <w:i/>
          <w:color w:val="0D0D0D" w:themeColor="text1" w:themeTint="F2"/>
          <w:szCs w:val="24"/>
          <w:lang w:val="pt-BR"/>
        </w:rPr>
        <w:t>1.5.2. Trung tâm Thực hành và Thực nghiệm nông lâm nghiệp (Cơ sở 2)</w:t>
      </w:r>
    </w:p>
    <w:p w:rsidR="00824E0A" w:rsidRPr="00961537" w:rsidRDefault="00824E0A" w:rsidP="00824E0A">
      <w:pPr>
        <w:widowControl w:val="0"/>
        <w:spacing w:before="120" w:after="120" w:line="288" w:lineRule="auto"/>
        <w:rPr>
          <w:rFonts w:cs="Times New Roman"/>
          <w:b/>
          <w:i/>
          <w:color w:val="0D0D0D" w:themeColor="text1" w:themeTint="F2"/>
          <w:szCs w:val="24"/>
          <w:vertAlign w:val="subscript"/>
          <w:lang w:val="pt-BR"/>
        </w:rPr>
      </w:pPr>
      <w:r w:rsidRPr="00961537">
        <w:rPr>
          <w:rFonts w:cs="Times New Roman"/>
          <w:b/>
          <w:i/>
          <w:color w:val="0D0D0D" w:themeColor="text1" w:themeTint="F2"/>
          <w:szCs w:val="24"/>
          <w:lang w:val="pt-BR"/>
        </w:rPr>
        <w:t xml:space="preserve">Tổng diện tích đất sử dụng </w:t>
      </w:r>
      <w:r w:rsidRPr="00961537">
        <w:rPr>
          <w:rFonts w:cs="Times New Roman"/>
          <w:i/>
          <w:color w:val="0D0D0D" w:themeColor="text1" w:themeTint="F2"/>
          <w:szCs w:val="24"/>
          <w:lang w:val="pt-BR"/>
        </w:rPr>
        <w:t>(tính bằng m</w:t>
      </w:r>
      <w:r w:rsidRPr="00961537">
        <w:rPr>
          <w:rFonts w:cs="Times New Roman"/>
          <w:i/>
          <w:color w:val="0D0D0D" w:themeColor="text1" w:themeTint="F2"/>
          <w:szCs w:val="24"/>
          <w:vertAlign w:val="superscript"/>
          <w:lang w:val="pt-BR"/>
        </w:rPr>
        <w:t>2</w:t>
      </w:r>
      <w:r w:rsidRPr="00961537">
        <w:rPr>
          <w:rFonts w:cs="Times New Roman"/>
          <w:i/>
          <w:color w:val="0D0D0D" w:themeColor="text1" w:themeTint="F2"/>
          <w:szCs w:val="24"/>
          <w:lang w:val="pt-BR"/>
        </w:rPr>
        <w:t xml:space="preserve">): </w:t>
      </w:r>
      <w:r w:rsidRPr="00961537">
        <w:rPr>
          <w:rFonts w:cs="Times New Roman"/>
          <w:b/>
          <w:i/>
          <w:color w:val="0D0D0D" w:themeColor="text1" w:themeTint="F2"/>
          <w:szCs w:val="24"/>
          <w:lang w:val="pt-BR"/>
        </w:rPr>
        <w:t>8.572.091m</w:t>
      </w:r>
      <w:r w:rsidRPr="00961537">
        <w:rPr>
          <w:rFonts w:cs="Times New Roman"/>
          <w:b/>
          <w:i/>
          <w:color w:val="0D0D0D" w:themeColor="text1" w:themeTint="F2"/>
          <w:szCs w:val="24"/>
          <w:vertAlign w:val="superscript"/>
          <w:lang w:val="pt-BR"/>
        </w:rPr>
        <w:t xml:space="preserve">2    </w:t>
      </w:r>
    </w:p>
    <w:p w:rsidR="00824E0A" w:rsidRPr="00961537" w:rsidRDefault="00824E0A" w:rsidP="00824E0A">
      <w:pPr>
        <w:widowControl w:val="0"/>
        <w:spacing w:before="120" w:after="120" w:line="288" w:lineRule="auto"/>
        <w:rPr>
          <w:rFonts w:cs="Times New Roman"/>
          <w:color w:val="0D0D0D" w:themeColor="text1" w:themeTint="F2"/>
          <w:szCs w:val="24"/>
          <w:lang w:val="pt-BR"/>
        </w:rPr>
      </w:pPr>
      <w:r w:rsidRPr="00961537">
        <w:rPr>
          <w:rFonts w:cs="Times New Roman"/>
          <w:color w:val="0D0D0D" w:themeColor="text1" w:themeTint="F2"/>
          <w:szCs w:val="24"/>
          <w:lang w:val="pt-BR"/>
        </w:rPr>
        <w:t xml:space="preserve">Trong đó: </w:t>
      </w:r>
    </w:p>
    <w:p w:rsidR="00824E0A" w:rsidRPr="00961537" w:rsidRDefault="00824E0A" w:rsidP="00824E0A">
      <w:pPr>
        <w:widowControl w:val="0"/>
        <w:spacing w:before="120" w:after="120" w:line="288" w:lineRule="auto"/>
        <w:ind w:firstLine="720"/>
        <w:rPr>
          <w:rFonts w:cs="Times New Roman"/>
          <w:color w:val="0D0D0D" w:themeColor="text1" w:themeTint="F2"/>
          <w:szCs w:val="24"/>
          <w:lang w:val="pt-BR"/>
        </w:rPr>
      </w:pPr>
      <w:r w:rsidRPr="00961537">
        <w:rPr>
          <w:rFonts w:cs="Times New Roman"/>
          <w:color w:val="0D0D0D" w:themeColor="text1" w:themeTint="F2"/>
          <w:szCs w:val="24"/>
          <w:lang w:val="pt-BR"/>
        </w:rPr>
        <w:t>+ Diện tích đất tại trụ sở làm việc cở sở 2: 34.500 m</w:t>
      </w:r>
      <w:r w:rsidRPr="00961537">
        <w:rPr>
          <w:rFonts w:cs="Times New Roman"/>
          <w:color w:val="0D0D0D" w:themeColor="text1" w:themeTint="F2"/>
          <w:szCs w:val="24"/>
          <w:vertAlign w:val="superscript"/>
          <w:lang w:val="pt-BR"/>
        </w:rPr>
        <w:t xml:space="preserve">2  </w:t>
      </w:r>
      <w:r w:rsidRPr="00961537">
        <w:rPr>
          <w:rFonts w:cs="Times New Roman"/>
          <w:b/>
          <w:i/>
          <w:color w:val="0D0D0D" w:themeColor="text1" w:themeTint="F2"/>
          <w:szCs w:val="24"/>
          <w:vertAlign w:val="superscript"/>
          <w:lang w:val="pt-BR"/>
        </w:rPr>
        <w:t xml:space="preserve"> </w:t>
      </w:r>
    </w:p>
    <w:p w:rsidR="00824E0A" w:rsidRPr="00961537" w:rsidRDefault="00824E0A" w:rsidP="00C779E4">
      <w:pPr>
        <w:widowControl w:val="0"/>
        <w:spacing w:before="120" w:after="120" w:line="288" w:lineRule="auto"/>
        <w:ind w:firstLine="720"/>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 Diện tích giao đất  để bảo vệ và phát triển rừng làm khu vực thực hành và nghiên cứu khoa học : 8.537.591 m</w:t>
      </w:r>
      <w:r w:rsidR="00C779E4" w:rsidRPr="00961537">
        <w:rPr>
          <w:rFonts w:cs="Times New Roman"/>
          <w:color w:val="0D0D0D" w:themeColor="text1" w:themeTint="F2"/>
          <w:szCs w:val="24"/>
          <w:vertAlign w:val="superscript"/>
          <w:lang w:val="pt-BR"/>
        </w:rPr>
        <w:t xml:space="preserve">2   </w:t>
      </w:r>
      <w:r w:rsidRPr="00961537">
        <w:rPr>
          <w:rFonts w:cs="Times New Roman"/>
          <w:color w:val="0D0D0D" w:themeColor="text1" w:themeTint="F2"/>
          <w:szCs w:val="24"/>
          <w:vertAlign w:val="superscript"/>
          <w:lang w:val="pt-B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81"/>
        <w:gridCol w:w="2193"/>
        <w:gridCol w:w="1958"/>
      </w:tblGrid>
      <w:tr w:rsidR="00961537" w:rsidRPr="00961537" w:rsidTr="00824E0A">
        <w:trPr>
          <w:trHeight w:val="397"/>
          <w:jc w:val="center"/>
        </w:trPr>
        <w:tc>
          <w:tcPr>
            <w:tcW w:w="672"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b/>
                <w:color w:val="0D0D0D" w:themeColor="text1" w:themeTint="F2"/>
                <w:szCs w:val="24"/>
                <w:lang w:val="pt-BR"/>
              </w:rPr>
            </w:pPr>
            <w:r w:rsidRPr="00961537">
              <w:rPr>
                <w:rFonts w:cs="Times New Roman"/>
                <w:b/>
                <w:color w:val="0D0D0D" w:themeColor="text1" w:themeTint="F2"/>
                <w:szCs w:val="24"/>
                <w:lang w:val="pt-BR"/>
              </w:rPr>
              <w:lastRenderedPageBreak/>
              <w:t>TT</w:t>
            </w:r>
          </w:p>
        </w:tc>
        <w:tc>
          <w:tcPr>
            <w:tcW w:w="4181"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b/>
                <w:color w:val="0D0D0D" w:themeColor="text1" w:themeTint="F2"/>
                <w:szCs w:val="24"/>
                <w:lang w:val="pt-BR"/>
              </w:rPr>
            </w:pPr>
            <w:r w:rsidRPr="00961537">
              <w:rPr>
                <w:rFonts w:cs="Times New Roman"/>
                <w:b/>
                <w:color w:val="0D0D0D" w:themeColor="text1" w:themeTint="F2"/>
                <w:szCs w:val="24"/>
                <w:lang w:val="pt-BR"/>
              </w:rPr>
              <w:t>Hạng mục, công trình</w:t>
            </w:r>
          </w:p>
        </w:tc>
        <w:tc>
          <w:tcPr>
            <w:tcW w:w="2193"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b/>
                <w:color w:val="0D0D0D" w:themeColor="text1" w:themeTint="F2"/>
                <w:szCs w:val="24"/>
                <w:lang w:val="pt-BR"/>
              </w:rPr>
            </w:pPr>
            <w:r w:rsidRPr="00961537">
              <w:rPr>
                <w:rFonts w:cs="Times New Roman"/>
                <w:b/>
                <w:color w:val="0D0D0D" w:themeColor="text1" w:themeTint="F2"/>
                <w:szCs w:val="24"/>
                <w:lang w:val="pt-BR"/>
              </w:rPr>
              <w:t xml:space="preserve">Đã xây dựng </w:t>
            </w:r>
            <w:r w:rsidRPr="00961537">
              <w:rPr>
                <w:rFonts w:cs="Times New Roman"/>
                <w:i/>
                <w:color w:val="0D0D0D" w:themeColor="text1" w:themeTint="F2"/>
                <w:szCs w:val="24"/>
                <w:lang w:val="pt-BR"/>
              </w:rPr>
              <w:t xml:space="preserve">  (m</w:t>
            </w:r>
            <w:r w:rsidRPr="00961537">
              <w:rPr>
                <w:rFonts w:cs="Times New Roman"/>
                <w:i/>
                <w:color w:val="0D0D0D" w:themeColor="text1" w:themeTint="F2"/>
                <w:szCs w:val="24"/>
                <w:vertAlign w:val="superscript"/>
                <w:lang w:val="pt-BR"/>
              </w:rPr>
              <w:t>2</w:t>
            </w:r>
            <w:r w:rsidRPr="00961537">
              <w:rPr>
                <w:rFonts w:cs="Times New Roman"/>
                <w:i/>
                <w:color w:val="0D0D0D" w:themeColor="text1" w:themeTint="F2"/>
                <w:szCs w:val="24"/>
                <w:lang w:val="pt-BR"/>
              </w:rPr>
              <w:t>)</w:t>
            </w:r>
          </w:p>
        </w:tc>
        <w:tc>
          <w:tcPr>
            <w:tcW w:w="1958"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b/>
                <w:color w:val="0D0D0D" w:themeColor="text1" w:themeTint="F2"/>
                <w:szCs w:val="24"/>
                <w:lang w:val="pt-BR"/>
              </w:rPr>
            </w:pPr>
            <w:r w:rsidRPr="00961537">
              <w:rPr>
                <w:rFonts w:cs="Times New Roman"/>
                <w:b/>
                <w:color w:val="0D0D0D" w:themeColor="text1" w:themeTint="F2"/>
                <w:szCs w:val="24"/>
                <w:lang w:val="pt-BR"/>
              </w:rPr>
              <w:t>Đang xây dựng</w:t>
            </w:r>
            <w:r w:rsidRPr="00961537">
              <w:rPr>
                <w:rFonts w:cs="Times New Roman"/>
                <w:i/>
                <w:color w:val="0D0D0D" w:themeColor="text1" w:themeTint="F2"/>
                <w:szCs w:val="24"/>
                <w:lang w:val="pt-BR"/>
              </w:rPr>
              <w:t xml:space="preserve">  (m</w:t>
            </w:r>
            <w:r w:rsidRPr="00961537">
              <w:rPr>
                <w:rFonts w:cs="Times New Roman"/>
                <w:i/>
                <w:color w:val="0D0D0D" w:themeColor="text1" w:themeTint="F2"/>
                <w:szCs w:val="24"/>
                <w:vertAlign w:val="superscript"/>
                <w:lang w:val="pt-BR"/>
              </w:rPr>
              <w:t>2</w:t>
            </w:r>
            <w:r w:rsidRPr="00961537">
              <w:rPr>
                <w:rFonts w:cs="Times New Roman"/>
                <w:i/>
                <w:color w:val="0D0D0D" w:themeColor="text1" w:themeTint="F2"/>
                <w:szCs w:val="24"/>
                <w:lang w:val="pt-BR"/>
              </w:rPr>
              <w:t>)</w:t>
            </w:r>
          </w:p>
        </w:tc>
      </w:tr>
      <w:tr w:rsidR="00961537" w:rsidRPr="00961537" w:rsidTr="00B60DC1">
        <w:trPr>
          <w:trHeight w:val="454"/>
          <w:jc w:val="center"/>
        </w:trPr>
        <w:tc>
          <w:tcPr>
            <w:tcW w:w="672"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1</w:t>
            </w:r>
          </w:p>
        </w:tc>
        <w:tc>
          <w:tcPr>
            <w:tcW w:w="4181" w:type="dxa"/>
            <w:vAlign w:val="center"/>
          </w:tcPr>
          <w:p w:rsidR="00824E0A" w:rsidRPr="00961537" w:rsidRDefault="00824E0A" w:rsidP="00B60DC1">
            <w:pPr>
              <w:widowControl w:val="0"/>
              <w:tabs>
                <w:tab w:val="center" w:pos="4320"/>
                <w:tab w:val="right" w:pos="8640"/>
              </w:tabs>
              <w:spacing w:before="60" w:after="60" w:line="288" w:lineRule="auto"/>
              <w:rPr>
                <w:rFonts w:cs="Times New Roman"/>
                <w:color w:val="0D0D0D" w:themeColor="text1" w:themeTint="F2"/>
                <w:szCs w:val="24"/>
                <w:lang w:val="pt-BR"/>
              </w:rPr>
            </w:pPr>
            <w:r w:rsidRPr="00961537">
              <w:rPr>
                <w:rFonts w:cs="Times New Roman"/>
                <w:color w:val="0D0D0D" w:themeColor="text1" w:themeTint="F2"/>
                <w:szCs w:val="24"/>
                <w:lang w:val="pt-BR"/>
              </w:rPr>
              <w:t>Nhà làm việc</w:t>
            </w:r>
          </w:p>
        </w:tc>
        <w:tc>
          <w:tcPr>
            <w:tcW w:w="2193" w:type="dxa"/>
            <w:vAlign w:val="center"/>
          </w:tcPr>
          <w:p w:rsidR="00824E0A" w:rsidRPr="00961537" w:rsidRDefault="00824E0A" w:rsidP="00B60DC1">
            <w:pPr>
              <w:widowControl w:val="0"/>
              <w:tabs>
                <w:tab w:val="center" w:pos="4320"/>
                <w:tab w:val="right" w:pos="8640"/>
              </w:tabs>
              <w:spacing w:before="60" w:after="6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80 m</w:t>
            </w:r>
            <w:r w:rsidRPr="00961537">
              <w:rPr>
                <w:rFonts w:cs="Times New Roman"/>
                <w:color w:val="0D0D0D" w:themeColor="text1" w:themeTint="F2"/>
                <w:szCs w:val="24"/>
                <w:vertAlign w:val="superscript"/>
                <w:lang w:val="pt-BR"/>
              </w:rPr>
              <w:t>2</w:t>
            </w:r>
          </w:p>
        </w:tc>
        <w:tc>
          <w:tcPr>
            <w:tcW w:w="1958" w:type="dxa"/>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p>
        </w:tc>
      </w:tr>
      <w:tr w:rsidR="00961537" w:rsidRPr="00961537" w:rsidTr="00B60DC1">
        <w:trPr>
          <w:trHeight w:val="454"/>
          <w:jc w:val="center"/>
        </w:trPr>
        <w:tc>
          <w:tcPr>
            <w:tcW w:w="672"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2</w:t>
            </w:r>
          </w:p>
        </w:tc>
        <w:tc>
          <w:tcPr>
            <w:tcW w:w="4181" w:type="dxa"/>
            <w:vAlign w:val="center"/>
          </w:tcPr>
          <w:p w:rsidR="00824E0A" w:rsidRPr="00961537" w:rsidRDefault="00824E0A" w:rsidP="00B60DC1">
            <w:pPr>
              <w:widowControl w:val="0"/>
              <w:tabs>
                <w:tab w:val="center" w:pos="4320"/>
                <w:tab w:val="right" w:pos="8640"/>
              </w:tabs>
              <w:spacing w:before="60" w:after="60" w:line="288" w:lineRule="auto"/>
              <w:rPr>
                <w:rFonts w:cs="Times New Roman"/>
                <w:color w:val="0D0D0D" w:themeColor="text1" w:themeTint="F2"/>
                <w:szCs w:val="24"/>
                <w:lang w:val="pt-BR"/>
              </w:rPr>
            </w:pPr>
            <w:r w:rsidRPr="00961537">
              <w:rPr>
                <w:rFonts w:cs="Times New Roman"/>
                <w:color w:val="0D0D0D" w:themeColor="text1" w:themeTint="F2"/>
                <w:szCs w:val="24"/>
                <w:lang w:val="pt-BR"/>
              </w:rPr>
              <w:t>Phòng học lý thuyết</w:t>
            </w:r>
          </w:p>
        </w:tc>
        <w:tc>
          <w:tcPr>
            <w:tcW w:w="2193" w:type="dxa"/>
            <w:vAlign w:val="center"/>
          </w:tcPr>
          <w:p w:rsidR="00824E0A" w:rsidRPr="00961537" w:rsidRDefault="00824E0A" w:rsidP="00B60DC1">
            <w:pPr>
              <w:widowControl w:val="0"/>
              <w:tabs>
                <w:tab w:val="center" w:pos="4320"/>
                <w:tab w:val="right" w:pos="8640"/>
              </w:tabs>
              <w:spacing w:before="60" w:after="6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483 m</w:t>
            </w:r>
            <w:r w:rsidRPr="00961537">
              <w:rPr>
                <w:rFonts w:cs="Times New Roman"/>
                <w:color w:val="0D0D0D" w:themeColor="text1" w:themeTint="F2"/>
                <w:szCs w:val="24"/>
                <w:vertAlign w:val="superscript"/>
                <w:lang w:val="pt-BR"/>
              </w:rPr>
              <w:t>2</w:t>
            </w:r>
          </w:p>
        </w:tc>
        <w:tc>
          <w:tcPr>
            <w:tcW w:w="1958" w:type="dxa"/>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p>
        </w:tc>
      </w:tr>
      <w:tr w:rsidR="00961537" w:rsidRPr="00961537" w:rsidTr="00B60DC1">
        <w:trPr>
          <w:trHeight w:val="454"/>
          <w:jc w:val="center"/>
        </w:trPr>
        <w:tc>
          <w:tcPr>
            <w:tcW w:w="672"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3</w:t>
            </w:r>
          </w:p>
        </w:tc>
        <w:tc>
          <w:tcPr>
            <w:tcW w:w="4181" w:type="dxa"/>
            <w:vAlign w:val="center"/>
          </w:tcPr>
          <w:p w:rsidR="00824E0A" w:rsidRPr="00961537" w:rsidRDefault="00824E0A" w:rsidP="00B60DC1">
            <w:pPr>
              <w:widowControl w:val="0"/>
              <w:tabs>
                <w:tab w:val="center" w:pos="4320"/>
                <w:tab w:val="right" w:pos="8640"/>
              </w:tabs>
              <w:spacing w:before="60" w:after="60" w:line="288" w:lineRule="auto"/>
              <w:rPr>
                <w:rFonts w:cs="Times New Roman"/>
                <w:color w:val="0D0D0D" w:themeColor="text1" w:themeTint="F2"/>
                <w:szCs w:val="24"/>
                <w:lang w:val="pt-BR"/>
              </w:rPr>
            </w:pPr>
            <w:r w:rsidRPr="00961537">
              <w:rPr>
                <w:rFonts w:cs="Times New Roman"/>
                <w:color w:val="0D0D0D" w:themeColor="text1" w:themeTint="F2"/>
                <w:szCs w:val="24"/>
                <w:lang w:val="pt-BR"/>
              </w:rPr>
              <w:t>Ký túc xá</w:t>
            </w:r>
          </w:p>
        </w:tc>
        <w:tc>
          <w:tcPr>
            <w:tcW w:w="2193" w:type="dxa"/>
            <w:vAlign w:val="center"/>
          </w:tcPr>
          <w:p w:rsidR="00824E0A" w:rsidRPr="00961537" w:rsidRDefault="00824E0A" w:rsidP="00B60DC1">
            <w:pPr>
              <w:widowControl w:val="0"/>
              <w:tabs>
                <w:tab w:val="center" w:pos="4320"/>
                <w:tab w:val="right" w:pos="8640"/>
              </w:tabs>
              <w:spacing w:before="60" w:after="6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484 m</w:t>
            </w:r>
            <w:r w:rsidRPr="00961537">
              <w:rPr>
                <w:rFonts w:cs="Times New Roman"/>
                <w:color w:val="0D0D0D" w:themeColor="text1" w:themeTint="F2"/>
                <w:szCs w:val="24"/>
                <w:vertAlign w:val="superscript"/>
                <w:lang w:val="pt-BR"/>
              </w:rPr>
              <w:t>2</w:t>
            </w:r>
          </w:p>
        </w:tc>
        <w:tc>
          <w:tcPr>
            <w:tcW w:w="1958" w:type="dxa"/>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p>
        </w:tc>
      </w:tr>
      <w:tr w:rsidR="00961537" w:rsidRPr="00961537" w:rsidTr="00B60DC1">
        <w:trPr>
          <w:trHeight w:val="454"/>
          <w:jc w:val="center"/>
        </w:trPr>
        <w:tc>
          <w:tcPr>
            <w:tcW w:w="672"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4</w:t>
            </w:r>
          </w:p>
        </w:tc>
        <w:tc>
          <w:tcPr>
            <w:tcW w:w="4181" w:type="dxa"/>
            <w:vAlign w:val="center"/>
          </w:tcPr>
          <w:p w:rsidR="00824E0A" w:rsidRPr="00961537" w:rsidRDefault="00824E0A" w:rsidP="00B60DC1">
            <w:pPr>
              <w:widowControl w:val="0"/>
              <w:tabs>
                <w:tab w:val="center" w:pos="4320"/>
                <w:tab w:val="right" w:pos="8640"/>
              </w:tabs>
              <w:spacing w:before="60" w:after="60" w:line="288" w:lineRule="auto"/>
              <w:rPr>
                <w:rFonts w:cs="Times New Roman"/>
                <w:color w:val="0D0D0D" w:themeColor="text1" w:themeTint="F2"/>
                <w:szCs w:val="24"/>
                <w:lang w:val="pt-BR"/>
              </w:rPr>
            </w:pPr>
            <w:r w:rsidRPr="00961537">
              <w:rPr>
                <w:rFonts w:cs="Times New Roman"/>
                <w:color w:val="0D0D0D" w:themeColor="text1" w:themeTint="F2"/>
                <w:szCs w:val="24"/>
                <w:lang w:val="pt-BR"/>
              </w:rPr>
              <w:t>Nhà ăn</w:t>
            </w:r>
          </w:p>
        </w:tc>
        <w:tc>
          <w:tcPr>
            <w:tcW w:w="2193" w:type="dxa"/>
            <w:vAlign w:val="center"/>
          </w:tcPr>
          <w:p w:rsidR="00824E0A" w:rsidRPr="00961537" w:rsidRDefault="00824E0A" w:rsidP="00B60DC1">
            <w:pPr>
              <w:widowControl w:val="0"/>
              <w:tabs>
                <w:tab w:val="center" w:pos="4320"/>
                <w:tab w:val="right" w:pos="8640"/>
              </w:tabs>
              <w:spacing w:before="60" w:after="6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30 m</w:t>
            </w:r>
            <w:r w:rsidRPr="00961537">
              <w:rPr>
                <w:rFonts w:cs="Times New Roman"/>
                <w:color w:val="0D0D0D" w:themeColor="text1" w:themeTint="F2"/>
                <w:szCs w:val="24"/>
                <w:vertAlign w:val="superscript"/>
                <w:lang w:val="pt-BR"/>
              </w:rPr>
              <w:t>2</w:t>
            </w:r>
          </w:p>
        </w:tc>
        <w:tc>
          <w:tcPr>
            <w:tcW w:w="1958" w:type="dxa"/>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p>
        </w:tc>
      </w:tr>
      <w:tr w:rsidR="00961537" w:rsidRPr="00961537" w:rsidTr="00B60DC1">
        <w:trPr>
          <w:trHeight w:val="454"/>
          <w:jc w:val="center"/>
        </w:trPr>
        <w:tc>
          <w:tcPr>
            <w:tcW w:w="672"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5</w:t>
            </w:r>
          </w:p>
        </w:tc>
        <w:tc>
          <w:tcPr>
            <w:tcW w:w="4181" w:type="dxa"/>
            <w:vAlign w:val="center"/>
          </w:tcPr>
          <w:p w:rsidR="00824E0A" w:rsidRPr="00961537" w:rsidRDefault="00824E0A" w:rsidP="00B60DC1">
            <w:pPr>
              <w:widowControl w:val="0"/>
              <w:tabs>
                <w:tab w:val="center" w:pos="4320"/>
                <w:tab w:val="right" w:pos="8640"/>
              </w:tabs>
              <w:spacing w:before="60" w:after="60" w:line="288" w:lineRule="auto"/>
              <w:rPr>
                <w:rFonts w:cs="Times New Roman"/>
                <w:color w:val="0D0D0D" w:themeColor="text1" w:themeTint="F2"/>
                <w:szCs w:val="24"/>
                <w:lang w:val="pt-BR"/>
              </w:rPr>
            </w:pPr>
            <w:r w:rsidRPr="00961537">
              <w:rPr>
                <w:rFonts w:cs="Times New Roman"/>
                <w:color w:val="0D0D0D" w:themeColor="text1" w:themeTint="F2"/>
                <w:szCs w:val="24"/>
                <w:lang w:val="pt-BR"/>
              </w:rPr>
              <w:t>Nhà bảo vệ rừng</w:t>
            </w:r>
          </w:p>
        </w:tc>
        <w:tc>
          <w:tcPr>
            <w:tcW w:w="2193" w:type="dxa"/>
            <w:vAlign w:val="center"/>
          </w:tcPr>
          <w:p w:rsidR="00824E0A" w:rsidRPr="00961537" w:rsidRDefault="00824E0A" w:rsidP="00B60DC1">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60 m</w:t>
            </w:r>
            <w:r w:rsidRPr="00961537">
              <w:rPr>
                <w:rFonts w:cs="Times New Roman"/>
                <w:color w:val="0D0D0D" w:themeColor="text1" w:themeTint="F2"/>
                <w:szCs w:val="24"/>
                <w:vertAlign w:val="superscript"/>
                <w:lang w:val="pt-BR"/>
              </w:rPr>
              <w:t>2</w:t>
            </w:r>
          </w:p>
        </w:tc>
        <w:tc>
          <w:tcPr>
            <w:tcW w:w="1958" w:type="dxa"/>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p>
        </w:tc>
      </w:tr>
      <w:tr w:rsidR="00961537" w:rsidRPr="00961537" w:rsidTr="00B60DC1">
        <w:trPr>
          <w:trHeight w:val="454"/>
          <w:jc w:val="center"/>
        </w:trPr>
        <w:tc>
          <w:tcPr>
            <w:tcW w:w="672"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6</w:t>
            </w:r>
          </w:p>
        </w:tc>
        <w:tc>
          <w:tcPr>
            <w:tcW w:w="4181" w:type="dxa"/>
            <w:vAlign w:val="center"/>
          </w:tcPr>
          <w:p w:rsidR="00824E0A" w:rsidRPr="00961537" w:rsidRDefault="00824E0A" w:rsidP="00B60DC1">
            <w:pPr>
              <w:widowControl w:val="0"/>
              <w:tabs>
                <w:tab w:val="center" w:pos="4320"/>
                <w:tab w:val="right" w:pos="8640"/>
              </w:tabs>
              <w:spacing w:before="60" w:after="60" w:line="288" w:lineRule="auto"/>
              <w:rPr>
                <w:rFonts w:cs="Times New Roman"/>
                <w:color w:val="0D0D0D" w:themeColor="text1" w:themeTint="F2"/>
                <w:szCs w:val="24"/>
                <w:lang w:val="pt-BR"/>
              </w:rPr>
            </w:pPr>
            <w:r w:rsidRPr="00961537">
              <w:rPr>
                <w:rFonts w:cs="Times New Roman"/>
                <w:color w:val="0D0D0D" w:themeColor="text1" w:themeTint="F2"/>
                <w:szCs w:val="24"/>
                <w:lang w:val="pt-BR"/>
              </w:rPr>
              <w:t>Rừng thực nghiệm</w:t>
            </w:r>
          </w:p>
        </w:tc>
        <w:tc>
          <w:tcPr>
            <w:tcW w:w="2193" w:type="dxa"/>
            <w:vAlign w:val="center"/>
          </w:tcPr>
          <w:p w:rsidR="00824E0A" w:rsidRPr="00961537" w:rsidRDefault="00824E0A" w:rsidP="00B60DC1">
            <w:pPr>
              <w:widowControl w:val="0"/>
              <w:tabs>
                <w:tab w:val="center" w:pos="4320"/>
                <w:tab w:val="right" w:pos="8640"/>
              </w:tabs>
              <w:spacing w:before="60" w:after="60" w:line="288" w:lineRule="auto"/>
              <w:jc w:val="center"/>
              <w:rPr>
                <w:rFonts w:cs="Times New Roman"/>
                <w:color w:val="0D0D0D" w:themeColor="text1" w:themeTint="F2"/>
                <w:szCs w:val="24"/>
                <w:vertAlign w:val="superscript"/>
                <w:lang w:val="pt-BR"/>
              </w:rPr>
            </w:pPr>
            <w:r w:rsidRPr="00961537">
              <w:rPr>
                <w:rFonts w:cs="Times New Roman"/>
                <w:color w:val="0D0D0D" w:themeColor="text1" w:themeTint="F2"/>
                <w:szCs w:val="24"/>
                <w:lang w:val="pt-BR"/>
              </w:rPr>
              <w:t>8.537.591 m</w:t>
            </w:r>
            <w:r w:rsidRPr="00961537">
              <w:rPr>
                <w:rFonts w:cs="Times New Roman"/>
                <w:color w:val="0D0D0D" w:themeColor="text1" w:themeTint="F2"/>
                <w:szCs w:val="24"/>
                <w:vertAlign w:val="superscript"/>
                <w:lang w:val="pt-BR"/>
              </w:rPr>
              <w:t>2</w:t>
            </w:r>
          </w:p>
        </w:tc>
        <w:tc>
          <w:tcPr>
            <w:tcW w:w="1958" w:type="dxa"/>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p>
        </w:tc>
      </w:tr>
      <w:tr w:rsidR="00961537" w:rsidRPr="00961537" w:rsidTr="00B60DC1">
        <w:trPr>
          <w:trHeight w:val="454"/>
          <w:jc w:val="center"/>
        </w:trPr>
        <w:tc>
          <w:tcPr>
            <w:tcW w:w="672" w:type="dxa"/>
            <w:vAlign w:val="center"/>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7</w:t>
            </w:r>
          </w:p>
        </w:tc>
        <w:tc>
          <w:tcPr>
            <w:tcW w:w="4181" w:type="dxa"/>
            <w:vAlign w:val="center"/>
          </w:tcPr>
          <w:p w:rsidR="00824E0A" w:rsidRPr="00961537" w:rsidRDefault="00824E0A" w:rsidP="00B60DC1">
            <w:pPr>
              <w:widowControl w:val="0"/>
              <w:tabs>
                <w:tab w:val="center" w:pos="4320"/>
                <w:tab w:val="right" w:pos="8640"/>
              </w:tabs>
              <w:spacing w:before="60" w:after="60" w:line="288" w:lineRule="auto"/>
              <w:rPr>
                <w:rFonts w:cs="Times New Roman"/>
                <w:color w:val="0D0D0D" w:themeColor="text1" w:themeTint="F2"/>
                <w:szCs w:val="24"/>
                <w:lang w:val="pt-BR"/>
              </w:rPr>
            </w:pPr>
            <w:r w:rsidRPr="00961537">
              <w:rPr>
                <w:rFonts w:cs="Times New Roman"/>
                <w:color w:val="0D0D0D" w:themeColor="text1" w:themeTint="F2"/>
                <w:szCs w:val="24"/>
                <w:lang w:val="pt-BR"/>
              </w:rPr>
              <w:t>Vườn ươm và đường đi</w:t>
            </w:r>
          </w:p>
        </w:tc>
        <w:tc>
          <w:tcPr>
            <w:tcW w:w="2193" w:type="dxa"/>
            <w:vAlign w:val="center"/>
          </w:tcPr>
          <w:p w:rsidR="00824E0A" w:rsidRPr="00961537" w:rsidRDefault="00824E0A" w:rsidP="00B60DC1">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33.363</w:t>
            </w:r>
            <w:r w:rsidR="00400155" w:rsidRPr="00961537">
              <w:rPr>
                <w:rFonts w:cs="Times New Roman"/>
                <w:color w:val="0D0D0D" w:themeColor="text1" w:themeTint="F2"/>
                <w:szCs w:val="24"/>
                <w:lang w:val="pt-BR"/>
              </w:rPr>
              <w:t xml:space="preserve"> m</w:t>
            </w:r>
            <w:r w:rsidR="00400155" w:rsidRPr="00961537">
              <w:rPr>
                <w:rFonts w:cs="Times New Roman"/>
                <w:color w:val="0D0D0D" w:themeColor="text1" w:themeTint="F2"/>
                <w:szCs w:val="24"/>
                <w:vertAlign w:val="superscript"/>
                <w:lang w:val="pt-BR"/>
              </w:rPr>
              <w:t>2</w:t>
            </w:r>
          </w:p>
        </w:tc>
        <w:tc>
          <w:tcPr>
            <w:tcW w:w="1958" w:type="dxa"/>
          </w:tcPr>
          <w:p w:rsidR="00824E0A" w:rsidRPr="00961537" w:rsidRDefault="00824E0A"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p>
        </w:tc>
      </w:tr>
      <w:tr w:rsidR="00961537" w:rsidRPr="00961537" w:rsidTr="00B60DC1">
        <w:trPr>
          <w:trHeight w:val="454"/>
          <w:jc w:val="center"/>
        </w:trPr>
        <w:tc>
          <w:tcPr>
            <w:tcW w:w="672" w:type="dxa"/>
            <w:vAlign w:val="center"/>
          </w:tcPr>
          <w:p w:rsidR="000E4169" w:rsidRPr="00961537" w:rsidRDefault="000E4169"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r w:rsidRPr="00961537">
              <w:rPr>
                <w:rFonts w:cs="Times New Roman"/>
                <w:color w:val="0D0D0D" w:themeColor="text1" w:themeTint="F2"/>
                <w:szCs w:val="24"/>
                <w:lang w:val="pt-BR"/>
              </w:rPr>
              <w:t>8</w:t>
            </w:r>
          </w:p>
        </w:tc>
        <w:tc>
          <w:tcPr>
            <w:tcW w:w="4181" w:type="dxa"/>
            <w:vAlign w:val="center"/>
          </w:tcPr>
          <w:p w:rsidR="000E4169" w:rsidRPr="00961537" w:rsidRDefault="000E4169" w:rsidP="00B60DC1">
            <w:pPr>
              <w:widowControl w:val="0"/>
              <w:tabs>
                <w:tab w:val="center" w:pos="4320"/>
                <w:tab w:val="right" w:pos="8640"/>
              </w:tabs>
              <w:spacing w:before="60" w:after="60" w:line="288" w:lineRule="auto"/>
              <w:rPr>
                <w:rFonts w:cs="Times New Roman"/>
                <w:color w:val="0D0D0D" w:themeColor="text1" w:themeTint="F2"/>
                <w:szCs w:val="24"/>
                <w:lang w:val="pt-BR"/>
              </w:rPr>
            </w:pPr>
            <w:r w:rsidRPr="00961537">
              <w:rPr>
                <w:rFonts w:cs="Times New Roman"/>
                <w:color w:val="0D0D0D" w:themeColor="text1" w:themeTint="F2"/>
                <w:szCs w:val="24"/>
                <w:lang w:val="pt-BR"/>
              </w:rPr>
              <w:t>Nhà thực hành công nghệ sinh học</w:t>
            </w:r>
          </w:p>
        </w:tc>
        <w:tc>
          <w:tcPr>
            <w:tcW w:w="2193" w:type="dxa"/>
          </w:tcPr>
          <w:p w:rsidR="000E4169" w:rsidRPr="00961537" w:rsidRDefault="000E4169"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p>
        </w:tc>
        <w:tc>
          <w:tcPr>
            <w:tcW w:w="1958" w:type="dxa"/>
          </w:tcPr>
          <w:p w:rsidR="000E4169" w:rsidRPr="00961537" w:rsidRDefault="000E4169" w:rsidP="00824E0A">
            <w:pPr>
              <w:widowControl w:val="0"/>
              <w:tabs>
                <w:tab w:val="center" w:pos="4320"/>
                <w:tab w:val="right" w:pos="8640"/>
              </w:tabs>
              <w:spacing w:before="60" w:after="60" w:line="288" w:lineRule="auto"/>
              <w:jc w:val="center"/>
              <w:rPr>
                <w:rFonts w:cs="Times New Roman"/>
                <w:color w:val="0D0D0D" w:themeColor="text1" w:themeTint="F2"/>
                <w:szCs w:val="24"/>
                <w:lang w:val="pt-BR"/>
              </w:rPr>
            </w:pPr>
          </w:p>
        </w:tc>
      </w:tr>
    </w:tbl>
    <w:p w:rsidR="00824E0A" w:rsidRPr="00961537" w:rsidRDefault="00C779E4" w:rsidP="00C779E4">
      <w:pPr>
        <w:pStyle w:val="Heading3"/>
        <w:spacing w:before="120"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5</w:t>
      </w:r>
      <w:r w:rsidR="00824E0A" w:rsidRPr="00961537">
        <w:rPr>
          <w:rFonts w:ascii="Times New Roman" w:hAnsi="Times New Roman" w:cs="Times New Roman"/>
          <w:color w:val="0D0D0D" w:themeColor="text1" w:themeTint="F2"/>
          <w:szCs w:val="24"/>
          <w:lang w:val="pt-BR"/>
        </w:rPr>
        <w:t>.</w:t>
      </w:r>
      <w:r w:rsidRPr="00961537">
        <w:rPr>
          <w:rFonts w:ascii="Times New Roman" w:hAnsi="Times New Roman" w:cs="Times New Roman"/>
          <w:color w:val="0D0D0D" w:themeColor="text1" w:themeTint="F2"/>
          <w:szCs w:val="24"/>
          <w:lang w:val="pt-BR"/>
        </w:rPr>
        <w:t>2</w:t>
      </w:r>
      <w:r w:rsidR="00824E0A" w:rsidRPr="00961537">
        <w:rPr>
          <w:rFonts w:ascii="Times New Roman" w:hAnsi="Times New Roman" w:cs="Times New Roman"/>
          <w:color w:val="0D0D0D" w:themeColor="text1" w:themeTint="F2"/>
          <w:szCs w:val="24"/>
          <w:lang w:val="pt-BR"/>
        </w:rPr>
        <w:t>. Tài chính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339"/>
        <w:gridCol w:w="2339"/>
      </w:tblGrid>
      <w:tr w:rsidR="00961537" w:rsidRPr="00961537" w:rsidTr="00C779E4">
        <w:trPr>
          <w:trHeight w:val="567"/>
          <w:jc w:val="center"/>
        </w:trPr>
        <w:tc>
          <w:tcPr>
            <w:tcW w:w="4253" w:type="dxa"/>
            <w:shd w:val="clear" w:color="auto" w:fill="auto"/>
            <w:vAlign w:val="center"/>
          </w:tcPr>
          <w:p w:rsidR="00C779E4" w:rsidRPr="00961537" w:rsidRDefault="00C779E4" w:rsidP="00C779E4">
            <w:pPr>
              <w:pStyle w:val="ListParagraph"/>
              <w:autoSpaceDE w:val="0"/>
              <w:autoSpaceDN w:val="0"/>
              <w:spacing w:after="0" w:line="240" w:lineRule="auto"/>
              <w:ind w:left="0"/>
              <w:jc w:val="center"/>
              <w:rPr>
                <w:rFonts w:ascii="Times New Roman" w:hAnsi="Times New Roman"/>
                <w:b/>
                <w:color w:val="0D0D0D" w:themeColor="text1" w:themeTint="F2"/>
                <w:sz w:val="24"/>
                <w:szCs w:val="24"/>
                <w:lang w:val="nl-NL"/>
              </w:rPr>
            </w:pPr>
            <w:r w:rsidRPr="00961537">
              <w:rPr>
                <w:rFonts w:ascii="Times New Roman" w:hAnsi="Times New Roman"/>
                <w:b/>
                <w:color w:val="0D0D0D" w:themeColor="text1" w:themeTint="F2"/>
                <w:sz w:val="24"/>
                <w:szCs w:val="24"/>
                <w:lang w:val="nl-NL"/>
              </w:rPr>
              <w:t>Nội dung</w:t>
            </w:r>
          </w:p>
        </w:tc>
        <w:tc>
          <w:tcPr>
            <w:tcW w:w="2339" w:type="dxa"/>
            <w:shd w:val="clear" w:color="auto" w:fill="auto"/>
            <w:vAlign w:val="center"/>
          </w:tcPr>
          <w:p w:rsidR="00C779E4" w:rsidRPr="00961537" w:rsidRDefault="00C779E4" w:rsidP="00C779E4">
            <w:pPr>
              <w:pStyle w:val="ListParagraph"/>
              <w:autoSpaceDE w:val="0"/>
              <w:autoSpaceDN w:val="0"/>
              <w:spacing w:after="0" w:line="240" w:lineRule="auto"/>
              <w:ind w:left="0"/>
              <w:jc w:val="center"/>
              <w:rPr>
                <w:rFonts w:ascii="Times New Roman" w:hAnsi="Times New Roman"/>
                <w:b/>
                <w:color w:val="0D0D0D" w:themeColor="text1" w:themeTint="F2"/>
                <w:sz w:val="24"/>
                <w:szCs w:val="24"/>
                <w:lang w:val="nl-NL"/>
              </w:rPr>
            </w:pPr>
            <w:r w:rsidRPr="00961537">
              <w:rPr>
                <w:rFonts w:ascii="Times New Roman" w:hAnsi="Times New Roman"/>
                <w:b/>
                <w:color w:val="0D0D0D" w:themeColor="text1" w:themeTint="F2"/>
                <w:sz w:val="24"/>
                <w:szCs w:val="24"/>
                <w:lang w:val="nl-NL"/>
              </w:rPr>
              <w:t>Năm 2020</w:t>
            </w:r>
          </w:p>
        </w:tc>
        <w:tc>
          <w:tcPr>
            <w:tcW w:w="2339" w:type="dxa"/>
            <w:vAlign w:val="center"/>
          </w:tcPr>
          <w:p w:rsidR="00C779E4" w:rsidRPr="00961537" w:rsidRDefault="00C779E4" w:rsidP="00C779E4">
            <w:pPr>
              <w:pStyle w:val="ListParagraph"/>
              <w:autoSpaceDE w:val="0"/>
              <w:autoSpaceDN w:val="0"/>
              <w:spacing w:after="0" w:line="240" w:lineRule="auto"/>
              <w:ind w:left="0"/>
              <w:jc w:val="center"/>
              <w:rPr>
                <w:rFonts w:ascii="Times New Roman" w:hAnsi="Times New Roman"/>
                <w:b/>
                <w:color w:val="0D0D0D" w:themeColor="text1" w:themeTint="F2"/>
                <w:sz w:val="24"/>
                <w:szCs w:val="24"/>
                <w:lang w:val="nl-NL"/>
              </w:rPr>
            </w:pPr>
            <w:r w:rsidRPr="00961537">
              <w:rPr>
                <w:rFonts w:ascii="Times New Roman" w:hAnsi="Times New Roman"/>
                <w:b/>
                <w:color w:val="0D0D0D" w:themeColor="text1" w:themeTint="F2"/>
                <w:sz w:val="24"/>
                <w:szCs w:val="24"/>
                <w:lang w:val="nl-NL"/>
              </w:rPr>
              <w:t>Năm 2021</w:t>
            </w:r>
          </w:p>
        </w:tc>
      </w:tr>
      <w:tr w:rsidR="00961537" w:rsidRPr="00961537" w:rsidTr="00C779E4">
        <w:trPr>
          <w:trHeight w:val="567"/>
          <w:jc w:val="center"/>
        </w:trPr>
        <w:tc>
          <w:tcPr>
            <w:tcW w:w="4253" w:type="dxa"/>
            <w:shd w:val="clear" w:color="auto" w:fill="auto"/>
            <w:vAlign w:val="center"/>
          </w:tcPr>
          <w:p w:rsidR="00C779E4" w:rsidRPr="00961537" w:rsidRDefault="00C779E4" w:rsidP="00C779E4">
            <w:pPr>
              <w:pStyle w:val="ListParagraph"/>
              <w:autoSpaceDE w:val="0"/>
              <w:autoSpaceDN w:val="0"/>
              <w:spacing w:after="0" w:line="240" w:lineRule="auto"/>
              <w:ind w:left="0"/>
              <w:rPr>
                <w:rFonts w:ascii="Times New Roman" w:hAnsi="Times New Roman"/>
                <w:b/>
                <w:color w:val="0D0D0D" w:themeColor="text1" w:themeTint="F2"/>
                <w:sz w:val="24"/>
                <w:szCs w:val="24"/>
                <w:lang w:val="nl-NL"/>
              </w:rPr>
            </w:pPr>
            <w:r w:rsidRPr="00961537">
              <w:rPr>
                <w:rFonts w:ascii="Times New Roman" w:hAnsi="Times New Roman"/>
                <w:b/>
                <w:color w:val="0D0D0D" w:themeColor="text1" w:themeTint="F2"/>
                <w:sz w:val="24"/>
                <w:szCs w:val="24"/>
                <w:lang w:val="nl-NL"/>
              </w:rPr>
              <w:t>1. Nguồn thu</w:t>
            </w:r>
          </w:p>
        </w:tc>
        <w:tc>
          <w:tcPr>
            <w:tcW w:w="2339" w:type="dxa"/>
            <w:shd w:val="clear" w:color="auto" w:fill="auto"/>
            <w:vAlign w:val="center"/>
          </w:tcPr>
          <w:p w:rsidR="00C779E4" w:rsidRPr="00961537" w:rsidRDefault="00C779E4" w:rsidP="00C779E4">
            <w:pPr>
              <w:spacing w:after="0" w:line="240" w:lineRule="auto"/>
              <w:jc w:val="right"/>
              <w:rPr>
                <w:b/>
                <w:bCs/>
                <w:color w:val="0D0D0D" w:themeColor="text1" w:themeTint="F2"/>
                <w:szCs w:val="24"/>
                <w:lang w:val="vi-VN" w:eastAsia="vi-VN"/>
              </w:rPr>
            </w:pPr>
            <w:r w:rsidRPr="00961537">
              <w:rPr>
                <w:b/>
                <w:bCs/>
                <w:color w:val="0D0D0D" w:themeColor="text1" w:themeTint="F2"/>
                <w:szCs w:val="24"/>
                <w:lang w:val="vi-VN" w:eastAsia="vi-VN"/>
              </w:rPr>
              <w:t>33.588.067.041</w:t>
            </w:r>
          </w:p>
        </w:tc>
        <w:tc>
          <w:tcPr>
            <w:tcW w:w="2339" w:type="dxa"/>
            <w:vAlign w:val="center"/>
          </w:tcPr>
          <w:p w:rsidR="00C779E4" w:rsidRPr="00961537" w:rsidRDefault="00C779E4" w:rsidP="00C779E4">
            <w:pPr>
              <w:spacing w:after="0" w:line="240" w:lineRule="auto"/>
              <w:jc w:val="right"/>
              <w:rPr>
                <w:b/>
                <w:bCs/>
                <w:color w:val="0D0D0D" w:themeColor="text1" w:themeTint="F2"/>
                <w:szCs w:val="24"/>
                <w:lang w:val="vi-VN" w:eastAsia="vi-VN"/>
              </w:rPr>
            </w:pPr>
            <w:r w:rsidRPr="00961537">
              <w:rPr>
                <w:b/>
                <w:bCs/>
                <w:color w:val="0D0D0D" w:themeColor="text1" w:themeTint="F2"/>
                <w:szCs w:val="24"/>
              </w:rPr>
              <w:t>29.926.335.205</w:t>
            </w:r>
            <w:r w:rsidRPr="00961537">
              <w:rPr>
                <w:b/>
                <w:bCs/>
                <w:color w:val="0D0D0D" w:themeColor="text1" w:themeTint="F2"/>
                <w:szCs w:val="24"/>
                <w:lang w:val="vi-VN" w:eastAsia="vi-VN"/>
              </w:rPr>
              <w:t xml:space="preserve">        </w:t>
            </w:r>
          </w:p>
        </w:tc>
      </w:tr>
      <w:tr w:rsidR="00961537" w:rsidRPr="00961537" w:rsidTr="00C779E4">
        <w:trPr>
          <w:trHeight w:val="567"/>
          <w:jc w:val="center"/>
        </w:trPr>
        <w:tc>
          <w:tcPr>
            <w:tcW w:w="4253" w:type="dxa"/>
            <w:shd w:val="clear" w:color="auto" w:fill="auto"/>
            <w:vAlign w:val="center"/>
          </w:tcPr>
          <w:p w:rsidR="00C779E4" w:rsidRPr="00961537" w:rsidRDefault="00C779E4" w:rsidP="00C779E4">
            <w:pPr>
              <w:pStyle w:val="ListParagraph"/>
              <w:autoSpaceDE w:val="0"/>
              <w:autoSpaceDN w:val="0"/>
              <w:spacing w:after="0" w:line="240" w:lineRule="auto"/>
              <w:ind w:left="0"/>
              <w:rPr>
                <w:rFonts w:ascii="Times New Roman" w:hAnsi="Times New Roman"/>
                <w:i/>
                <w:color w:val="0D0D0D" w:themeColor="text1" w:themeTint="F2"/>
                <w:sz w:val="24"/>
                <w:szCs w:val="24"/>
                <w:lang w:val="nl-NL"/>
              </w:rPr>
            </w:pPr>
            <w:r w:rsidRPr="00961537">
              <w:rPr>
                <w:rFonts w:ascii="Times New Roman" w:hAnsi="Times New Roman"/>
                <w:i/>
                <w:color w:val="0D0D0D" w:themeColor="text1" w:themeTint="F2"/>
                <w:sz w:val="24"/>
                <w:szCs w:val="24"/>
                <w:lang w:val="nl-NL"/>
              </w:rPr>
              <w:t>NSNN cấp</w:t>
            </w:r>
          </w:p>
        </w:tc>
        <w:tc>
          <w:tcPr>
            <w:tcW w:w="2339" w:type="dxa"/>
            <w:shd w:val="clear" w:color="auto" w:fill="auto"/>
            <w:vAlign w:val="center"/>
          </w:tcPr>
          <w:p w:rsidR="00C779E4" w:rsidRPr="00961537" w:rsidRDefault="00C779E4" w:rsidP="00C779E4">
            <w:pPr>
              <w:spacing w:after="0" w:line="240" w:lineRule="auto"/>
              <w:jc w:val="right"/>
              <w:rPr>
                <w:color w:val="0D0D0D" w:themeColor="text1" w:themeTint="F2"/>
                <w:szCs w:val="24"/>
                <w:lang w:val="vi-VN" w:eastAsia="vi-VN"/>
              </w:rPr>
            </w:pPr>
            <w:r w:rsidRPr="00961537">
              <w:rPr>
                <w:color w:val="0D0D0D" w:themeColor="text1" w:themeTint="F2"/>
                <w:szCs w:val="24"/>
                <w:lang w:val="vi-VN" w:eastAsia="vi-VN"/>
              </w:rPr>
              <w:t>32.149.725.000</w:t>
            </w:r>
          </w:p>
        </w:tc>
        <w:tc>
          <w:tcPr>
            <w:tcW w:w="2339" w:type="dxa"/>
            <w:vAlign w:val="center"/>
          </w:tcPr>
          <w:p w:rsidR="00C779E4" w:rsidRPr="00961537" w:rsidRDefault="00C779E4" w:rsidP="00C779E4">
            <w:pPr>
              <w:spacing w:after="0" w:line="240" w:lineRule="auto"/>
              <w:jc w:val="right"/>
              <w:rPr>
                <w:color w:val="0D0D0D" w:themeColor="text1" w:themeTint="F2"/>
                <w:szCs w:val="24"/>
                <w:lang w:val="vi-VN" w:eastAsia="vi-VN"/>
              </w:rPr>
            </w:pPr>
            <w:r w:rsidRPr="00961537">
              <w:rPr>
                <w:color w:val="0D0D0D" w:themeColor="text1" w:themeTint="F2"/>
                <w:szCs w:val="24"/>
              </w:rPr>
              <w:t>27.630.362.409</w:t>
            </w:r>
            <w:r w:rsidRPr="00961537">
              <w:rPr>
                <w:color w:val="0D0D0D" w:themeColor="text1" w:themeTint="F2"/>
                <w:szCs w:val="24"/>
                <w:lang w:val="vi-VN" w:eastAsia="vi-VN"/>
              </w:rPr>
              <w:t xml:space="preserve">        </w:t>
            </w:r>
          </w:p>
        </w:tc>
      </w:tr>
      <w:tr w:rsidR="00961537" w:rsidRPr="00961537" w:rsidTr="00C779E4">
        <w:trPr>
          <w:trHeight w:val="567"/>
          <w:jc w:val="center"/>
        </w:trPr>
        <w:tc>
          <w:tcPr>
            <w:tcW w:w="4253" w:type="dxa"/>
            <w:shd w:val="clear" w:color="auto" w:fill="auto"/>
            <w:vAlign w:val="center"/>
          </w:tcPr>
          <w:p w:rsidR="00C779E4" w:rsidRPr="00961537" w:rsidRDefault="00C779E4" w:rsidP="00C779E4">
            <w:pPr>
              <w:pStyle w:val="ListParagraph"/>
              <w:autoSpaceDE w:val="0"/>
              <w:autoSpaceDN w:val="0"/>
              <w:spacing w:after="0" w:line="240" w:lineRule="auto"/>
              <w:ind w:left="0"/>
              <w:rPr>
                <w:rFonts w:ascii="Times New Roman" w:hAnsi="Times New Roman"/>
                <w:i/>
                <w:color w:val="0D0D0D" w:themeColor="text1" w:themeTint="F2"/>
                <w:sz w:val="24"/>
                <w:szCs w:val="24"/>
                <w:lang w:val="nl-NL"/>
              </w:rPr>
            </w:pPr>
            <w:r w:rsidRPr="00961537">
              <w:rPr>
                <w:rFonts w:ascii="Times New Roman" w:hAnsi="Times New Roman"/>
                <w:i/>
                <w:color w:val="0D0D0D" w:themeColor="text1" w:themeTint="F2"/>
                <w:sz w:val="24"/>
                <w:szCs w:val="24"/>
                <w:lang w:val="nl-NL"/>
              </w:rPr>
              <w:t>Thu học phí</w:t>
            </w:r>
          </w:p>
        </w:tc>
        <w:tc>
          <w:tcPr>
            <w:tcW w:w="2339" w:type="dxa"/>
            <w:shd w:val="clear" w:color="auto" w:fill="auto"/>
            <w:vAlign w:val="center"/>
          </w:tcPr>
          <w:p w:rsidR="00C779E4" w:rsidRPr="00961537" w:rsidRDefault="00C779E4" w:rsidP="00C779E4">
            <w:pPr>
              <w:spacing w:after="0" w:line="240" w:lineRule="auto"/>
              <w:jc w:val="right"/>
              <w:rPr>
                <w:i/>
                <w:iCs/>
                <w:color w:val="0D0D0D" w:themeColor="text1" w:themeTint="F2"/>
                <w:szCs w:val="24"/>
                <w:lang w:val="vi-VN" w:eastAsia="vi-VN"/>
              </w:rPr>
            </w:pPr>
            <w:r w:rsidRPr="00961537">
              <w:rPr>
                <w:i/>
                <w:iCs/>
                <w:color w:val="0D0D0D" w:themeColor="text1" w:themeTint="F2"/>
                <w:szCs w:val="24"/>
                <w:lang w:val="vi-VN" w:eastAsia="vi-VN"/>
              </w:rPr>
              <w:t>530.080.000</w:t>
            </w:r>
          </w:p>
        </w:tc>
        <w:tc>
          <w:tcPr>
            <w:tcW w:w="2339" w:type="dxa"/>
            <w:vAlign w:val="center"/>
          </w:tcPr>
          <w:p w:rsidR="00C779E4" w:rsidRPr="00961537" w:rsidRDefault="00C779E4" w:rsidP="00C779E4">
            <w:pPr>
              <w:spacing w:after="0" w:line="240" w:lineRule="auto"/>
              <w:jc w:val="right"/>
              <w:rPr>
                <w:i/>
                <w:iCs/>
                <w:color w:val="0D0D0D" w:themeColor="text1" w:themeTint="F2"/>
                <w:szCs w:val="24"/>
                <w:lang w:val="vi-VN" w:eastAsia="vi-VN"/>
              </w:rPr>
            </w:pPr>
            <w:r w:rsidRPr="00961537">
              <w:rPr>
                <w:i/>
                <w:iCs/>
                <w:color w:val="0D0D0D" w:themeColor="text1" w:themeTint="F2"/>
                <w:szCs w:val="24"/>
                <w:lang w:val="vi-VN"/>
              </w:rPr>
              <w:t>855.901.000</w:t>
            </w:r>
          </w:p>
        </w:tc>
      </w:tr>
      <w:tr w:rsidR="00961537" w:rsidRPr="00961537" w:rsidTr="00C779E4">
        <w:trPr>
          <w:trHeight w:val="567"/>
          <w:jc w:val="center"/>
        </w:trPr>
        <w:tc>
          <w:tcPr>
            <w:tcW w:w="4253" w:type="dxa"/>
            <w:shd w:val="clear" w:color="auto" w:fill="auto"/>
            <w:vAlign w:val="center"/>
          </w:tcPr>
          <w:p w:rsidR="00C779E4" w:rsidRPr="00961537" w:rsidRDefault="00C779E4" w:rsidP="00C779E4">
            <w:pPr>
              <w:pStyle w:val="ListParagraph"/>
              <w:autoSpaceDE w:val="0"/>
              <w:autoSpaceDN w:val="0"/>
              <w:spacing w:after="0" w:line="240" w:lineRule="auto"/>
              <w:ind w:left="0"/>
              <w:rPr>
                <w:rFonts w:ascii="Times New Roman" w:hAnsi="Times New Roman"/>
                <w:i/>
                <w:color w:val="0D0D0D" w:themeColor="text1" w:themeTint="F2"/>
                <w:sz w:val="24"/>
                <w:szCs w:val="24"/>
                <w:lang w:val="nl-NL"/>
              </w:rPr>
            </w:pPr>
            <w:r w:rsidRPr="00961537">
              <w:rPr>
                <w:rFonts w:ascii="Times New Roman" w:hAnsi="Times New Roman"/>
                <w:i/>
                <w:color w:val="0D0D0D" w:themeColor="text1" w:themeTint="F2"/>
                <w:sz w:val="24"/>
                <w:szCs w:val="24"/>
                <w:lang w:val="nl-NL"/>
              </w:rPr>
              <w:t>ODA</w:t>
            </w:r>
          </w:p>
        </w:tc>
        <w:tc>
          <w:tcPr>
            <w:tcW w:w="2339" w:type="dxa"/>
            <w:shd w:val="clear" w:color="auto" w:fill="auto"/>
            <w:vAlign w:val="center"/>
          </w:tcPr>
          <w:p w:rsidR="00C779E4" w:rsidRPr="00961537" w:rsidRDefault="00C779E4" w:rsidP="00C779E4">
            <w:pPr>
              <w:pStyle w:val="ListParagraph"/>
              <w:autoSpaceDE w:val="0"/>
              <w:autoSpaceDN w:val="0"/>
              <w:spacing w:after="0" w:line="240" w:lineRule="auto"/>
              <w:ind w:left="0"/>
              <w:jc w:val="right"/>
              <w:rPr>
                <w:rFonts w:ascii="Times New Roman" w:hAnsi="Times New Roman"/>
                <w:i/>
                <w:color w:val="0D0D0D" w:themeColor="text1" w:themeTint="F2"/>
                <w:sz w:val="24"/>
                <w:szCs w:val="24"/>
                <w:lang w:val="nl-NL"/>
              </w:rPr>
            </w:pPr>
          </w:p>
        </w:tc>
        <w:tc>
          <w:tcPr>
            <w:tcW w:w="2339" w:type="dxa"/>
            <w:vAlign w:val="center"/>
          </w:tcPr>
          <w:p w:rsidR="00C779E4" w:rsidRPr="00961537" w:rsidRDefault="00C779E4" w:rsidP="00C779E4">
            <w:pPr>
              <w:pStyle w:val="ListParagraph"/>
              <w:autoSpaceDE w:val="0"/>
              <w:autoSpaceDN w:val="0"/>
              <w:spacing w:after="0" w:line="240" w:lineRule="auto"/>
              <w:ind w:left="0"/>
              <w:jc w:val="right"/>
              <w:rPr>
                <w:rFonts w:ascii="Times New Roman" w:hAnsi="Times New Roman"/>
                <w:i/>
                <w:color w:val="0D0D0D" w:themeColor="text1" w:themeTint="F2"/>
                <w:sz w:val="24"/>
                <w:szCs w:val="24"/>
                <w:lang w:val="nl-NL"/>
              </w:rPr>
            </w:pPr>
          </w:p>
        </w:tc>
      </w:tr>
      <w:tr w:rsidR="00961537" w:rsidRPr="00961537" w:rsidTr="00C779E4">
        <w:trPr>
          <w:trHeight w:val="567"/>
          <w:jc w:val="center"/>
        </w:trPr>
        <w:tc>
          <w:tcPr>
            <w:tcW w:w="4253" w:type="dxa"/>
            <w:shd w:val="clear" w:color="auto" w:fill="auto"/>
            <w:vAlign w:val="center"/>
          </w:tcPr>
          <w:p w:rsidR="00C779E4" w:rsidRPr="00961537" w:rsidRDefault="00C779E4" w:rsidP="00C779E4">
            <w:pPr>
              <w:pStyle w:val="ListParagraph"/>
              <w:autoSpaceDE w:val="0"/>
              <w:autoSpaceDN w:val="0"/>
              <w:spacing w:after="0" w:line="240" w:lineRule="auto"/>
              <w:ind w:left="0"/>
              <w:rPr>
                <w:rFonts w:ascii="Times New Roman" w:hAnsi="Times New Roman"/>
                <w:i/>
                <w:color w:val="0D0D0D" w:themeColor="text1" w:themeTint="F2"/>
                <w:sz w:val="24"/>
                <w:szCs w:val="24"/>
                <w:lang w:val="nl-NL"/>
              </w:rPr>
            </w:pPr>
            <w:r w:rsidRPr="00961537">
              <w:rPr>
                <w:rFonts w:ascii="Times New Roman" w:hAnsi="Times New Roman"/>
                <w:i/>
                <w:color w:val="0D0D0D" w:themeColor="text1" w:themeTint="F2"/>
                <w:sz w:val="24"/>
                <w:szCs w:val="24"/>
                <w:lang w:val="nl-NL"/>
              </w:rPr>
              <w:t>Nguồn khác</w:t>
            </w:r>
          </w:p>
        </w:tc>
        <w:tc>
          <w:tcPr>
            <w:tcW w:w="2339" w:type="dxa"/>
            <w:shd w:val="clear" w:color="auto" w:fill="auto"/>
            <w:vAlign w:val="center"/>
          </w:tcPr>
          <w:p w:rsidR="00C779E4" w:rsidRPr="00961537" w:rsidRDefault="00C779E4" w:rsidP="00C779E4">
            <w:pPr>
              <w:spacing w:after="0" w:line="240" w:lineRule="auto"/>
              <w:jc w:val="right"/>
              <w:rPr>
                <w:i/>
                <w:iCs/>
                <w:color w:val="0D0D0D" w:themeColor="text1" w:themeTint="F2"/>
                <w:szCs w:val="24"/>
                <w:lang w:val="vi-VN" w:eastAsia="vi-VN"/>
              </w:rPr>
            </w:pPr>
            <w:r w:rsidRPr="00961537">
              <w:rPr>
                <w:i/>
                <w:iCs/>
                <w:color w:val="0D0D0D" w:themeColor="text1" w:themeTint="F2"/>
                <w:szCs w:val="24"/>
                <w:lang w:val="vi-VN" w:eastAsia="vi-VN"/>
              </w:rPr>
              <w:t xml:space="preserve">            908.262.041 </w:t>
            </w:r>
          </w:p>
        </w:tc>
        <w:tc>
          <w:tcPr>
            <w:tcW w:w="2339" w:type="dxa"/>
            <w:vAlign w:val="center"/>
          </w:tcPr>
          <w:p w:rsidR="00C779E4" w:rsidRPr="00961537" w:rsidRDefault="00C779E4" w:rsidP="00C779E4">
            <w:pPr>
              <w:spacing w:after="0" w:line="240" w:lineRule="auto"/>
              <w:jc w:val="right"/>
              <w:rPr>
                <w:i/>
                <w:iCs/>
                <w:color w:val="0D0D0D" w:themeColor="text1" w:themeTint="F2"/>
                <w:szCs w:val="24"/>
                <w:lang w:val="vi-VN" w:eastAsia="vi-VN"/>
              </w:rPr>
            </w:pPr>
            <w:r w:rsidRPr="00961537">
              <w:rPr>
                <w:i/>
                <w:iCs/>
                <w:color w:val="0D0D0D" w:themeColor="text1" w:themeTint="F2"/>
                <w:szCs w:val="24"/>
              </w:rPr>
              <w:t>1.440.071.796</w:t>
            </w:r>
          </w:p>
        </w:tc>
      </w:tr>
      <w:tr w:rsidR="00961537" w:rsidRPr="00961537" w:rsidTr="00C779E4">
        <w:trPr>
          <w:trHeight w:val="567"/>
          <w:jc w:val="center"/>
        </w:trPr>
        <w:tc>
          <w:tcPr>
            <w:tcW w:w="4253" w:type="dxa"/>
            <w:shd w:val="clear" w:color="auto" w:fill="auto"/>
            <w:vAlign w:val="center"/>
          </w:tcPr>
          <w:p w:rsidR="00C779E4" w:rsidRPr="00961537" w:rsidRDefault="00C779E4" w:rsidP="00C779E4">
            <w:pPr>
              <w:pStyle w:val="ListParagraph"/>
              <w:autoSpaceDE w:val="0"/>
              <w:autoSpaceDN w:val="0"/>
              <w:spacing w:after="0" w:line="240" w:lineRule="auto"/>
              <w:ind w:left="0"/>
              <w:rPr>
                <w:rFonts w:ascii="Times New Roman" w:hAnsi="Times New Roman"/>
                <w:b/>
                <w:color w:val="0D0D0D" w:themeColor="text1" w:themeTint="F2"/>
                <w:sz w:val="24"/>
                <w:szCs w:val="24"/>
                <w:lang w:val="nl-NL"/>
              </w:rPr>
            </w:pPr>
            <w:r w:rsidRPr="00961537">
              <w:rPr>
                <w:rFonts w:ascii="Times New Roman" w:hAnsi="Times New Roman"/>
                <w:b/>
                <w:color w:val="0D0D0D" w:themeColor="text1" w:themeTint="F2"/>
                <w:sz w:val="24"/>
                <w:szCs w:val="24"/>
                <w:lang w:val="nl-NL"/>
              </w:rPr>
              <w:t xml:space="preserve">2. Tổng quyết toán </w:t>
            </w:r>
          </w:p>
        </w:tc>
        <w:tc>
          <w:tcPr>
            <w:tcW w:w="2339" w:type="dxa"/>
            <w:shd w:val="clear" w:color="auto" w:fill="auto"/>
            <w:vAlign w:val="center"/>
          </w:tcPr>
          <w:p w:rsidR="00C779E4" w:rsidRPr="00961537" w:rsidRDefault="00C779E4" w:rsidP="00C779E4">
            <w:pPr>
              <w:pStyle w:val="ListParagraph"/>
              <w:autoSpaceDE w:val="0"/>
              <w:autoSpaceDN w:val="0"/>
              <w:spacing w:after="0" w:line="240" w:lineRule="auto"/>
              <w:ind w:left="0"/>
              <w:jc w:val="right"/>
              <w:rPr>
                <w:rFonts w:ascii="Times New Roman" w:hAnsi="Times New Roman"/>
                <w:b/>
                <w:color w:val="0D0D0D" w:themeColor="text1" w:themeTint="F2"/>
                <w:sz w:val="24"/>
                <w:szCs w:val="24"/>
                <w:lang w:val="nl-NL"/>
              </w:rPr>
            </w:pPr>
            <w:r w:rsidRPr="00961537">
              <w:rPr>
                <w:rFonts w:ascii="Times New Roman" w:hAnsi="Times New Roman"/>
                <w:b/>
                <w:color w:val="0D0D0D" w:themeColor="text1" w:themeTint="F2"/>
                <w:sz w:val="24"/>
                <w:szCs w:val="24"/>
                <w:lang w:val="nl-NL"/>
              </w:rPr>
              <w:t>32.271.681.870</w:t>
            </w:r>
          </w:p>
        </w:tc>
        <w:tc>
          <w:tcPr>
            <w:tcW w:w="2339" w:type="dxa"/>
            <w:vAlign w:val="center"/>
          </w:tcPr>
          <w:p w:rsidR="00C779E4" w:rsidRPr="00961537" w:rsidRDefault="00C779E4" w:rsidP="00C779E4">
            <w:pPr>
              <w:pStyle w:val="ListParagraph"/>
              <w:autoSpaceDE w:val="0"/>
              <w:autoSpaceDN w:val="0"/>
              <w:spacing w:after="0" w:line="240" w:lineRule="auto"/>
              <w:ind w:left="0"/>
              <w:jc w:val="right"/>
              <w:rPr>
                <w:rFonts w:ascii="Times New Roman" w:hAnsi="Times New Roman"/>
                <w:b/>
                <w:color w:val="0D0D0D" w:themeColor="text1" w:themeTint="F2"/>
                <w:sz w:val="24"/>
                <w:szCs w:val="24"/>
                <w:lang w:val="nl-NL"/>
              </w:rPr>
            </w:pPr>
            <w:r w:rsidRPr="00961537">
              <w:rPr>
                <w:rFonts w:ascii="Times New Roman" w:hAnsi="Times New Roman"/>
                <w:b/>
                <w:bCs/>
                <w:color w:val="0D0D0D" w:themeColor="text1" w:themeTint="F2"/>
                <w:sz w:val="24"/>
                <w:szCs w:val="24"/>
              </w:rPr>
              <w:t>28.409.504.000</w:t>
            </w:r>
          </w:p>
        </w:tc>
      </w:tr>
    </w:tbl>
    <w:p w:rsidR="00824E0A" w:rsidRPr="00961537" w:rsidRDefault="00824E0A" w:rsidP="00824E0A">
      <w:pPr>
        <w:pStyle w:val="ListParagraph"/>
        <w:spacing w:before="240" w:after="120" w:line="288" w:lineRule="auto"/>
        <w:ind w:left="390"/>
        <w:jc w:val="right"/>
        <w:rPr>
          <w:rFonts w:ascii="Times New Roman" w:hAnsi="Times New Roman"/>
          <w:b/>
          <w:i/>
          <w:color w:val="0D0D0D" w:themeColor="text1" w:themeTint="F2"/>
          <w:sz w:val="24"/>
          <w:szCs w:val="24"/>
          <w:lang w:val="nl-NL"/>
        </w:rPr>
      </w:pPr>
      <w:r w:rsidRPr="00961537">
        <w:rPr>
          <w:rFonts w:ascii="Times New Roman" w:hAnsi="Times New Roman"/>
          <w:i/>
          <w:color w:val="0D0D0D" w:themeColor="text1" w:themeTint="F2"/>
          <w:sz w:val="24"/>
          <w:szCs w:val="24"/>
          <w:lang w:val="nl-NL"/>
        </w:rPr>
        <w:t>Đơn vị: đồng</w:t>
      </w:r>
    </w:p>
    <w:p w:rsidR="00824E0A" w:rsidRPr="00961537" w:rsidRDefault="00C779E4" w:rsidP="00C779E4">
      <w:pPr>
        <w:pStyle w:val="Heading3"/>
        <w:spacing w:before="120"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5.3</w:t>
      </w:r>
      <w:r w:rsidR="00824E0A" w:rsidRPr="00961537">
        <w:rPr>
          <w:rFonts w:ascii="Times New Roman" w:hAnsi="Times New Roman" w:cs="Times New Roman"/>
          <w:color w:val="0D0D0D" w:themeColor="text1" w:themeTint="F2"/>
          <w:szCs w:val="24"/>
          <w:lang w:val="pt-BR"/>
        </w:rPr>
        <w:t xml:space="preserve">. Tổng số đầu sách trong thư viện của nhà trường: 1808 </w:t>
      </w:r>
    </w:p>
    <w:p w:rsidR="00824E0A" w:rsidRPr="00961537" w:rsidRDefault="00C779E4" w:rsidP="00C779E4">
      <w:pPr>
        <w:pStyle w:val="Heading3"/>
        <w:spacing w:before="120"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5.4</w:t>
      </w:r>
      <w:r w:rsidR="00824E0A" w:rsidRPr="00961537">
        <w:rPr>
          <w:rFonts w:ascii="Times New Roman" w:hAnsi="Times New Roman" w:cs="Times New Roman"/>
          <w:color w:val="0D0D0D" w:themeColor="text1" w:themeTint="F2"/>
          <w:szCs w:val="24"/>
          <w:lang w:val="pt-BR"/>
        </w:rPr>
        <w:t>. Tổng số máy tính của nhà trường: 135</w:t>
      </w:r>
    </w:p>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 Dùng cho văn phòng: 25</w:t>
      </w:r>
    </w:p>
    <w:p w:rsidR="00824E0A" w:rsidRPr="00961537" w:rsidRDefault="00824E0A" w:rsidP="00824E0A">
      <w:pPr>
        <w:spacing w:after="0" w:line="288" w:lineRule="auto"/>
        <w:rPr>
          <w:rFonts w:cs="Times New Roman"/>
          <w:color w:val="0D0D0D" w:themeColor="text1" w:themeTint="F2"/>
          <w:szCs w:val="24"/>
        </w:rPr>
      </w:pPr>
      <w:r w:rsidRPr="00961537">
        <w:rPr>
          <w:rFonts w:cs="Times New Roman"/>
          <w:color w:val="0D0D0D" w:themeColor="text1" w:themeTint="F2"/>
          <w:szCs w:val="24"/>
        </w:rPr>
        <w:t>- Dùng cho HSSV: 110</w:t>
      </w:r>
    </w:p>
    <w:p w:rsidR="00C82921" w:rsidRPr="00961537" w:rsidRDefault="00C82921" w:rsidP="00824E0A">
      <w:pPr>
        <w:spacing w:after="0" w:line="288" w:lineRule="auto"/>
        <w:rPr>
          <w:rFonts w:cs="Times New Roman"/>
          <w:color w:val="0D0D0D" w:themeColor="text1" w:themeTint="F2"/>
          <w:szCs w:val="24"/>
        </w:rPr>
      </w:pPr>
    </w:p>
    <w:p w:rsidR="002363BD" w:rsidRPr="00961537" w:rsidRDefault="002363BD">
      <w:pPr>
        <w:rPr>
          <w:rFonts w:cs="Times New Roman"/>
          <w:color w:val="0D0D0D" w:themeColor="text1" w:themeTint="F2"/>
          <w:szCs w:val="24"/>
        </w:rPr>
      </w:pPr>
      <w:r w:rsidRPr="00961537">
        <w:rPr>
          <w:rFonts w:cs="Times New Roman"/>
          <w:color w:val="0D0D0D" w:themeColor="text1" w:themeTint="F2"/>
          <w:szCs w:val="24"/>
        </w:rPr>
        <w:br w:type="page"/>
      </w:r>
    </w:p>
    <w:p w:rsidR="002363BD" w:rsidRPr="00961537" w:rsidRDefault="002363BD" w:rsidP="002363BD">
      <w:pPr>
        <w:pStyle w:val="Heading1"/>
        <w:spacing w:line="288" w:lineRule="auto"/>
        <w:jc w:val="center"/>
        <w:rPr>
          <w:rFonts w:ascii="Times New Roman" w:hAnsi="Times New Roman" w:cs="Times New Roman"/>
          <w:color w:val="0D0D0D" w:themeColor="text1" w:themeTint="F2"/>
          <w:sz w:val="24"/>
          <w:szCs w:val="24"/>
        </w:rPr>
      </w:pPr>
      <w:r w:rsidRPr="00961537">
        <w:rPr>
          <w:rFonts w:ascii="Times New Roman" w:hAnsi="Times New Roman" w:cs="Times New Roman"/>
          <w:color w:val="0D0D0D" w:themeColor="text1" w:themeTint="F2"/>
          <w:sz w:val="24"/>
          <w:szCs w:val="24"/>
        </w:rPr>
        <w:lastRenderedPageBreak/>
        <w:t>PHẦN II. KẾT QUẢ TỰ KIỂM ĐỊNH CỦA TRƯỜNG</w:t>
      </w:r>
    </w:p>
    <w:p w:rsidR="002363BD" w:rsidRPr="00961537" w:rsidRDefault="002363BD" w:rsidP="00784B93">
      <w:pPr>
        <w:pStyle w:val="Heading2"/>
        <w:spacing w:after="120" w:line="360" w:lineRule="auto"/>
        <w:rPr>
          <w:rFonts w:ascii="Times New Roman" w:hAnsi="Times New Roman" w:cs="Times New Roman"/>
          <w:color w:val="0D0D0D" w:themeColor="text1" w:themeTint="F2"/>
          <w:sz w:val="24"/>
          <w:szCs w:val="24"/>
        </w:rPr>
      </w:pPr>
      <w:r w:rsidRPr="00961537">
        <w:rPr>
          <w:rFonts w:ascii="Times New Roman" w:hAnsi="Times New Roman" w:cs="Times New Roman"/>
          <w:color w:val="0D0D0D" w:themeColor="text1" w:themeTint="F2"/>
          <w:sz w:val="24"/>
          <w:szCs w:val="24"/>
        </w:rPr>
        <w:t>1. Đặt vấn đề</w:t>
      </w:r>
    </w:p>
    <w:p w:rsidR="002363BD" w:rsidRPr="00961537" w:rsidRDefault="002363BD" w:rsidP="00400155">
      <w:pPr>
        <w:pStyle w:val="Default"/>
        <w:spacing w:line="360" w:lineRule="auto"/>
        <w:ind w:firstLine="720"/>
        <w:jc w:val="both"/>
        <w:rPr>
          <w:color w:val="0D0D0D" w:themeColor="text1" w:themeTint="F2"/>
        </w:rPr>
      </w:pPr>
      <w:r w:rsidRPr="00961537">
        <w:rPr>
          <w:color w:val="0D0D0D" w:themeColor="text1" w:themeTint="F2"/>
        </w:rPr>
        <w:t>Chất lượng đào tạo luôn là một trong những vấn đề quan trọng quyết định đến sự tồn tại và phát triển của các cơ sở giáo dục và đào tạo. Trong xu thế hội nhập khu vực và quốc tế về lĩnh vực giáo dục, đào tạo và yêu cầu ngày càng cao về nguồn nhân lực để đáp ứng sự nghiệp công nghiệp hóa, hiện đại hóa đất nước, việc duy trì và nâng cao chất lượng giáo dục, đào tạo là yêu cầu bức thiết đối với mọi cơ sở giáo dục và đào tạo hiện nay.</w:t>
      </w:r>
    </w:p>
    <w:p w:rsidR="002363BD" w:rsidRPr="00961537" w:rsidRDefault="002363BD" w:rsidP="00400155">
      <w:pPr>
        <w:pStyle w:val="Default"/>
        <w:spacing w:line="360" w:lineRule="auto"/>
        <w:jc w:val="both"/>
        <w:rPr>
          <w:color w:val="0D0D0D" w:themeColor="text1" w:themeTint="F2"/>
        </w:rPr>
      </w:pPr>
      <w:r w:rsidRPr="00961537">
        <w:rPr>
          <w:color w:val="0D0D0D" w:themeColor="text1" w:themeTint="F2"/>
        </w:rPr>
        <w:tab/>
        <w:t>Trong những năm qua, Trường Cao đẳng Nông Lâm Đông Bắc luôn phấn đấu đạt mục tiêu nâng cao chất lượng mọi hoạt động giáo dục và đào tạo của nhà trường đáp ứng với chuẩn mực chung của giáo dục và đạo tạo cả nước. Muốn vậy, nhà trường luôn xác định điều quan trọng trước hết là phải tự đánh giá được những mặt mạnh, những mặt còn tồn tại để từ đó xây dựng kế hành động cụ thể nhằm tiếp tục phát huy mặt mạnh, khắc phục mặt tồn tại, không ngừng cải tiến và nâng cao chất lượng đào tạo của nhà trường.</w:t>
      </w:r>
    </w:p>
    <w:p w:rsidR="002363BD" w:rsidRPr="00961537" w:rsidRDefault="002363BD" w:rsidP="00400155">
      <w:pPr>
        <w:widowControl w:val="0"/>
        <w:spacing w:line="360" w:lineRule="auto"/>
        <w:jc w:val="both"/>
        <w:rPr>
          <w:rFonts w:cs="Times New Roman"/>
          <w:iCs/>
          <w:color w:val="0D0D0D" w:themeColor="text1" w:themeTint="F2"/>
          <w:szCs w:val="24"/>
        </w:rPr>
      </w:pPr>
      <w:r w:rsidRPr="00961537">
        <w:rPr>
          <w:rFonts w:cs="Times New Roman"/>
          <w:color w:val="0D0D0D" w:themeColor="text1" w:themeTint="F2"/>
          <w:szCs w:val="24"/>
        </w:rPr>
        <w:tab/>
        <w:t>Trên tinh thần đó, Trường Cao đẳng Nông Lâm Đông Bắc đã thực hiện nghiêm túc sự chỉ đạo của Cục Khảo thí và Kiểm định chất lượng – Bộ Giáo dục và Đào tạo về công tác tự đánh giá và kiểm định chất lượng giáo dục trường đại học, cao đẳng. Hội đồng tự đánh giá chất lượng trường của nhà trường đã được thành lập. Trong đó, Hiệu trưởng làm Chủ tịch Hội đồ</w:t>
      </w:r>
      <w:r w:rsidR="001F7845" w:rsidRPr="00961537">
        <w:rPr>
          <w:rFonts w:cs="Times New Roman"/>
          <w:color w:val="0D0D0D" w:themeColor="text1" w:themeTint="F2"/>
          <w:szCs w:val="24"/>
        </w:rPr>
        <w:t>ng, 01</w:t>
      </w:r>
      <w:r w:rsidRPr="00961537">
        <w:rPr>
          <w:rFonts w:cs="Times New Roman"/>
          <w:color w:val="0D0D0D" w:themeColor="text1" w:themeTint="F2"/>
          <w:szCs w:val="24"/>
        </w:rPr>
        <w:t xml:space="preserve"> Phó Hiệu trưởng làm Phó Chủ tịch Hội đồng, 1</w:t>
      </w:r>
      <w:r w:rsidR="001F7845" w:rsidRPr="00961537">
        <w:rPr>
          <w:rFonts w:cs="Times New Roman"/>
          <w:color w:val="0D0D0D" w:themeColor="text1" w:themeTint="F2"/>
          <w:szCs w:val="24"/>
        </w:rPr>
        <w:t>5</w:t>
      </w:r>
      <w:r w:rsidRPr="00961537">
        <w:rPr>
          <w:rFonts w:cs="Times New Roman"/>
          <w:color w:val="0D0D0D" w:themeColor="text1" w:themeTint="F2"/>
          <w:szCs w:val="24"/>
        </w:rPr>
        <w:t xml:space="preserve"> thành viên còn lại của Hội đồng là trưởng, phó trưởng các đơn vị, bộ phận và đoàn thể trong nhà trường. Ban thư ký của Hội đồng tự đánh giá gồm 7 thành viên do Trưởng phòng </w:t>
      </w:r>
      <w:r w:rsidR="001F7845" w:rsidRPr="00961537">
        <w:rPr>
          <w:rFonts w:cs="Times New Roman"/>
          <w:color w:val="0D0D0D" w:themeColor="text1" w:themeTint="F2"/>
          <w:szCs w:val="24"/>
        </w:rPr>
        <w:t xml:space="preserve">Kiểm định-KHHTQT </w:t>
      </w:r>
      <w:r w:rsidRPr="00961537">
        <w:rPr>
          <w:rFonts w:cs="Times New Roman"/>
          <w:color w:val="0D0D0D" w:themeColor="text1" w:themeTint="F2"/>
          <w:szCs w:val="24"/>
        </w:rPr>
        <w:t>làm trưởng ban. Sáu nhóm chuyên trách của Hội đồng bao gồm 32 thành viên có trách nhiệm nghiên cứu, đánh giá chất lượng nhà trường theo 10 tiêu chuẩn và 55 tiêu chí trong Quy định v</w:t>
      </w:r>
      <w:r w:rsidRPr="00961537">
        <w:rPr>
          <w:rFonts w:cs="Times New Roman"/>
          <w:bCs/>
          <w:color w:val="0D0D0D" w:themeColor="text1" w:themeTint="F2"/>
          <w:szCs w:val="24"/>
        </w:rPr>
        <w:t>ề tiêu chuẩn đánh giá chất lượng giáo dục trường cao đẳng được ban hành</w:t>
      </w:r>
      <w:r w:rsidRPr="00961537">
        <w:rPr>
          <w:rFonts w:cs="Times New Roman"/>
          <w:i/>
          <w:iCs/>
          <w:color w:val="0D0D0D" w:themeColor="text1" w:themeTint="F2"/>
          <w:szCs w:val="24"/>
        </w:rPr>
        <w:t xml:space="preserve"> </w:t>
      </w:r>
      <w:r w:rsidRPr="00961537">
        <w:rPr>
          <w:rFonts w:cs="Times New Roman"/>
          <w:iCs/>
          <w:color w:val="0D0D0D" w:themeColor="text1" w:themeTint="F2"/>
          <w:szCs w:val="24"/>
        </w:rPr>
        <w:t>kèm theo Quyết định số 66/2007/QĐ-BGDĐT ngày 01 tháng 11 năm 2007 của Bộ trưởng Bộ Giáo dục và Đào tạo.</w:t>
      </w:r>
    </w:p>
    <w:p w:rsidR="002363BD" w:rsidRPr="00961537" w:rsidRDefault="002363BD" w:rsidP="00400155">
      <w:pPr>
        <w:widowControl w:val="0"/>
        <w:spacing w:after="0" w:line="360" w:lineRule="auto"/>
        <w:jc w:val="both"/>
        <w:rPr>
          <w:rFonts w:cs="Times New Roman"/>
          <w:color w:val="0D0D0D" w:themeColor="text1" w:themeTint="F2"/>
          <w:szCs w:val="24"/>
        </w:rPr>
      </w:pPr>
      <w:r w:rsidRPr="00961537">
        <w:rPr>
          <w:rFonts w:cs="Times New Roman"/>
          <w:color w:val="0D0D0D" w:themeColor="text1" w:themeTint="F2"/>
          <w:szCs w:val="24"/>
        </w:rPr>
        <w:tab/>
        <w:t xml:space="preserve">Tự đánh giá chất lượng trường là một hoạt động hết sức quan trọng trong các hoạt động kiểm định chất lượng các trường cao đẳng. Trong quá trình này, Trường Cao đẳng Nông Lâm Đông Bắc đã căn cứ vào các tiêu chuẩn, tiêu chí kiểm định chất lượng của Bộ Giáo dục và Đào tạo để tiến hành xem xét, tự đánh giá và báo cáo về thực trạng chất lượng, hiệu quả các hoạt động đào tạo, nghiên cứu khoa học, chỉ ra những mặt mạnh và mặt yếu cần khắc phục, cải tiến, từ đó đề ra các biện pháp điều chỉnh các nguồn lực và thực hiện các quá trình nhằm đạt được các </w:t>
      </w:r>
      <w:r w:rsidRPr="00961537">
        <w:rPr>
          <w:rFonts w:cs="Times New Roman"/>
          <w:color w:val="0D0D0D" w:themeColor="text1" w:themeTint="F2"/>
          <w:szCs w:val="24"/>
        </w:rPr>
        <w:lastRenderedPageBreak/>
        <w:t xml:space="preserve">mục tiêu giáo dục và đào tạo đã đề ra. </w:t>
      </w:r>
    </w:p>
    <w:p w:rsidR="002363BD" w:rsidRPr="00961537" w:rsidRDefault="002363BD" w:rsidP="00400155">
      <w:pPr>
        <w:widowControl w:val="0"/>
        <w:spacing w:after="0" w:line="360" w:lineRule="auto"/>
        <w:jc w:val="both"/>
        <w:rPr>
          <w:rFonts w:cs="Times New Roman"/>
          <w:color w:val="0D0D0D" w:themeColor="text1" w:themeTint="F2"/>
          <w:szCs w:val="24"/>
        </w:rPr>
      </w:pPr>
      <w:r w:rsidRPr="00961537">
        <w:rPr>
          <w:rFonts w:cs="Times New Roman"/>
          <w:color w:val="0D0D0D" w:themeColor="text1" w:themeTint="F2"/>
          <w:szCs w:val="24"/>
        </w:rPr>
        <w:tab/>
        <w:t>Tự đánh giá không chỉ tạo cơ sở cho công tác kiểm định chất lượng mà còn thể hiện tính tự chủ, tự chịu trách nhiệm của nhà trường trong toàn bộ các hoạt động giáo dục, và phù hợp với sứ mạng và mục tiêu của nhà trường.</w:t>
      </w:r>
    </w:p>
    <w:p w:rsidR="002363BD" w:rsidRPr="00961537" w:rsidRDefault="002363BD" w:rsidP="00400155">
      <w:pPr>
        <w:widowControl w:val="0"/>
        <w:spacing w:after="0" w:line="360" w:lineRule="auto"/>
        <w:jc w:val="both"/>
        <w:rPr>
          <w:rFonts w:cs="Times New Roman"/>
          <w:bCs/>
          <w:color w:val="0D0D0D" w:themeColor="text1" w:themeTint="F2"/>
          <w:szCs w:val="24"/>
        </w:rPr>
      </w:pPr>
      <w:r w:rsidRPr="00961537">
        <w:rPr>
          <w:rFonts w:cs="Times New Roman"/>
          <w:color w:val="0D0D0D" w:themeColor="text1" w:themeTint="F2"/>
          <w:szCs w:val="24"/>
        </w:rPr>
        <w:tab/>
        <w:t>Trường Cao đẳng Nông Lâm Đông Bắc đã tiến hành nghiên cứu, phân tích kỹ từng tiêu chuẩn, tiêu chí trong Quy định v</w:t>
      </w:r>
      <w:r w:rsidRPr="00961537">
        <w:rPr>
          <w:rFonts w:cs="Times New Roman"/>
          <w:bCs/>
          <w:color w:val="0D0D0D" w:themeColor="text1" w:themeTint="F2"/>
          <w:szCs w:val="24"/>
        </w:rPr>
        <w:t xml:space="preserve">ề tiêu chuẩn đánh giá chất lượng giáo dục trường cao đẳng do Bộ Lao động - Thương binh và Xã hội ban hành, huy động toàn bộ cán bộ, giảng viên, công nhân </w:t>
      </w:r>
      <w:r w:rsidRPr="00961537">
        <w:rPr>
          <w:rFonts w:cs="Times New Roman"/>
          <w:color w:val="0D0D0D" w:themeColor="text1" w:themeTint="F2"/>
          <w:szCs w:val="24"/>
        </w:rPr>
        <w:t xml:space="preserve">đào tạo, nghiên cứu khoa học và dịch vụ xã hội theo chức năng nhiệm vụ được giao </w:t>
      </w:r>
      <w:r w:rsidRPr="00961537">
        <w:rPr>
          <w:rFonts w:cs="Times New Roman"/>
          <w:bCs/>
          <w:color w:val="0D0D0D" w:themeColor="text1" w:themeTint="F2"/>
          <w:szCs w:val="24"/>
        </w:rPr>
        <w:t>viên của nhà trường vào việc thu thập và xử lý tài liệu, minh chứng phục vụ công tác tự đánh giá chất lượng trường.</w:t>
      </w:r>
    </w:p>
    <w:p w:rsidR="002363BD" w:rsidRPr="00961537" w:rsidRDefault="002363BD" w:rsidP="00400155">
      <w:pPr>
        <w:pStyle w:val="Heading2"/>
        <w:spacing w:line="360" w:lineRule="auto"/>
        <w:rPr>
          <w:rFonts w:ascii="Times New Roman" w:hAnsi="Times New Roman" w:cs="Times New Roman"/>
          <w:color w:val="0D0D0D" w:themeColor="text1" w:themeTint="F2"/>
          <w:sz w:val="24"/>
          <w:szCs w:val="24"/>
        </w:rPr>
      </w:pPr>
      <w:r w:rsidRPr="00961537">
        <w:rPr>
          <w:rFonts w:ascii="Times New Roman" w:hAnsi="Times New Roman" w:cs="Times New Roman"/>
          <w:color w:val="0D0D0D" w:themeColor="text1" w:themeTint="F2"/>
          <w:sz w:val="24"/>
          <w:szCs w:val="24"/>
        </w:rPr>
        <w:t>2. Tổng quan chung</w:t>
      </w:r>
    </w:p>
    <w:p w:rsidR="002363BD" w:rsidRPr="00961537" w:rsidRDefault="002363BD" w:rsidP="00400155">
      <w:pPr>
        <w:pStyle w:val="Heading3"/>
        <w:spacing w:line="360" w:lineRule="auto"/>
        <w:rPr>
          <w:rFonts w:ascii="Times New Roman" w:hAnsi="Times New Roman" w:cs="Times New Roman"/>
          <w:color w:val="0D0D0D" w:themeColor="text1" w:themeTint="F2"/>
          <w:szCs w:val="24"/>
        </w:rPr>
      </w:pPr>
      <w:r w:rsidRPr="00961537">
        <w:rPr>
          <w:rFonts w:ascii="Times New Roman" w:hAnsi="Times New Roman" w:cs="Times New Roman"/>
          <w:color w:val="0D0D0D" w:themeColor="text1" w:themeTint="F2"/>
          <w:szCs w:val="24"/>
        </w:rPr>
        <w:t>2.1. Căn cứ tự đánh giá</w:t>
      </w:r>
    </w:p>
    <w:p w:rsidR="002363BD" w:rsidRPr="00961537" w:rsidRDefault="002363BD" w:rsidP="00400155">
      <w:pPr>
        <w:widowControl w:val="0"/>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Trong quá trình tự kiểm định nhà trường căn cứ theo hệ thống tiêu chí, tiêu chuẩn kiểm định chất lượng dạy nghề đối với trường cao đẳng nghề do Bộ trưởng Bộ Lao động - Thương binh và Xã hội ban hành </w:t>
      </w:r>
      <w:r w:rsidRPr="00961537">
        <w:rPr>
          <w:rFonts w:cs="Times New Roman"/>
          <w:i/>
          <w:color w:val="0D0D0D" w:themeColor="text1" w:themeTint="F2"/>
          <w:szCs w:val="24"/>
          <w:lang w:val="pt-BR"/>
        </w:rPr>
        <w:t>(gồm 9 tiêu chí được cụ thể</w:t>
      </w:r>
      <w:r w:rsidR="00400155" w:rsidRPr="00961537">
        <w:rPr>
          <w:rFonts w:cs="Times New Roman"/>
          <w:i/>
          <w:color w:val="0D0D0D" w:themeColor="text1" w:themeTint="F2"/>
          <w:szCs w:val="24"/>
          <w:lang w:val="pt-BR"/>
        </w:rPr>
        <w:t xml:space="preserve"> thành 10</w:t>
      </w:r>
      <w:r w:rsidRPr="00961537">
        <w:rPr>
          <w:rFonts w:cs="Times New Roman"/>
          <w:i/>
          <w:color w:val="0D0D0D" w:themeColor="text1" w:themeTint="F2"/>
          <w:szCs w:val="24"/>
          <w:lang w:val="pt-BR"/>
        </w:rPr>
        <w:t>0 tiêu chuẩ</w:t>
      </w:r>
      <w:r w:rsidR="00400155" w:rsidRPr="00961537">
        <w:rPr>
          <w:rFonts w:cs="Times New Roman"/>
          <w:i/>
          <w:color w:val="0D0D0D" w:themeColor="text1" w:themeTint="F2"/>
          <w:szCs w:val="24"/>
          <w:lang w:val="pt-BR"/>
        </w:rPr>
        <w:t>n</w:t>
      </w:r>
      <w:r w:rsidRPr="00961537">
        <w:rPr>
          <w:rFonts w:cs="Times New Roman"/>
          <w:i/>
          <w:color w:val="0D0D0D" w:themeColor="text1" w:themeTint="F2"/>
          <w:szCs w:val="24"/>
          <w:lang w:val="pt-BR"/>
        </w:rPr>
        <w:t>)</w:t>
      </w:r>
      <w:r w:rsidRPr="00961537">
        <w:rPr>
          <w:rFonts w:cs="Times New Roman"/>
          <w:color w:val="0D0D0D" w:themeColor="text1" w:themeTint="F2"/>
          <w:szCs w:val="24"/>
          <w:lang w:val="pt-BR"/>
        </w:rPr>
        <w:t>.</w:t>
      </w:r>
    </w:p>
    <w:p w:rsidR="002363BD" w:rsidRPr="00961537" w:rsidRDefault="00400155" w:rsidP="00400155">
      <w:pPr>
        <w:autoSpaceDE w:val="0"/>
        <w:autoSpaceDN w:val="0"/>
        <w:spacing w:before="40" w:after="0" w:line="360" w:lineRule="auto"/>
        <w:ind w:firstLine="567"/>
        <w:jc w:val="both"/>
        <w:rPr>
          <w:rFonts w:cs="Times New Roman"/>
          <w:b/>
          <w:bCs/>
          <w:color w:val="0D0D0D" w:themeColor="text1" w:themeTint="F2"/>
          <w:szCs w:val="24"/>
          <w:lang w:val="pt-BR"/>
        </w:rPr>
      </w:pPr>
      <w:r w:rsidRPr="00961537">
        <w:rPr>
          <w:rFonts w:cs="Times New Roman"/>
          <w:color w:val="0D0D0D" w:themeColor="text1" w:themeTint="F2"/>
          <w:szCs w:val="24"/>
          <w:lang w:val="pt-BR"/>
        </w:rPr>
        <w:t>Thông tư số 15/2017/TT-BLĐTBXH ngày 08 tháng 06 năm 2017</w:t>
      </w:r>
      <w:r w:rsidR="002363BD" w:rsidRPr="00961537">
        <w:rPr>
          <w:rFonts w:cs="Times New Roman"/>
          <w:color w:val="0D0D0D" w:themeColor="text1" w:themeTint="F2"/>
          <w:szCs w:val="24"/>
          <w:lang w:val="pt-BR"/>
        </w:rPr>
        <w:t xml:space="preserve"> của Bộ trưởng Bộ Lao động - Thương binh và Xã hội</w:t>
      </w:r>
      <w:r w:rsidRPr="00961537">
        <w:rPr>
          <w:rFonts w:cs="Times New Roman"/>
          <w:color w:val="0D0D0D" w:themeColor="text1" w:themeTint="F2"/>
          <w:szCs w:val="24"/>
          <w:lang w:val="pt-BR"/>
        </w:rPr>
        <w:t xml:space="preserve"> về việc Quy định tiêu chí, tiêu chuẩn kiểm định chất lượng giáo dục nghề nghiệp</w:t>
      </w:r>
      <w:r w:rsidR="002363BD" w:rsidRPr="00961537">
        <w:rPr>
          <w:rFonts w:cs="Times New Roman"/>
          <w:color w:val="0D0D0D" w:themeColor="text1" w:themeTint="F2"/>
          <w:szCs w:val="24"/>
          <w:lang w:val="pt-BR"/>
        </w:rPr>
        <w:t xml:space="preserve">. </w:t>
      </w:r>
    </w:p>
    <w:p w:rsidR="002363BD" w:rsidRPr="00961537" w:rsidRDefault="009E4EB6" w:rsidP="00400155">
      <w:pPr>
        <w:autoSpaceDE w:val="0"/>
        <w:autoSpaceDN w:val="0"/>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Thông tư số 28/2017/TT-BLĐTBXH ngày 15 tháng 12 năm 2017 của Bộ trưởng Bộ Lao động - Thương binh và Xã hội về việc Quy định hệ thống bảo đảm chất lượng của cơ sở giáo dục nghề nghiệp.</w:t>
      </w:r>
    </w:p>
    <w:p w:rsidR="002363BD" w:rsidRPr="00961537" w:rsidRDefault="00784B93" w:rsidP="00784B93">
      <w:pPr>
        <w:autoSpaceDE w:val="0"/>
        <w:autoSpaceDN w:val="0"/>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Văn bản số 453/TCGDNN-KĐCL ngày 25 tháng 3 năm 2019 của Tổng cục Giáo dục nghề nghiệp về việc hướng dẫn đánh giá tiêu chuẩn kiểm định chất lượng cơ sở giáo dục nghề nghiệp đối với trường trung cấp, trường cao đẳng.</w:t>
      </w:r>
      <w:r w:rsidR="002363BD" w:rsidRPr="00961537">
        <w:rPr>
          <w:rFonts w:cs="Times New Roman"/>
          <w:color w:val="0D0D0D" w:themeColor="text1" w:themeTint="F2"/>
          <w:szCs w:val="24"/>
          <w:lang w:val="pt-BR"/>
        </w:rPr>
        <w:t xml:space="preserve"> </w:t>
      </w:r>
    </w:p>
    <w:p w:rsidR="00784B93" w:rsidRPr="00961537" w:rsidRDefault="00784B93" w:rsidP="00784B93">
      <w:pPr>
        <w:spacing w:before="40" w:after="0" w:line="312"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Căn cứ các loại văn bản minh chứng thu thập từ các đơn vị trong nhà trường về chương trình đào tạo giáo dục nghề nghiệp của nhà trường.</w:t>
      </w:r>
    </w:p>
    <w:p w:rsidR="002363BD" w:rsidRPr="00961537" w:rsidRDefault="002363BD" w:rsidP="00400155">
      <w:pPr>
        <w:pStyle w:val="Heading3"/>
        <w:spacing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2.2. Mục đích tự đánh giá</w:t>
      </w:r>
    </w:p>
    <w:p w:rsidR="002363BD" w:rsidRPr="00961537" w:rsidRDefault="002363BD" w:rsidP="00400155">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Trong quá trình tự kiểm định, nhà trường tổ chức tự đánh giá, xác định mức độ thực hiện mục tiêu, chương trình, nội dung dạy nghề, cơ sở vật chất, trang thiết bị thực hành, dịch vụ cho </w:t>
      </w:r>
      <w:r w:rsidRPr="00961537">
        <w:rPr>
          <w:rFonts w:cs="Times New Roman"/>
          <w:color w:val="0D0D0D" w:themeColor="text1" w:themeTint="F2"/>
          <w:szCs w:val="24"/>
          <w:lang w:val="pt-BR"/>
        </w:rPr>
        <w:lastRenderedPageBreak/>
        <w:t>người học của nhà trường và các điều kiện, phương thức học tập của HSSV, giảng dạy của giáo viên so với bộ tiêu chí.</w:t>
      </w:r>
    </w:p>
    <w:p w:rsidR="002363BD" w:rsidRPr="00961537" w:rsidRDefault="002363BD" w:rsidP="00400155">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Thu thập, xử lý thông tin và minh chứng để chứng minh mức độ đạt được của nhà trường dựa trên hệ thống tiêu chí, tiêu chuẩn và các chỉ số kiểm định chất lượng dạy nghề của trường cao đẳng nghề.</w:t>
      </w:r>
    </w:p>
    <w:p w:rsidR="002363BD" w:rsidRPr="00961537" w:rsidRDefault="002363BD" w:rsidP="00400155">
      <w:pPr>
        <w:pStyle w:val="BodyTextIndent2"/>
        <w:spacing w:before="40" w:after="0" w:line="360" w:lineRule="auto"/>
        <w:ind w:left="0" w:firstLine="567"/>
        <w:jc w:val="both"/>
        <w:rPr>
          <w:color w:val="0D0D0D" w:themeColor="text1" w:themeTint="F2"/>
          <w:sz w:val="24"/>
          <w:szCs w:val="24"/>
          <w:lang w:val="pt-BR"/>
        </w:rPr>
      </w:pPr>
      <w:r w:rsidRPr="00961537">
        <w:rPr>
          <w:color w:val="0D0D0D" w:themeColor="text1" w:themeTint="F2"/>
          <w:sz w:val="24"/>
          <w:szCs w:val="24"/>
          <w:lang w:val="pt-BR"/>
        </w:rPr>
        <w:t>Xây dựng, thực hiện và duy trì tốt các tiêu chí, tiêu chuẩn kiểm định chất lượng đã đạt, đồng thời khắc phục những tiêu chí, tiêu chuẩn chưa đạt qua đó giúp trường hoạch định chiến lược phát triển các nguồn lực trong từng giai đoạn, tiến tới xây dựng trường vững mạnh toàn diện, khẳng định uy tín và thương hiệu của nhà trường được xã hội biết đến và thừa nhận.</w:t>
      </w:r>
    </w:p>
    <w:p w:rsidR="002363BD" w:rsidRPr="00961537" w:rsidRDefault="002363BD" w:rsidP="00400155">
      <w:pPr>
        <w:pStyle w:val="Heading3"/>
        <w:spacing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2.3. Yêu cầu tự kiểm định</w:t>
      </w:r>
    </w:p>
    <w:p w:rsidR="002363BD" w:rsidRPr="00961537" w:rsidRDefault="002363BD" w:rsidP="00400155">
      <w:pPr>
        <w:widowControl w:val="0"/>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Tự kiểm định là một quá trình liên tục, đòi hỏi nhiều công sức, thời gian, phải có sự tham gia của nhiều đơn vị và cá nhân trong toàn trường. Hoạt động tự kiểm định đòi hỏi tính khách quan, trung thực, minh bạch và công khai. </w:t>
      </w:r>
    </w:p>
    <w:p w:rsidR="002363BD" w:rsidRPr="00961537" w:rsidRDefault="002363BD" w:rsidP="00400155">
      <w:pPr>
        <w:widowControl w:val="0"/>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Các giải thích, nhận định, kết luận đưa ra trong quá trình tự kiểm định theo các tiêu chí, tiêu chuẩn phải dựa trên các minh chứng cụ thể, rõ ràng, đảm bảo độ tin cậy, phù hợp với nội hàm từng tiêu chuẩn.</w:t>
      </w:r>
    </w:p>
    <w:p w:rsidR="002363BD" w:rsidRPr="00961537" w:rsidRDefault="002363BD" w:rsidP="00400155">
      <w:pPr>
        <w:widowControl w:val="0"/>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Đảm bảo đầy đủ nội dung cần kiểm định, đúng thời gian theo kế hoạch.</w:t>
      </w:r>
    </w:p>
    <w:p w:rsidR="002363BD" w:rsidRPr="00961537" w:rsidRDefault="002363BD" w:rsidP="00400155">
      <w:pPr>
        <w:pStyle w:val="Heading3"/>
        <w:spacing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2.4. Phương pháp tự kiểm định</w:t>
      </w:r>
    </w:p>
    <w:p w:rsidR="002363BD" w:rsidRPr="00961537" w:rsidRDefault="002363BD" w:rsidP="00400155">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Nghiên cứu bộ tiêu chí, tiêu chuẩn kiểm định chất lượng trường cao đẳng nghề do Bộ trưởng Bộ Lao động-Thương binh và Xã hội ban hành và các tài liệu, hồ sơ minh chứng kèm theo.</w:t>
      </w:r>
    </w:p>
    <w:p w:rsidR="002363BD" w:rsidRPr="00961537" w:rsidRDefault="002363BD" w:rsidP="00400155">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pacing w:val="-12"/>
          <w:szCs w:val="24"/>
          <w:lang w:val="pt-BR"/>
        </w:rPr>
        <w:t>Thu thập thông tin, minh chứng, rà soát các hoạt động của nhà trường để chứng minh đạt hay không đạt theo nội hàm của tiêu chí, tiêu chuẩn và chỉ số</w:t>
      </w:r>
      <w:r w:rsidRPr="00961537">
        <w:rPr>
          <w:rFonts w:cs="Times New Roman"/>
          <w:color w:val="0D0D0D" w:themeColor="text1" w:themeTint="F2"/>
          <w:szCs w:val="24"/>
          <w:lang w:val="pt-BR"/>
        </w:rPr>
        <w:t>.</w:t>
      </w:r>
    </w:p>
    <w:p w:rsidR="002363BD" w:rsidRPr="00961537" w:rsidRDefault="002363BD" w:rsidP="00400155">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Khảo sát thực tế, thảo luận, phỏng vấn, lấy ý kiến với các đơn vị, cán bộ quản lý, giáo viên, người học và người sử dụng lao động.</w:t>
      </w:r>
    </w:p>
    <w:p w:rsidR="002363BD" w:rsidRPr="00961537" w:rsidRDefault="002363BD" w:rsidP="00400155">
      <w:pPr>
        <w:pStyle w:val="Heading3"/>
        <w:spacing w:line="360" w:lineRule="auto"/>
        <w:rPr>
          <w:rFonts w:ascii="Times New Roman" w:hAnsi="Times New Roman" w:cs="Times New Roman"/>
          <w:color w:val="0D0D0D" w:themeColor="text1" w:themeTint="F2"/>
          <w:szCs w:val="24"/>
          <w:lang w:val="pt-BR"/>
        </w:rPr>
      </w:pPr>
      <w:r w:rsidRPr="00961537">
        <w:rPr>
          <w:rFonts w:ascii="Times New Roman" w:hAnsi="Times New Roman" w:cs="Times New Roman"/>
          <w:color w:val="0D0D0D" w:themeColor="text1" w:themeTint="F2"/>
          <w:szCs w:val="24"/>
          <w:lang w:val="pt-BR"/>
        </w:rPr>
        <w:t>2.5. Các bước tiến hành tự</w:t>
      </w:r>
      <w:r w:rsidR="00A479C3" w:rsidRPr="00961537">
        <w:rPr>
          <w:rFonts w:ascii="Times New Roman" w:hAnsi="Times New Roman" w:cs="Times New Roman"/>
          <w:color w:val="0D0D0D" w:themeColor="text1" w:themeTint="F2"/>
          <w:szCs w:val="24"/>
          <w:lang w:val="pt-BR"/>
        </w:rPr>
        <w:t xml:space="preserve"> đánh giá chất lượng trường</w:t>
      </w:r>
    </w:p>
    <w:p w:rsidR="002363BD" w:rsidRPr="00961537" w:rsidRDefault="00A479C3" w:rsidP="00400155">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Các bước</w:t>
      </w:r>
      <w:r w:rsidR="002363BD" w:rsidRPr="00961537">
        <w:rPr>
          <w:rFonts w:cs="Times New Roman"/>
          <w:color w:val="0D0D0D" w:themeColor="text1" w:themeTint="F2"/>
          <w:szCs w:val="24"/>
          <w:lang w:val="pt-BR"/>
        </w:rPr>
        <w:t xml:space="preserve"> tự</w:t>
      </w:r>
      <w:r w:rsidRPr="00961537">
        <w:rPr>
          <w:rFonts w:cs="Times New Roman"/>
          <w:color w:val="0D0D0D" w:themeColor="text1" w:themeTint="F2"/>
          <w:szCs w:val="24"/>
          <w:lang w:val="pt-BR"/>
        </w:rPr>
        <w:t xml:space="preserve"> đánh giá chất lượng</w:t>
      </w:r>
      <w:r w:rsidR="002363BD" w:rsidRPr="00961537">
        <w:rPr>
          <w:rFonts w:cs="Times New Roman"/>
          <w:color w:val="0D0D0D" w:themeColor="text1" w:themeTint="F2"/>
          <w:szCs w:val="24"/>
          <w:lang w:val="pt-BR"/>
        </w:rPr>
        <w:t xml:space="preserve"> của Trường thực hiện theo Thông tư số</w:t>
      </w:r>
      <w:r w:rsidR="00784B93" w:rsidRPr="00961537">
        <w:rPr>
          <w:rFonts w:cs="Times New Roman"/>
          <w:color w:val="0D0D0D" w:themeColor="text1" w:themeTint="F2"/>
          <w:szCs w:val="24"/>
          <w:lang w:val="pt-BR"/>
        </w:rPr>
        <w:t xml:space="preserve"> 28</w:t>
      </w:r>
      <w:r w:rsidR="002363BD" w:rsidRPr="00961537">
        <w:rPr>
          <w:rFonts w:cs="Times New Roman"/>
          <w:color w:val="0D0D0D" w:themeColor="text1" w:themeTint="F2"/>
          <w:szCs w:val="24"/>
          <w:lang w:val="pt-BR"/>
        </w:rPr>
        <w:t>/20</w:t>
      </w:r>
      <w:r w:rsidR="00784B93" w:rsidRPr="00961537">
        <w:rPr>
          <w:rFonts w:cs="Times New Roman"/>
          <w:color w:val="0D0D0D" w:themeColor="text1" w:themeTint="F2"/>
          <w:szCs w:val="24"/>
          <w:lang w:val="pt-BR"/>
        </w:rPr>
        <w:t>17/TT-BLĐTBXH ngày 15/12/2017</w:t>
      </w:r>
      <w:r w:rsidR="002363BD" w:rsidRPr="00961537">
        <w:rPr>
          <w:rFonts w:cs="Times New Roman"/>
          <w:color w:val="0D0D0D" w:themeColor="text1" w:themeTint="F2"/>
          <w:szCs w:val="24"/>
          <w:lang w:val="pt-BR"/>
        </w:rPr>
        <w:t xml:space="preserve"> của Bộ Lao động-TBXH Quy định về </w:t>
      </w:r>
      <w:r w:rsidR="00784B93" w:rsidRPr="00961537">
        <w:rPr>
          <w:rFonts w:cs="Times New Roman"/>
          <w:color w:val="0D0D0D" w:themeColor="text1" w:themeTint="F2"/>
          <w:szCs w:val="24"/>
          <w:lang w:val="pt-BR"/>
        </w:rPr>
        <w:t xml:space="preserve">việc </w:t>
      </w:r>
      <w:r w:rsidR="002363BD" w:rsidRPr="00961537">
        <w:rPr>
          <w:rFonts w:cs="Times New Roman"/>
          <w:color w:val="0D0D0D" w:themeColor="text1" w:themeTint="F2"/>
          <w:szCs w:val="24"/>
          <w:lang w:val="pt-BR"/>
        </w:rPr>
        <w:t xml:space="preserve">quy </w:t>
      </w:r>
      <w:r w:rsidR="00784B93" w:rsidRPr="00961537">
        <w:rPr>
          <w:rFonts w:cs="Times New Roman"/>
          <w:color w:val="0D0D0D" w:themeColor="text1" w:themeTint="F2"/>
          <w:szCs w:val="24"/>
          <w:lang w:val="pt-BR"/>
        </w:rPr>
        <w:t>định hệ thống bảo đảm chất lượng của cơ sở giáo dục nghề nghiệp</w:t>
      </w:r>
      <w:r w:rsidR="002363BD" w:rsidRPr="00961537">
        <w:rPr>
          <w:rFonts w:cs="Times New Roman"/>
          <w:color w:val="0D0D0D" w:themeColor="text1" w:themeTint="F2"/>
          <w:szCs w:val="24"/>
          <w:lang w:val="pt-BR"/>
        </w:rPr>
        <w:t>; gồm các bước sau:</w:t>
      </w:r>
    </w:p>
    <w:p w:rsidR="002363BD" w:rsidRPr="00961537" w:rsidRDefault="002363BD" w:rsidP="00400155">
      <w:pPr>
        <w:spacing w:before="40" w:after="0" w:line="360" w:lineRule="auto"/>
        <w:ind w:firstLine="567"/>
        <w:jc w:val="both"/>
        <w:rPr>
          <w:rFonts w:cs="Times New Roman"/>
          <w:color w:val="0D0D0D" w:themeColor="text1" w:themeTint="F2"/>
          <w:szCs w:val="24"/>
          <w:lang w:val="sv-SE"/>
        </w:rPr>
      </w:pPr>
      <w:r w:rsidRPr="00961537">
        <w:rPr>
          <w:rFonts w:cs="Times New Roman"/>
          <w:color w:val="0D0D0D" w:themeColor="text1" w:themeTint="F2"/>
          <w:szCs w:val="24"/>
          <w:lang w:val="pt-BR"/>
        </w:rPr>
        <w:lastRenderedPageBreak/>
        <w:t xml:space="preserve">- </w:t>
      </w:r>
      <w:r w:rsidRPr="00961537">
        <w:rPr>
          <w:rFonts w:cs="Times New Roman"/>
          <w:color w:val="0D0D0D" w:themeColor="text1" w:themeTint="F2"/>
          <w:szCs w:val="24"/>
          <w:lang w:val="sv-SE"/>
        </w:rPr>
        <w:t>Thành lập Hội đồ</w:t>
      </w:r>
      <w:r w:rsidR="00A479C3" w:rsidRPr="00961537">
        <w:rPr>
          <w:rFonts w:cs="Times New Roman"/>
          <w:color w:val="0D0D0D" w:themeColor="text1" w:themeTint="F2"/>
          <w:szCs w:val="24"/>
          <w:lang w:val="sv-SE"/>
        </w:rPr>
        <w:t>ng tự đánh giá</w:t>
      </w:r>
      <w:r w:rsidRPr="00961537">
        <w:rPr>
          <w:rFonts w:cs="Times New Roman"/>
          <w:color w:val="0D0D0D" w:themeColor="text1" w:themeTint="F2"/>
          <w:szCs w:val="24"/>
          <w:lang w:val="sv-SE"/>
        </w:rPr>
        <w:t xml:space="preserve"> chất lượng của nhà trường</w:t>
      </w:r>
      <w:r w:rsidR="00A479C3" w:rsidRPr="00961537">
        <w:rPr>
          <w:rFonts w:cs="Times New Roman"/>
          <w:color w:val="0D0D0D" w:themeColor="text1" w:themeTint="F2"/>
          <w:szCs w:val="24"/>
          <w:lang w:val="sv-SE"/>
        </w:rPr>
        <w:t>.</w:t>
      </w:r>
    </w:p>
    <w:p w:rsidR="002363BD" w:rsidRPr="00961537" w:rsidRDefault="002363BD" w:rsidP="00400155">
      <w:pPr>
        <w:spacing w:before="40" w:after="0" w:line="360" w:lineRule="auto"/>
        <w:ind w:firstLine="567"/>
        <w:jc w:val="both"/>
        <w:rPr>
          <w:rFonts w:cs="Times New Roman"/>
          <w:color w:val="0D0D0D" w:themeColor="text1" w:themeTint="F2"/>
          <w:szCs w:val="24"/>
          <w:lang w:val="sv-SE"/>
        </w:rPr>
      </w:pPr>
      <w:r w:rsidRPr="00961537">
        <w:rPr>
          <w:rFonts w:cs="Times New Roman"/>
          <w:color w:val="0D0D0D" w:themeColor="text1" w:themeTint="F2"/>
          <w:szCs w:val="24"/>
          <w:lang w:val="sv-SE"/>
        </w:rPr>
        <w:t xml:space="preserve">- </w:t>
      </w:r>
      <w:r w:rsidR="00A479C3" w:rsidRPr="00961537">
        <w:rPr>
          <w:rFonts w:cs="Times New Roman"/>
          <w:color w:val="0D0D0D" w:themeColor="text1" w:themeTint="F2"/>
          <w:szCs w:val="24"/>
          <w:lang w:val="sv-SE"/>
        </w:rPr>
        <w:t>Thực hiện tự đánh giá</w:t>
      </w:r>
      <w:r w:rsidRPr="00961537">
        <w:rPr>
          <w:rFonts w:cs="Times New Roman"/>
          <w:color w:val="0D0D0D" w:themeColor="text1" w:themeTint="F2"/>
          <w:szCs w:val="24"/>
          <w:lang w:val="sv-SE"/>
        </w:rPr>
        <w:t xml:space="preserve"> chất lượng dạy nghề của nhà trường</w:t>
      </w:r>
      <w:r w:rsidR="00A479C3" w:rsidRPr="00961537">
        <w:rPr>
          <w:rFonts w:cs="Times New Roman"/>
          <w:color w:val="0D0D0D" w:themeColor="text1" w:themeTint="F2"/>
          <w:szCs w:val="24"/>
          <w:lang w:val="sv-SE"/>
        </w:rPr>
        <w:t>.</w:t>
      </w:r>
    </w:p>
    <w:p w:rsidR="002363BD" w:rsidRPr="00961537" w:rsidRDefault="002363BD" w:rsidP="00400155">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 </w:t>
      </w:r>
      <w:r w:rsidR="00A479C3" w:rsidRPr="00961537">
        <w:rPr>
          <w:rFonts w:cs="Times New Roman"/>
          <w:color w:val="0D0D0D" w:themeColor="text1" w:themeTint="F2"/>
          <w:szCs w:val="24"/>
          <w:lang w:val="pt-BR"/>
        </w:rPr>
        <w:t>Thông qua và phê duyệt báo cáo tự đánh giá chất lượng</w:t>
      </w:r>
      <w:r w:rsidRPr="00961537">
        <w:rPr>
          <w:rFonts w:cs="Times New Roman"/>
          <w:color w:val="0D0D0D" w:themeColor="text1" w:themeTint="F2"/>
          <w:szCs w:val="24"/>
          <w:lang w:val="pt-BR"/>
        </w:rPr>
        <w:t>.</w:t>
      </w:r>
    </w:p>
    <w:p w:rsidR="002363BD" w:rsidRPr="00961537" w:rsidRDefault="002363BD" w:rsidP="00400155">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w:t>
      </w:r>
      <w:r w:rsidR="00A479C3" w:rsidRPr="00961537">
        <w:rPr>
          <w:rFonts w:cs="Times New Roman"/>
          <w:color w:val="0D0D0D" w:themeColor="text1" w:themeTint="F2"/>
          <w:szCs w:val="24"/>
          <w:lang w:val="pt-BR"/>
        </w:rPr>
        <w:t xml:space="preserve"> Công bố báo cáo tự đánh giá chất lượng và gửi cơ quan có thẩm quyền</w:t>
      </w:r>
      <w:r w:rsidRPr="00961537">
        <w:rPr>
          <w:rFonts w:cs="Times New Roman"/>
          <w:color w:val="0D0D0D" w:themeColor="text1" w:themeTint="F2"/>
          <w:szCs w:val="24"/>
          <w:lang w:val="pt-BR"/>
        </w:rPr>
        <w:t>.</w:t>
      </w:r>
    </w:p>
    <w:p w:rsidR="002363BD" w:rsidRPr="00961537" w:rsidRDefault="002363BD" w:rsidP="002363BD">
      <w:pPr>
        <w:pStyle w:val="Heading2"/>
        <w:spacing w:line="288" w:lineRule="auto"/>
        <w:rPr>
          <w:rFonts w:ascii="Times New Roman" w:eastAsia="Calibri" w:hAnsi="Times New Roman" w:cs="Times New Roman"/>
          <w:color w:val="0D0D0D" w:themeColor="text1" w:themeTint="F2"/>
          <w:sz w:val="24"/>
          <w:szCs w:val="24"/>
          <w:lang w:val="pt-BR"/>
        </w:rPr>
      </w:pPr>
      <w:r w:rsidRPr="00961537">
        <w:rPr>
          <w:rFonts w:ascii="Times New Roman" w:eastAsia="Calibri" w:hAnsi="Times New Roman" w:cs="Times New Roman"/>
          <w:color w:val="0D0D0D" w:themeColor="text1" w:themeTint="F2"/>
          <w:sz w:val="24"/>
          <w:szCs w:val="24"/>
          <w:lang w:val="pt-BR"/>
        </w:rPr>
        <w:t>3. Tự đánh giá</w:t>
      </w:r>
    </w:p>
    <w:p w:rsidR="002363BD" w:rsidRPr="00961537" w:rsidRDefault="002363BD" w:rsidP="002363BD">
      <w:pPr>
        <w:pStyle w:val="Heading3"/>
        <w:spacing w:line="288" w:lineRule="auto"/>
        <w:rPr>
          <w:rFonts w:ascii="Times New Roman" w:eastAsia="Calibri" w:hAnsi="Times New Roman" w:cs="Times New Roman"/>
          <w:color w:val="0D0D0D" w:themeColor="text1" w:themeTint="F2"/>
          <w:szCs w:val="24"/>
          <w:lang w:val="pt-BR"/>
        </w:rPr>
      </w:pPr>
      <w:r w:rsidRPr="00961537">
        <w:rPr>
          <w:rFonts w:ascii="Times New Roman" w:eastAsia="Calibri" w:hAnsi="Times New Roman" w:cs="Times New Roman"/>
          <w:color w:val="0D0D0D" w:themeColor="text1" w:themeTint="F2"/>
          <w:szCs w:val="24"/>
          <w:lang w:val="pt-BR"/>
        </w:rPr>
        <w:t>3.1. Tổng hợp kết quả tự đánh giá</w:t>
      </w:r>
    </w:p>
    <w:tbl>
      <w:tblPr>
        <w:tblStyle w:val="TableGrid"/>
        <w:tblW w:w="0" w:type="auto"/>
        <w:tblLook w:val="04A0" w:firstRow="1" w:lastRow="0" w:firstColumn="1" w:lastColumn="0" w:noHBand="0" w:noVBand="1"/>
      </w:tblPr>
      <w:tblGrid>
        <w:gridCol w:w="675"/>
        <w:gridCol w:w="6096"/>
        <w:gridCol w:w="992"/>
        <w:gridCol w:w="1480"/>
      </w:tblGrid>
      <w:tr w:rsidR="00961537" w:rsidRPr="00961537" w:rsidTr="00392ADC">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TT</w:t>
            </w:r>
          </w:p>
        </w:tc>
        <w:tc>
          <w:tcPr>
            <w:tcW w:w="6096"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Tiêu chí, tiêu chuẩn</w:t>
            </w:r>
          </w:p>
        </w:tc>
        <w:tc>
          <w:tcPr>
            <w:tcW w:w="992"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Điểm chuẩn</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Trường tự đánh giá</w:t>
            </w:r>
          </w:p>
        </w:tc>
      </w:tr>
      <w:tr w:rsidR="00961537" w:rsidRPr="00961537" w:rsidTr="00392ADC">
        <w:trPr>
          <w:trHeight w:val="454"/>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Đề xuất kết quả đạt được</w:t>
            </w:r>
          </w:p>
        </w:tc>
        <w:tc>
          <w:tcPr>
            <w:tcW w:w="992" w:type="dxa"/>
          </w:tcPr>
          <w:p w:rsidR="002363BD" w:rsidRPr="00961537" w:rsidRDefault="002363BD" w:rsidP="00392ADC">
            <w:pPr>
              <w:spacing w:line="288" w:lineRule="auto"/>
              <w:rPr>
                <w:rFonts w:cs="Times New Roman"/>
                <w:color w:val="0D0D0D" w:themeColor="text1" w:themeTint="F2"/>
                <w:szCs w:val="24"/>
              </w:rPr>
            </w:pP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p>
        </w:tc>
      </w:tr>
      <w:tr w:rsidR="00961537" w:rsidRPr="00961537" w:rsidTr="00392ADC">
        <w:trPr>
          <w:trHeight w:val="454"/>
        </w:trPr>
        <w:tc>
          <w:tcPr>
            <w:tcW w:w="675" w:type="dxa"/>
            <w:vAlign w:val="center"/>
          </w:tcPr>
          <w:p w:rsidR="002363BD" w:rsidRPr="00961537" w:rsidRDefault="002363BD" w:rsidP="00392ADC">
            <w:pPr>
              <w:spacing w:line="288" w:lineRule="auto"/>
              <w:rPr>
                <w:rFonts w:cs="Times New Roman"/>
                <w:color w:val="0D0D0D" w:themeColor="text1" w:themeTint="F2"/>
                <w:szCs w:val="24"/>
              </w:rPr>
            </w:pPr>
          </w:p>
        </w:tc>
        <w:tc>
          <w:tcPr>
            <w:tcW w:w="6096" w:type="dxa"/>
            <w:vAlign w:val="center"/>
          </w:tcPr>
          <w:p w:rsidR="002363BD" w:rsidRPr="00961537" w:rsidRDefault="002363BD" w:rsidP="00392ADC">
            <w:pPr>
              <w:spacing w:line="288" w:lineRule="auto"/>
              <w:rPr>
                <w:rFonts w:cs="Times New Roman"/>
                <w:b/>
                <w:color w:val="0D0D0D" w:themeColor="text1" w:themeTint="F2"/>
                <w:szCs w:val="24"/>
              </w:rPr>
            </w:pPr>
            <w:r w:rsidRPr="00961537">
              <w:rPr>
                <w:rFonts w:cs="Times New Roman"/>
                <w:b/>
                <w:color w:val="0D0D0D" w:themeColor="text1" w:themeTint="F2"/>
                <w:szCs w:val="24"/>
              </w:rPr>
              <w:t>Tổng điểm</w:t>
            </w:r>
          </w:p>
        </w:tc>
        <w:tc>
          <w:tcPr>
            <w:tcW w:w="992" w:type="dxa"/>
            <w:vAlign w:val="center"/>
          </w:tcPr>
          <w:p w:rsidR="002363BD" w:rsidRPr="00961537" w:rsidRDefault="002363BD" w:rsidP="00392ADC">
            <w:pPr>
              <w:spacing w:line="288" w:lineRule="auto"/>
              <w:rPr>
                <w:rFonts w:cs="Times New Roman"/>
                <w:color w:val="0D0D0D" w:themeColor="text1" w:themeTint="F2"/>
                <w:szCs w:val="24"/>
              </w:rPr>
            </w:pPr>
            <w:r w:rsidRPr="00961537">
              <w:rPr>
                <w:rFonts w:cs="Times New Roman"/>
                <w:color w:val="0D0D0D" w:themeColor="text1" w:themeTint="F2"/>
                <w:szCs w:val="24"/>
              </w:rPr>
              <w:t>100</w:t>
            </w:r>
          </w:p>
        </w:tc>
        <w:tc>
          <w:tcPr>
            <w:tcW w:w="1480" w:type="dxa"/>
            <w:vAlign w:val="center"/>
          </w:tcPr>
          <w:p w:rsidR="002363BD" w:rsidRPr="00961537" w:rsidRDefault="002363BD" w:rsidP="0027349C">
            <w:pPr>
              <w:spacing w:line="288" w:lineRule="auto"/>
              <w:jc w:val="center"/>
              <w:rPr>
                <w:rFonts w:cs="Times New Roman"/>
                <w:color w:val="0D0D0D" w:themeColor="text1" w:themeTint="F2"/>
                <w:szCs w:val="24"/>
              </w:rPr>
            </w:pPr>
            <w:r w:rsidRPr="00961537">
              <w:rPr>
                <w:rFonts w:cs="Times New Roman"/>
                <w:color w:val="0D0D0D" w:themeColor="text1" w:themeTint="F2"/>
                <w:szCs w:val="24"/>
              </w:rPr>
              <w:t>9</w:t>
            </w:r>
            <w:r w:rsidR="0027349C" w:rsidRPr="00961537">
              <w:rPr>
                <w:rFonts w:cs="Times New Roman"/>
                <w:color w:val="0D0D0D" w:themeColor="text1" w:themeTint="F2"/>
                <w:szCs w:val="24"/>
              </w:rPr>
              <w:t>2</w:t>
            </w:r>
          </w:p>
        </w:tc>
      </w:tr>
      <w:tr w:rsidR="00961537" w:rsidRPr="00961537" w:rsidTr="00321004">
        <w:trPr>
          <w:trHeight w:val="454"/>
        </w:trPr>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c>
          <w:tcPr>
            <w:tcW w:w="6096" w:type="dxa"/>
            <w:vAlign w:val="center"/>
          </w:tcPr>
          <w:p w:rsidR="002363BD" w:rsidRPr="00961537" w:rsidRDefault="002363BD" w:rsidP="00ED5440">
            <w:pPr>
              <w:spacing w:line="288" w:lineRule="auto"/>
              <w:rPr>
                <w:rFonts w:cs="Times New Roman"/>
                <w:b/>
                <w:color w:val="0D0D0D" w:themeColor="text1" w:themeTint="F2"/>
                <w:szCs w:val="24"/>
              </w:rPr>
            </w:pPr>
            <w:r w:rsidRPr="00961537">
              <w:rPr>
                <w:rFonts w:cs="Times New Roman"/>
                <w:b/>
                <w:color w:val="0D0D0D" w:themeColor="text1" w:themeTint="F2"/>
                <w:szCs w:val="24"/>
              </w:rPr>
              <w:t>Tiêu chí 1: Mục tiêu, sứ mạng, tổ chức và quản lý</w:t>
            </w:r>
          </w:p>
        </w:tc>
        <w:tc>
          <w:tcPr>
            <w:tcW w:w="992" w:type="dxa"/>
            <w:vAlign w:val="center"/>
          </w:tcPr>
          <w:p w:rsidR="002363BD" w:rsidRPr="00961537" w:rsidRDefault="002363BD" w:rsidP="00321004">
            <w:pPr>
              <w:spacing w:line="288" w:lineRule="auto"/>
              <w:jc w:val="center"/>
              <w:rPr>
                <w:rFonts w:cs="Times New Roman"/>
                <w:color w:val="0D0D0D" w:themeColor="text1" w:themeTint="F2"/>
                <w:szCs w:val="24"/>
              </w:rPr>
            </w:pPr>
            <w:r w:rsidRPr="00961537">
              <w:rPr>
                <w:rFonts w:cs="Times New Roman"/>
                <w:color w:val="0D0D0D" w:themeColor="text1" w:themeTint="F2"/>
                <w:szCs w:val="24"/>
              </w:rPr>
              <w:t>12</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12</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1.1</w:t>
            </w:r>
            <w:r w:rsidRPr="00961537">
              <w:rPr>
                <w:rFonts w:cs="Times New Roman"/>
                <w:color w:val="0D0D0D" w:themeColor="text1" w:themeTint="F2"/>
                <w:szCs w:val="24"/>
              </w:rPr>
              <w:t>: 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ED5440">
        <w:trPr>
          <w:trHeight w:val="1077"/>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1.2</w:t>
            </w:r>
            <w:r w:rsidRPr="00961537">
              <w:rPr>
                <w:rFonts w:cs="Times New Roman"/>
                <w:color w:val="0D0D0D" w:themeColor="text1" w:themeTint="F2"/>
                <w:szCs w:val="24"/>
              </w:rPr>
              <w:t>: Trường thực hiện phân tích, đánh giá nhu cầu sử dụng nhân lực của địa phương hoặc ngành để xác định các ngành, nghề đào tạo và quy mô đào tạo phù hợp.</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ED5440">
        <w:trPr>
          <w:trHeight w:val="1077"/>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1.3</w:t>
            </w:r>
            <w:r w:rsidRPr="00961537">
              <w:rPr>
                <w:rFonts w:cs="Times New Roman"/>
                <w:b/>
                <w:color w:val="0D0D0D" w:themeColor="text1" w:themeTint="F2"/>
                <w:szCs w:val="24"/>
              </w:rPr>
              <w:t>:</w:t>
            </w:r>
            <w:r w:rsidRPr="00961537">
              <w:rPr>
                <w:rFonts w:cs="Times New Roman"/>
                <w:color w:val="0D0D0D" w:themeColor="text1" w:themeTint="F2"/>
                <w:szCs w:val="24"/>
              </w:rPr>
              <w:t xml:space="preserve"> Trường ban hành văn bản quy định về tổ chức và quản lý theo hướng đảm bảo quyền tự chủ, tự chịu trách nhiệm của các đơn vị trong trường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ED5440">
        <w:trPr>
          <w:trHeight w:val="1020"/>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1.4:</w:t>
            </w:r>
            <w:r w:rsidRPr="00961537">
              <w:rPr>
                <w:rFonts w:cs="Times New Roman"/>
                <w:color w:val="0D0D0D" w:themeColor="text1" w:themeTint="F2"/>
                <w:szCs w:val="24"/>
              </w:rPr>
              <w:t xml:space="preserve"> Hằng năm, các văn bản quy định về tổ chức và quản lý của trường được rà soát, thực hiện điều chỉnh nếu cần thiết.</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1.5:</w:t>
            </w:r>
            <w:r w:rsidRPr="00961537">
              <w:rPr>
                <w:rFonts w:cs="Times New Roman"/>
                <w:color w:val="0D0D0D" w:themeColor="text1" w:themeTint="F2"/>
                <w:szCs w:val="24"/>
              </w:rPr>
              <w:t xml:space="preserve"> Các phòng, khoa, bộ môn và các đơn vị trực thuộc trường được phân công, phân cấp rõ ràng về chức năng, nhiệm vụ, phù hợp với cơ cấu ngành nghề, quy môn đào tạo và mục tiêu của trường.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1.6:</w:t>
            </w:r>
            <w:r w:rsidRPr="00961537">
              <w:rPr>
                <w:rFonts w:cs="Times New Roman"/>
                <w:color w:val="0D0D0D" w:themeColor="text1" w:themeTint="F2"/>
                <w:szCs w:val="24"/>
              </w:rPr>
              <w:t xml:space="preserve"> Hội đồng trường hoặc hội đồng quản trị, các hội đồng tư vấn, các phòng, khoa, bộ môn và các đơn vị trực thuộc trường hoạt động đúng chức năng, nhiệm vụ theo quy định và có hiệu quả.</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1.7:</w:t>
            </w:r>
            <w:r w:rsidRPr="00961537">
              <w:rPr>
                <w:rFonts w:cs="Times New Roman"/>
                <w:color w:val="0D0D0D" w:themeColor="text1" w:themeTint="F2"/>
                <w:szCs w:val="24"/>
              </w:rPr>
              <w:t xml:space="preserve"> Trường xây dựng và vận hành hệ thống đảm bảo chất lượng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1.8:</w:t>
            </w:r>
            <w:r w:rsidRPr="00961537">
              <w:rPr>
                <w:rFonts w:cs="Times New Roman"/>
                <w:color w:val="0D0D0D" w:themeColor="text1" w:themeTint="F2"/>
                <w:szCs w:val="24"/>
              </w:rPr>
              <w:t xml:space="preserve"> Trường có bộ phận phụ trách thực hiện công tác quản lý, đảm bảo chất lượng đào tạo và hằng năm hoàn thiện nhiệm vụ được giao.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1.9:</w:t>
            </w:r>
            <w:r w:rsidRPr="00961537">
              <w:rPr>
                <w:rFonts w:cs="Times New Roman"/>
                <w:color w:val="0D0D0D" w:themeColor="text1" w:themeTint="F2"/>
                <w:szCs w:val="24"/>
              </w:rPr>
              <w:t xml:space="preserve"> Tổ chức Đảng Cộng Sản Việt Nam trong trường phát huy được vai trò lãnh đạo, hoạt động đúng điều lệ và theo quy định của hiến pháp và pháp luật.</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 xml:space="preserve">Tiêu chuẩn 1.10: </w:t>
            </w:r>
            <w:r w:rsidRPr="00961537">
              <w:rPr>
                <w:rFonts w:cs="Times New Roman"/>
                <w:color w:val="0D0D0D" w:themeColor="text1" w:themeTint="F2"/>
                <w:szCs w:val="24"/>
              </w:rPr>
              <w:t>Các đoàn thể, tổ chức xã hội trong trường hoạt động theo đúng điều lệ của tổ chức mình và theo quy định của pháp luật, góp phần đảm bảo và nâng cao chất lượng đào tạo của trường.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1.11:</w:t>
            </w:r>
            <w:r w:rsidRPr="00961537">
              <w:rPr>
                <w:rFonts w:cs="Times New Roman"/>
                <w:color w:val="0D0D0D" w:themeColor="text1" w:themeTint="F2"/>
                <w:szCs w:val="24"/>
              </w:rPr>
              <w:t xml:space="preserve"> Trường có quy định và thực hiện công tác kiểm tra, giám sát các hoạt động của trường theo quy định nhằm nâng cao chất lượng và hiệu quả đào tạo. Hằng năm rà soát, cải tiến phương pháp, công cụ kiểm tra, giám sát.</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1.12:</w:t>
            </w:r>
            <w:r w:rsidRPr="00961537">
              <w:rPr>
                <w:rFonts w:cs="Times New Roman"/>
                <w:color w:val="0D0D0D" w:themeColor="text1" w:themeTint="F2"/>
                <w:szCs w:val="24"/>
              </w:rPr>
              <w:t xml:space="preserve"> Trường có văn bản thực hiện chế độ, chính sách ưu đãi của nhà nước cho các đối tượng được thụ hưởng; thực hiện chính sách bình đẳng giới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7F6DF7">
        <w:trPr>
          <w:trHeight w:val="454"/>
        </w:trPr>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2</w:t>
            </w:r>
          </w:p>
        </w:tc>
        <w:tc>
          <w:tcPr>
            <w:tcW w:w="6096" w:type="dxa"/>
            <w:vAlign w:val="center"/>
          </w:tcPr>
          <w:p w:rsidR="002363BD" w:rsidRPr="00961537" w:rsidRDefault="002363BD" w:rsidP="007F6DF7">
            <w:pPr>
              <w:spacing w:line="288" w:lineRule="auto"/>
              <w:rPr>
                <w:rFonts w:cs="Times New Roman"/>
                <w:b/>
                <w:color w:val="0D0D0D" w:themeColor="text1" w:themeTint="F2"/>
                <w:szCs w:val="24"/>
              </w:rPr>
            </w:pPr>
            <w:r w:rsidRPr="00961537">
              <w:rPr>
                <w:rFonts w:cs="Times New Roman"/>
                <w:b/>
                <w:color w:val="0D0D0D" w:themeColor="text1" w:themeTint="F2"/>
                <w:szCs w:val="24"/>
              </w:rPr>
              <w:t>Tiêu chí 2: Hoạt động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17</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16</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2.1:</w:t>
            </w:r>
            <w:r w:rsidRPr="00961537">
              <w:rPr>
                <w:rFonts w:cs="Times New Roman"/>
                <w:color w:val="0D0D0D" w:themeColor="text1" w:themeTint="F2"/>
                <w:szCs w:val="24"/>
              </w:rPr>
              <w:t xml:space="preserve"> Các ngành, nghề đào tạo của trường được cơ quan có thẩm quyền cấp giấy chứng nhận đăng ký hoạt động giáo dục nghề nghiệp. Trường ban hành chuẩn đầu ra của từng chương trình đào tạo và công bố công khai để người học và xã hội biết.</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2.2:</w:t>
            </w:r>
            <w:r w:rsidRPr="00961537">
              <w:rPr>
                <w:rFonts w:cs="Times New Roman"/>
                <w:color w:val="0D0D0D" w:themeColor="text1" w:themeTint="F2"/>
                <w:szCs w:val="24"/>
              </w:rPr>
              <w:t xml:space="preserve"> Trường xây dựng và ban hành quy chế tuyển sinh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tabs>
                <w:tab w:val="left" w:pos="2445"/>
              </w:tabs>
              <w:spacing w:line="288" w:lineRule="auto"/>
              <w:rPr>
                <w:rFonts w:cs="Times New Roman"/>
                <w:color w:val="0D0D0D" w:themeColor="text1" w:themeTint="F2"/>
                <w:szCs w:val="24"/>
              </w:rPr>
            </w:pPr>
            <w:r w:rsidRPr="00961537">
              <w:rPr>
                <w:rFonts w:cs="Times New Roman"/>
                <w:b/>
                <w:i/>
                <w:color w:val="0D0D0D" w:themeColor="text1" w:themeTint="F2"/>
                <w:szCs w:val="24"/>
              </w:rPr>
              <w:t>Tiêu chuẩn 2.3:</w:t>
            </w:r>
            <w:r w:rsidRPr="00961537">
              <w:rPr>
                <w:rFonts w:cs="Times New Roman"/>
                <w:color w:val="0D0D0D" w:themeColor="text1" w:themeTint="F2"/>
                <w:szCs w:val="24"/>
              </w:rPr>
              <w:t xml:space="preserve"> Hằng năm, trường xác định chỉ tiêu tuyển sinh và thực hiện công tác tuyển sinh theo quy định, đảm bảo nghiêm túc, công bằng và khách quan.</w:t>
            </w:r>
            <w:r w:rsidRPr="00961537">
              <w:rPr>
                <w:rFonts w:cs="Times New Roman"/>
                <w:color w:val="0D0D0D" w:themeColor="text1" w:themeTint="F2"/>
                <w:szCs w:val="24"/>
              </w:rPr>
              <w:tab/>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2.4:</w:t>
            </w:r>
            <w:r w:rsidRPr="00961537">
              <w:rPr>
                <w:rFonts w:cs="Times New Roman"/>
                <w:color w:val="0D0D0D" w:themeColor="text1" w:themeTint="F2"/>
                <w:szCs w:val="24"/>
              </w:rPr>
              <w:t xml:space="preserve"> Thực hiện đa dạng hóa các phương thức tổ chức đào tạo đáp ứng yêu cầu học tập của người học.</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2.5:</w:t>
            </w:r>
            <w:r w:rsidRPr="00961537">
              <w:rPr>
                <w:rFonts w:cs="Times New Roman"/>
                <w:color w:val="0D0D0D" w:themeColor="text1" w:themeTint="F2"/>
                <w:szCs w:val="24"/>
              </w:rPr>
              <w:t xml:space="preserve"> Trường xây dựng và phê duyệt kế hoạch, tiến độ đào tạo cho từng lớp, từng khóa học của mỗi ngành hoặc nghề, theo từng học kỳ, năm học. Kế hoạch đào tạo chi tiết đến từng mô đun, môn học, giờ học lý thuyết, thực hành, thực tập phù hợp với từng hình thức, phương thức tổ chức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2.6:</w:t>
            </w:r>
            <w:r w:rsidRPr="00961537">
              <w:rPr>
                <w:rFonts w:cs="Times New Roman"/>
                <w:color w:val="0D0D0D" w:themeColor="text1" w:themeTint="F2"/>
                <w:szCs w:val="24"/>
              </w:rPr>
              <w:t xml:space="preserve"> Trường tổ chức thực hiện theo kế hoạch đào tạo, tiến độ đào tạo đã được phê duyệt.</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2.7:</w:t>
            </w:r>
            <w:r w:rsidRPr="00961537">
              <w:rPr>
                <w:rFonts w:cs="Times New Roman"/>
                <w:color w:val="0D0D0D" w:themeColor="text1" w:themeTint="F2"/>
                <w:szCs w:val="24"/>
              </w:rPr>
              <w:t xml:space="preserve"> Các hoạt động đào tạo được thực hiện theo mục tiêu, nội dung chương trình đào tạo đã được phê duyệt; có phối hợp với đơn vị sử dụng lao động trong việc tổ chức, hướng dẫn cho người học thực hành, thực tập các ngành, nghề tại đơn vị sử dụng lao động; thực hiện theo quy định đặc thù của ngành nếu có.</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2.8:</w:t>
            </w:r>
            <w:r w:rsidRPr="00961537">
              <w:rPr>
                <w:rFonts w:cs="Times New Roman"/>
                <w:color w:val="0D0D0D" w:themeColor="text1" w:themeTint="F2"/>
                <w:szCs w:val="24"/>
              </w:rPr>
              <w:t xml:space="preserve"> Phương pháp đào tạo được thực hiện kết hợp rèn luyện năng lực thực hành với trang thiết bị kiến thức chuyên môn; phát huy tính tích cực, tự giác, năng động, khả năng làm việc độc lập của người học, tổ chức làm việc theo nhóm.</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2.9:</w:t>
            </w:r>
            <w:r w:rsidRPr="00961537">
              <w:rPr>
                <w:rFonts w:cs="Times New Roman"/>
                <w:color w:val="0D0D0D" w:themeColor="text1" w:themeTint="F2"/>
                <w:szCs w:val="24"/>
              </w:rPr>
              <w:t xml:space="preserve"> Trường thực hiện ứng dụng công nghệ thông tin trong hoạt động dạy và học.</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2.10:</w:t>
            </w:r>
            <w:r w:rsidRPr="00961537">
              <w:rPr>
                <w:rFonts w:cs="Times New Roman"/>
                <w:color w:val="0D0D0D" w:themeColor="text1" w:themeTint="F2"/>
                <w:szCs w:val="24"/>
              </w:rPr>
              <w:t xml:space="preserve"> Hằng năm, trường có kế hoạch và tổ chức kiểm tra, giám sát hoạt động dạy và học theo đúng kế hoạch.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2.11:</w:t>
            </w:r>
            <w:r w:rsidRPr="00961537">
              <w:rPr>
                <w:rFonts w:cs="Times New Roman"/>
                <w:color w:val="0D0D0D" w:themeColor="text1" w:themeTint="F2"/>
                <w:szCs w:val="24"/>
              </w:rPr>
              <w:t xml:space="preserve"> Hằng năm,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2.12:</w:t>
            </w:r>
            <w:r w:rsidRPr="00961537">
              <w:rPr>
                <w:rFonts w:cs="Times New Roman"/>
                <w:color w:val="0D0D0D" w:themeColor="text1" w:themeTint="F2"/>
                <w:szCs w:val="24"/>
              </w:rPr>
              <w:t xml:space="preserve"> Trường ban hành đầy đủ các quy định về kiếm tra, thi, xét công nhận tốt nghiệp, đánh giá kết quả học tập, rèn luyện, cấp văn bằng, chứng chỉ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2.13:</w:t>
            </w:r>
            <w:r w:rsidRPr="00961537">
              <w:rPr>
                <w:rFonts w:cs="Times New Roman"/>
                <w:color w:val="0D0D0D" w:themeColor="text1" w:themeTint="F2"/>
                <w:szCs w:val="24"/>
              </w:rPr>
              <w:t xml:space="preserve"> Trong quá trình đánh giá kết quả học tập của người học có sự tham gia của đơn vị sử dụng lao động và theo quy định đặc thù của ngành nếu có.</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2.14:</w:t>
            </w:r>
            <w:r w:rsidRPr="00961537">
              <w:rPr>
                <w:rFonts w:cs="Times New Roman"/>
                <w:color w:val="0D0D0D" w:themeColor="text1" w:themeTint="F2"/>
                <w:szCs w:val="24"/>
              </w:rPr>
              <w:t xml:space="preserve"> Tổ chức thực hiện kiểm tra, thi, xét công nhận tốt nghiệp, đánh giá kết quả học tập, rèn luyện, cấp văn bằng, chứng chỉ theo quy định đảm bảo nghiêm túc, khách quan.</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2.15:</w:t>
            </w:r>
            <w:r w:rsidRPr="00961537">
              <w:rPr>
                <w:rFonts w:cs="Times New Roman"/>
                <w:color w:val="0D0D0D" w:themeColor="text1" w:themeTint="F2"/>
                <w:szCs w:val="24"/>
              </w:rPr>
              <w:t xml:space="preserve"> Hằng năm, trường thực hiện rà soát các quy định về kiểm tra thi, xét công nhận tốt nghiệp, đánh giá kết quả học tập, rèn luyện, cấp văn bằng, chứng chỉ và kịp thời điều chỉnh nếu cần thiết.</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2.16:</w:t>
            </w:r>
            <w:r w:rsidRPr="00961537">
              <w:rPr>
                <w:rFonts w:cs="Times New Roman"/>
                <w:color w:val="0D0D0D" w:themeColor="text1" w:themeTint="F2"/>
                <w:szCs w:val="24"/>
              </w:rPr>
              <w:t xml:space="preserve"> Trường có hướng dẫn và tổ chức thực hiện về đào tạo liên thông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2.17:</w:t>
            </w:r>
            <w:r w:rsidRPr="00961537">
              <w:rPr>
                <w:rFonts w:cs="Times New Roman"/>
                <w:color w:val="0D0D0D" w:themeColor="text1" w:themeTint="F2"/>
                <w:szCs w:val="24"/>
              </w:rPr>
              <w:t xml:space="preserve"> Trường có cơ sở dữ liệu về các hoạt động đào tạo và tổ chức quản lý, sử dụng hiệu quả.</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0</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lastRenderedPageBreak/>
              <w:t>3</w:t>
            </w:r>
          </w:p>
        </w:tc>
        <w:tc>
          <w:tcPr>
            <w:tcW w:w="6096" w:type="dxa"/>
          </w:tcPr>
          <w:p w:rsidR="002363BD" w:rsidRPr="00961537" w:rsidRDefault="002363BD" w:rsidP="00392ADC">
            <w:pPr>
              <w:spacing w:line="288" w:lineRule="auto"/>
              <w:jc w:val="both"/>
              <w:rPr>
                <w:rFonts w:cs="Times New Roman"/>
                <w:b/>
                <w:color w:val="0D0D0D" w:themeColor="text1" w:themeTint="F2"/>
                <w:szCs w:val="24"/>
              </w:rPr>
            </w:pPr>
            <w:r w:rsidRPr="00961537">
              <w:rPr>
                <w:rFonts w:cs="Times New Roman"/>
                <w:b/>
                <w:color w:val="0D0D0D" w:themeColor="text1" w:themeTint="F2"/>
                <w:szCs w:val="24"/>
              </w:rPr>
              <w:t>Tiêu chí 3: Nhà giáo, cán bộ quản lý, viên chức và người lao động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15</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15</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3.1:</w:t>
            </w:r>
            <w:r w:rsidRPr="00961537">
              <w:rPr>
                <w:rFonts w:cs="Times New Roman"/>
                <w:color w:val="0D0D0D" w:themeColor="text1" w:themeTint="F2"/>
                <w:szCs w:val="24"/>
              </w:rPr>
              <w:t xml:space="preserve"> Có quy định về việc tuyển dụng, sử dụng, quy hoạch, bồi dưỡng, phân loại nhà giáo, cán bộ quản lý, viên chức và người lao động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3.2:</w:t>
            </w:r>
            <w:r w:rsidRPr="00961537">
              <w:rPr>
                <w:rFonts w:cs="Times New Roman"/>
                <w:color w:val="0D0D0D" w:themeColor="text1" w:themeTint="F2"/>
                <w:szCs w:val="24"/>
              </w:rPr>
              <w:t xml:space="preserve">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3.3:</w:t>
            </w:r>
            <w:r w:rsidRPr="00961537">
              <w:rPr>
                <w:rFonts w:cs="Times New Roman"/>
                <w:color w:val="0D0D0D" w:themeColor="text1" w:themeTint="F2"/>
                <w:szCs w:val="24"/>
              </w:rPr>
              <w:t xml:space="preserve"> Đội ngũ nhà giáo của trường tham gia giảng dạy đạt chuẩn về chuyên môn, nghiệp vụ và các tiêu chuẩn hiện hành khác nếu có.</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3.4:</w:t>
            </w:r>
            <w:r w:rsidRPr="00961537">
              <w:rPr>
                <w:rFonts w:cs="Times New Roman"/>
                <w:color w:val="0D0D0D" w:themeColor="text1" w:themeTint="F2"/>
                <w:szCs w:val="24"/>
              </w:rPr>
              <w:t xml:space="preserve"> Nhà giáo, cán bộ quản lý, viên chức và người lao động thực hiện nhiệm vụ, quyền hạn theo quy định và không vi phạm quy chế, nội quy và quy định của trường.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3.5:</w:t>
            </w:r>
            <w:r w:rsidRPr="00961537">
              <w:rPr>
                <w:rFonts w:cs="Times New Roman"/>
                <w:color w:val="0D0D0D" w:themeColor="text1" w:themeTint="F2"/>
                <w:szCs w:val="24"/>
              </w:rPr>
              <w:t xml:space="preserve"> Trường có đội ngũ nhà giáo đảm bảo tỷ lệ quy đổi, số lượng nhà giáo cơ hữu đảm nhận khối lượng chương trình mỗi ngành, nghề đào tạo theo quy định, trường đảm bảo tỷ lệ nhà giáo có trình độ sau đai học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3.6:</w:t>
            </w:r>
            <w:r w:rsidRPr="00961537">
              <w:rPr>
                <w:rFonts w:cs="Times New Roman"/>
                <w:color w:val="0D0D0D" w:themeColor="text1" w:themeTint="F2"/>
                <w:szCs w:val="24"/>
              </w:rPr>
              <w:t xml:space="preserve"> Nhà giáo giảng dạy theo nội dung, mục tiêu của chương trình đào tạo và thực hiện đầy đủ các yêu cầu của chương trình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3.7:</w:t>
            </w:r>
            <w:r w:rsidRPr="00961537">
              <w:rPr>
                <w:rFonts w:cs="Times New Roman"/>
                <w:color w:val="0D0D0D" w:themeColor="text1" w:themeTint="F2"/>
                <w:szCs w:val="24"/>
              </w:rPr>
              <w:t xml:space="preserve"> Trường có chính sách, biện pháp và thực hiện các chính sách, biện pháp khuyến khích nhà giáo học tập và tự bồi dưỡng nâng cao trình độ chuyên môn, nghiệp vụ, đổi mới phương pháp giảng dạy.</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3.8:</w:t>
            </w:r>
            <w:r w:rsidRPr="00961537">
              <w:rPr>
                <w:rFonts w:cs="Times New Roman"/>
                <w:color w:val="0D0D0D" w:themeColor="text1" w:themeTint="F2"/>
                <w:szCs w:val="24"/>
              </w:rPr>
              <w:t xml:space="preserve"> Hằng năm, trường có kế hoạch và triển khai kế hoạch đào tạo, bồi dưỡng nâng cao trình độ chuyên môn, nghiệp vụ và phương pháp giảng dạy cho đôi ngũ nhà giáo.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3.9:</w:t>
            </w:r>
            <w:r w:rsidRPr="00961537">
              <w:rPr>
                <w:rFonts w:cs="Times New Roman"/>
                <w:color w:val="0D0D0D" w:themeColor="text1" w:themeTint="F2"/>
                <w:szCs w:val="24"/>
              </w:rPr>
              <w:t xml:space="preserve"> Nhà giáo được bồi dưỡng, thực tập tại đơn vị sử dụng lao động để cập nhật kiến thức, công nghệ, phương pháp tổ chức quản lý sản xuất theo quy định và thực hiện theo quy đinh đặc thù của ngành nếu có.</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3.10:</w:t>
            </w:r>
            <w:r w:rsidRPr="00961537">
              <w:rPr>
                <w:rFonts w:cs="Times New Roman"/>
                <w:color w:val="0D0D0D" w:themeColor="text1" w:themeTint="F2"/>
                <w:szCs w:val="24"/>
              </w:rPr>
              <w:t xml:space="preserve"> Hằng năm, trường thực hiện tổng kết, đánh giá hiệu quả công tác đào tạo, bồi dưỡng đối với đội ngũ nhà giáo.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ED5440">
        <w:trPr>
          <w:trHeight w:val="1020"/>
        </w:trPr>
        <w:tc>
          <w:tcPr>
            <w:tcW w:w="675" w:type="dxa"/>
            <w:vAlign w:val="center"/>
          </w:tcPr>
          <w:p w:rsidR="002363BD" w:rsidRPr="00961537" w:rsidRDefault="002363BD" w:rsidP="00392ADC">
            <w:pPr>
              <w:spacing w:line="288" w:lineRule="auto"/>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3.11:</w:t>
            </w:r>
            <w:r w:rsidRPr="00961537">
              <w:rPr>
                <w:rFonts w:cs="Times New Roman"/>
                <w:color w:val="0D0D0D" w:themeColor="text1" w:themeTint="F2"/>
                <w:szCs w:val="24"/>
              </w:rPr>
              <w:t xml:space="preserve"> Hiệu trưởng, phó hiệu trưởng của trường đáp ứng các tiêu chuẩn theo quy định và thực hiện đúng quyền hạn, trách nhiệm được giao.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ED5440">
        <w:trPr>
          <w:trHeight w:val="680"/>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3.12:</w:t>
            </w:r>
            <w:r w:rsidRPr="00961537">
              <w:rPr>
                <w:rFonts w:cs="Times New Roman"/>
                <w:color w:val="0D0D0D" w:themeColor="text1" w:themeTint="F2"/>
                <w:szCs w:val="24"/>
              </w:rPr>
              <w:t xml:space="preserve"> Đội ngũ cán bộ quản lý của đơn vị thuộc trường được bổ nhiệm, miễn nhiệm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3.13:</w:t>
            </w:r>
            <w:r w:rsidRPr="00961537">
              <w:rPr>
                <w:rFonts w:cs="Times New Roman"/>
                <w:color w:val="0D0D0D" w:themeColor="text1" w:themeTint="F2"/>
                <w:szCs w:val="24"/>
              </w:rPr>
              <w:t xml:space="preserve"> Đội ngũ cán bộ của trường đạt chuẩn về chuyên môn, nghiệp vụ, thực hiện đúng quyền hạn và nhiệm vụ được giao.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3.14:</w:t>
            </w:r>
            <w:r w:rsidRPr="00961537">
              <w:rPr>
                <w:rFonts w:cs="Times New Roman"/>
                <w:color w:val="0D0D0D" w:themeColor="text1" w:themeTint="F2"/>
                <w:szCs w:val="24"/>
              </w:rPr>
              <w:t xml:space="preserve"> Hằng năm, trường có kế hoạch và triển khai kế hoạch đào tạo, bồi dưỡng nâng cao trình độ chuyên môn, nghiệp vụ cho đội ngũ cán bộ quản lý.</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3.15:</w:t>
            </w:r>
            <w:r w:rsidRPr="00961537">
              <w:rPr>
                <w:rFonts w:cs="Times New Roman"/>
                <w:color w:val="0D0D0D" w:themeColor="text1" w:themeTint="F2"/>
                <w:szCs w:val="24"/>
              </w:rPr>
              <w:t xml:space="preserve"> Đội ngũ viên chức, người lao động của trường đủ số lượng, có năng lực chuyên môn đáp ứng yêu cầu công việc được giao, được định kỳ bồi dưỡng nâng cao trình độ.</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ED5440">
        <w:trPr>
          <w:trHeight w:val="454"/>
        </w:trPr>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4</w:t>
            </w:r>
          </w:p>
        </w:tc>
        <w:tc>
          <w:tcPr>
            <w:tcW w:w="6096" w:type="dxa"/>
            <w:vAlign w:val="center"/>
          </w:tcPr>
          <w:p w:rsidR="002363BD" w:rsidRPr="00961537" w:rsidRDefault="002363BD" w:rsidP="00ED5440">
            <w:pPr>
              <w:spacing w:line="288" w:lineRule="auto"/>
              <w:rPr>
                <w:rFonts w:cs="Times New Roman"/>
                <w:b/>
                <w:color w:val="0D0D0D" w:themeColor="text1" w:themeTint="F2"/>
                <w:szCs w:val="24"/>
              </w:rPr>
            </w:pPr>
            <w:r w:rsidRPr="00961537">
              <w:rPr>
                <w:rFonts w:cs="Times New Roman"/>
                <w:b/>
                <w:color w:val="0D0D0D" w:themeColor="text1" w:themeTint="F2"/>
                <w:szCs w:val="24"/>
              </w:rPr>
              <w:t>Tiêu chí 4: Chương trình, giáo trình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15</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13</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4.1:</w:t>
            </w:r>
            <w:r w:rsidRPr="00961537">
              <w:rPr>
                <w:rFonts w:cs="Times New Roman"/>
                <w:color w:val="0D0D0D" w:themeColor="text1" w:themeTint="F2"/>
                <w:szCs w:val="24"/>
              </w:rPr>
              <w:t xml:space="preserve"> Có đầy đủ chương trình đào tạo các chuyên ngành hoặc nghề mà trường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4.2:</w:t>
            </w:r>
            <w:r w:rsidRPr="00961537">
              <w:rPr>
                <w:rFonts w:cs="Times New Roman"/>
                <w:color w:val="0D0D0D" w:themeColor="text1" w:themeTint="F2"/>
                <w:szCs w:val="24"/>
              </w:rPr>
              <w:t xml:space="preserve"> 100% chương trình đào tạo được xây dựng hoặc lựa chọn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ED5440">
        <w:trPr>
          <w:trHeight w:val="2381"/>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4.3:</w:t>
            </w:r>
            <w:r w:rsidRPr="00961537">
              <w:rPr>
                <w:rFonts w:cs="Times New Roman"/>
                <w:color w:val="0D0D0D" w:themeColor="text1" w:themeTint="F2"/>
                <w:szCs w:val="24"/>
              </w:rPr>
              <w:t xml:space="preserve"> Chương trình đào tạo của trường thể hiện được mục tiêu đào tạo của trình độ tương ứng; quy định chuẩn kiến thức; kỹ năng của người học đạt được sau tốt nghệp; phạm vi và cấu trúc nội dung, phương pháp và hình thức đào tạo; cách thức đánh giá kết quả học tập đối với từng mô đun, môn học, từng chuyên ngành hoặc nghề và từng trình độ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ED5440">
        <w:trPr>
          <w:trHeight w:val="1361"/>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4.4:</w:t>
            </w:r>
            <w:r w:rsidRPr="00961537">
              <w:rPr>
                <w:rFonts w:cs="Times New Roman"/>
                <w:color w:val="0D0D0D" w:themeColor="text1" w:themeTint="F2"/>
                <w:szCs w:val="24"/>
              </w:rPr>
              <w:t xml:space="preserve"> Chương trình đào tạo được xây dựng có sự tham gia của nhà giáo, cán bộ quản lý giáo dục nghề nghiệp, cán bộ khoa học kỹ thuật của đơn vị sử dụng lao động; thực hiện theo quy định đặc thù của ngành nếu có.</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ED5440">
        <w:trPr>
          <w:trHeight w:val="680"/>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4.5:</w:t>
            </w:r>
            <w:r w:rsidRPr="00961537">
              <w:rPr>
                <w:rFonts w:cs="Times New Roman"/>
                <w:color w:val="0D0D0D" w:themeColor="text1" w:themeTint="F2"/>
                <w:szCs w:val="24"/>
              </w:rPr>
              <w:t xml:space="preserve"> Chương trình đào tạo đảm bảo tính thực tiến và đáp ứng sự thay đổi của thị trường lao động.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ED5440">
        <w:trPr>
          <w:trHeight w:val="1361"/>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4.6:</w:t>
            </w:r>
            <w:r w:rsidRPr="00961537">
              <w:rPr>
                <w:rFonts w:cs="Times New Roman"/>
                <w:color w:val="0D0D0D" w:themeColor="text1" w:themeTint="F2"/>
                <w:szCs w:val="24"/>
              </w:rPr>
              <w:t xml:space="preserve"> Chương trình đào tạo được đảm bảo việc liên thông giữa các trình độ giáo dục nghề nghiệp với các trình độ đào tạo khác trong hệ thống giáo dục quốc dân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7F6DF7">
        <w:trPr>
          <w:trHeight w:val="907"/>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4.7:</w:t>
            </w:r>
            <w:r w:rsidRPr="00961537">
              <w:rPr>
                <w:rFonts w:cs="Times New Roman"/>
                <w:color w:val="0D0D0D" w:themeColor="text1" w:themeTint="F2"/>
                <w:szCs w:val="24"/>
              </w:rPr>
              <w:t xml:space="preserve"> Ít nhất 3 năm 1 lần trường thực hiện đánh giá, cập nhật và điều chỉnh nếu có đối với chương trình đào tạo đã ban hành.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4.8:</w:t>
            </w:r>
            <w:r w:rsidRPr="00961537">
              <w:rPr>
                <w:rFonts w:cs="Times New Roman"/>
                <w:color w:val="0D0D0D" w:themeColor="text1" w:themeTint="F2"/>
                <w:szCs w:val="24"/>
              </w:rPr>
              <w:t xml:space="preserve"> Chỉnh sửa, bổ sung chương trình đào tạo có cập nhật những thành tựu khoa học công nghệ tiên tiến liên quan đến ngành, nghề đào tạo hoặc tham khảo các chương trình đào tạo tương ứng của nước ngoài.</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4.9:</w:t>
            </w:r>
            <w:r w:rsidRPr="00961537">
              <w:rPr>
                <w:rFonts w:cs="Times New Roman"/>
                <w:color w:val="0D0D0D" w:themeColor="text1" w:themeTint="F2"/>
                <w:szCs w:val="24"/>
              </w:rPr>
              <w:t xml:space="preserve"> Trước khi tổ chức đào tạo liên thông, trường căn cứ chương trình đào tạo, thực hiện rà soát các mô đun, tín chỉ, môn học và có quyết định đối với các mô đun, tín chỉ, môn học mà người học không phải học để đảm bảo quyền lợi của người học.</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4.10:</w:t>
            </w:r>
            <w:r w:rsidRPr="00961537">
              <w:rPr>
                <w:rFonts w:cs="Times New Roman"/>
                <w:color w:val="0D0D0D" w:themeColor="text1" w:themeTint="F2"/>
                <w:szCs w:val="24"/>
              </w:rPr>
              <w:t xml:space="preserve"> Có đủ giáo trình cho các mô đun, môn học của từng chương trình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0</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4.11:</w:t>
            </w:r>
            <w:r w:rsidRPr="00961537">
              <w:rPr>
                <w:rFonts w:cs="Times New Roman"/>
                <w:color w:val="0D0D0D" w:themeColor="text1" w:themeTint="F2"/>
                <w:szCs w:val="24"/>
              </w:rPr>
              <w:t xml:space="preserve"> 100% giáo trình đào tạo được xây dựng hoặc lựa chọn theo quy định để làm tài liệu giảng dạy, học tập chính thức.</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0</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4.12:</w:t>
            </w:r>
            <w:r w:rsidRPr="00961537">
              <w:rPr>
                <w:rFonts w:cs="Times New Roman"/>
                <w:color w:val="0D0D0D" w:themeColor="text1" w:themeTint="F2"/>
                <w:szCs w:val="24"/>
              </w:rPr>
              <w:t xml:space="preserve"> Giáo trình đào tạo cụ thể hóa yêu cầu về nội dung kiến thức, kỹ năng của từng mô đun, môn học trong chương trình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4.13:</w:t>
            </w:r>
            <w:r w:rsidRPr="00961537">
              <w:rPr>
                <w:rFonts w:cs="Times New Roman"/>
                <w:color w:val="0D0D0D" w:themeColor="text1" w:themeTint="F2"/>
                <w:szCs w:val="24"/>
              </w:rPr>
              <w:t xml:space="preserve"> Giáo trình đào tạo tạo điều kiện đế thực hiện phương pháp dạy học tích cực.</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4.14:</w:t>
            </w:r>
            <w:r w:rsidRPr="00961537">
              <w:rPr>
                <w:rFonts w:cs="Times New Roman"/>
                <w:color w:val="0D0D0D" w:themeColor="text1" w:themeTint="F2"/>
                <w:szCs w:val="24"/>
              </w:rPr>
              <w:t xml:space="preserve"> Hằng năm, trường thực hiện việc lấy ý kiến của nhà giáo, cán bộ quản lý, cán bộ khoa học kỹ thuật của đơn vị sử dụng lao động, người tốt nghiệp về mức độ phù hợp của giáo trình đào tạo; thực hiện theo quy định đặc thù của ngành nếu có.</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4.15:</w:t>
            </w:r>
            <w:r w:rsidRPr="00961537">
              <w:rPr>
                <w:rFonts w:cs="Times New Roman"/>
                <w:color w:val="0D0D0D" w:themeColor="text1" w:themeTint="F2"/>
                <w:szCs w:val="24"/>
              </w:rPr>
              <w:t xml:space="preserve"> Khi có sự thay đổi về chương trình đào tạo, trường thực hiện đánh giá, cập nhật và điều chỉnh nếu có đối với giáo trình đào tạo đảm bảo yêu cầu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7F6DF7">
        <w:trPr>
          <w:trHeight w:val="454"/>
        </w:trPr>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5</w:t>
            </w:r>
          </w:p>
        </w:tc>
        <w:tc>
          <w:tcPr>
            <w:tcW w:w="6096" w:type="dxa"/>
            <w:vAlign w:val="center"/>
          </w:tcPr>
          <w:p w:rsidR="002363BD" w:rsidRPr="00961537" w:rsidRDefault="002363BD" w:rsidP="007F6DF7">
            <w:pPr>
              <w:spacing w:line="288" w:lineRule="auto"/>
              <w:rPr>
                <w:rFonts w:cs="Times New Roman"/>
                <w:b/>
                <w:color w:val="0D0D0D" w:themeColor="text1" w:themeTint="F2"/>
                <w:szCs w:val="24"/>
              </w:rPr>
            </w:pPr>
            <w:r w:rsidRPr="00961537">
              <w:rPr>
                <w:rFonts w:cs="Times New Roman"/>
                <w:b/>
                <w:color w:val="0D0D0D" w:themeColor="text1" w:themeTint="F2"/>
                <w:szCs w:val="24"/>
              </w:rPr>
              <w:t>Tiêu chí 5: Cơ sở vật chất, thiết bị đào tạo và thư viện</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15</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13</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5.1:</w:t>
            </w:r>
            <w:r w:rsidRPr="00961537">
              <w:rPr>
                <w:rFonts w:cs="Times New Roman"/>
                <w:color w:val="0D0D0D" w:themeColor="text1" w:themeTint="F2"/>
                <w:szCs w:val="24"/>
              </w:rPr>
              <w:t xml:space="preserve"> 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thực hiện theo quy định đặc thù của ngành nếu có.</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5.2:</w:t>
            </w:r>
            <w:r w:rsidRPr="00961537">
              <w:rPr>
                <w:rFonts w:cs="Times New Roman"/>
                <w:color w:val="0D0D0D" w:themeColor="text1" w:themeTint="F2"/>
                <w:szCs w:val="24"/>
              </w:rPr>
              <w:t xml:space="preserve"> Quy hoạch tổng thế mặt bằng khuôn viên hợp lý, phù hợp với công năng và các yêu cầu giao thông nội bộ, kiến trúc và môi trường sư phạm; diện tích đất sử dụng, diện tích cây xanh đảm bảo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5.3:</w:t>
            </w:r>
            <w:r w:rsidRPr="00961537">
              <w:rPr>
                <w:rFonts w:cs="Times New Roman"/>
                <w:color w:val="0D0D0D" w:themeColor="text1" w:themeTint="F2"/>
                <w:szCs w:val="24"/>
              </w:rPr>
              <w:t xml:space="preserve"> Có đủ các khu vực hoạt động của trường theo tiêu chuẩn, khu học tập và nghiên cứu khoa học (phòng học lý thuyết, phòng học thực hành, phòng thí nghiệm và phòng học chuyên môn); khu thực hành ( xưởng thực hành, thực tập, trại trường, vườn thí nghiệm); khu vực rèn luyện thể chất; khu hành chính quản trị, phụ trợ và khu phục vụ sinh hoạt cho người học và nhà giáo.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5.4:</w:t>
            </w:r>
            <w:r w:rsidRPr="00961537">
              <w:rPr>
                <w:rFonts w:cs="Times New Roman"/>
                <w:color w:val="0D0D0D" w:themeColor="text1" w:themeTint="F2"/>
                <w:szCs w:val="24"/>
              </w:rPr>
              <w:t xml:space="preserve"> 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5.5:</w:t>
            </w:r>
            <w:r w:rsidRPr="00961537">
              <w:rPr>
                <w:rFonts w:cs="Times New Roman"/>
                <w:color w:val="0D0D0D" w:themeColor="text1" w:themeTint="F2"/>
                <w:szCs w:val="24"/>
              </w:rPr>
              <w:t xml:space="preserve"> Phòng học, phòng thí nghiệm, xưởng thực hành, phòng học chuyên môn hóa đảm bảo quy chuẩn xây dựng, tiêu chuẩn cơ sở vật chất hiện hành và các yêu cầu công nghệ của thiết bị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DC0ECB">
        <w:trPr>
          <w:trHeight w:val="567"/>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5.6:</w:t>
            </w:r>
            <w:r w:rsidRPr="00961537">
              <w:rPr>
                <w:rFonts w:cs="Times New Roman"/>
                <w:color w:val="0D0D0D" w:themeColor="text1" w:themeTint="F2"/>
                <w:szCs w:val="24"/>
              </w:rPr>
              <w:t xml:space="preserve"> Trường có quy định về quản lý, sử dụng, bảo trì, bảo dưỡng thiết bị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DC0ECB">
        <w:trPr>
          <w:trHeight w:val="907"/>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5.7:</w:t>
            </w:r>
            <w:r w:rsidRPr="00961537">
              <w:rPr>
                <w:rFonts w:cs="Times New Roman"/>
                <w:color w:val="0D0D0D" w:themeColor="text1" w:themeTint="F2"/>
                <w:szCs w:val="24"/>
              </w:rPr>
              <w:t xml:space="preserve"> Phòng học, giảng đường, phòng thí nghiệm, xưởng thực hành, phòng học chuyên môn hóa được sử dụng theo quy định hiện hành.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DC0ECB">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Mar>
              <w:left w:w="57" w:type="dxa"/>
              <w:right w:w="57" w:type="dxa"/>
            </w:tcMar>
          </w:tcPr>
          <w:p w:rsidR="002363BD" w:rsidRPr="00961537" w:rsidRDefault="002363BD" w:rsidP="00DC0ECB">
            <w:pPr>
              <w:spacing w:line="276" w:lineRule="auto"/>
              <w:jc w:val="both"/>
              <w:rPr>
                <w:rFonts w:cs="Times New Roman"/>
                <w:color w:val="0D0D0D" w:themeColor="text1" w:themeTint="F2"/>
                <w:szCs w:val="24"/>
              </w:rPr>
            </w:pPr>
            <w:r w:rsidRPr="00961537">
              <w:rPr>
                <w:rFonts w:cs="Times New Roman"/>
                <w:b/>
                <w:i/>
                <w:color w:val="0D0D0D" w:themeColor="text1" w:themeTint="F2"/>
                <w:szCs w:val="24"/>
              </w:rPr>
              <w:t>Tiêu chuẩn 5.8:</w:t>
            </w:r>
            <w:r w:rsidRPr="00961537">
              <w:rPr>
                <w:rFonts w:cs="Times New Roman"/>
                <w:color w:val="0D0D0D" w:themeColor="text1" w:themeTint="F2"/>
                <w:szCs w:val="24"/>
              </w:rPr>
              <w:t xml:space="preserve"> 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5.9:</w:t>
            </w:r>
            <w:r w:rsidRPr="00961537">
              <w:rPr>
                <w:rFonts w:cs="Times New Roman"/>
                <w:color w:val="0D0D0D" w:themeColor="text1" w:themeTint="F2"/>
                <w:szCs w:val="24"/>
              </w:rPr>
              <w:t xml:space="preserve"> 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5.10:</w:t>
            </w:r>
            <w:r w:rsidRPr="00961537">
              <w:rPr>
                <w:rFonts w:cs="Times New Roman"/>
                <w:color w:val="0D0D0D" w:themeColor="text1" w:themeTint="F2"/>
                <w:szCs w:val="24"/>
              </w:rPr>
              <w:t xml:space="preserve"> 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5.11:</w:t>
            </w:r>
            <w:r w:rsidRPr="00961537">
              <w:rPr>
                <w:rFonts w:cs="Times New Roman"/>
                <w:color w:val="0D0D0D" w:themeColor="text1" w:themeTint="F2"/>
                <w:szCs w:val="24"/>
              </w:rPr>
              <w:t xml:space="preserve"> Thiết bị đào tạo có hồ sơ quản lý rõ ràng, được sử dụng đúng công năng, quản lý, bảo trì, bảo dưỡng theo quy định của trường và nhà sản xuất; hằng năm đánh giá và đề xuất biện pháp nâng cao hiệu quả sử dụng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5.12:</w:t>
            </w:r>
            <w:r w:rsidRPr="00961537">
              <w:rPr>
                <w:rFonts w:cs="Times New Roman"/>
                <w:color w:val="0D0D0D" w:themeColor="text1" w:themeTint="F2"/>
                <w:szCs w:val="24"/>
              </w:rPr>
              <w:t xml:space="preserve"> Trường có định mức tiêu hao vật tư hoặc định mức kinh tế - kỹ thuật trong đào tạo và có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0</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5.13:</w:t>
            </w:r>
            <w:r w:rsidRPr="00961537">
              <w:rPr>
                <w:rFonts w:cs="Times New Roman"/>
                <w:color w:val="0D0D0D" w:themeColor="text1" w:themeTint="F2"/>
                <w:szCs w:val="24"/>
              </w:rPr>
              <w:t xml:space="preserve"> Trường có thư viện bao gồm phòng đọc, phòng lưu trữ đảm bảo theo tiêu chuẩn thiết kế. Thư viện có đủ chương trình, giáo trình đã được trường phê duyệt, mỗi loại giáo trình đảm bảo tối thiểu 05 bản in.</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5.14:</w:t>
            </w:r>
            <w:r w:rsidRPr="00961537">
              <w:rPr>
                <w:rFonts w:cs="Times New Roman"/>
                <w:color w:val="0D0D0D" w:themeColor="text1" w:themeTint="F2"/>
                <w:szCs w:val="24"/>
              </w:rPr>
              <w:t xml:space="preserve"> Tổ chức hoạt động, hình thức phục vụ của thư viện trường phù hợp với nhu cầu tra cứu của cán bộ quản lý, nhà giáo và người học.</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5.15:</w:t>
            </w:r>
            <w:r w:rsidRPr="00961537">
              <w:rPr>
                <w:rFonts w:cs="Times New Roman"/>
                <w:color w:val="0D0D0D" w:themeColor="text1" w:themeTint="F2"/>
                <w:szCs w:val="24"/>
              </w:rPr>
              <w:t xml:space="preserve"> Trường có thư viện điện tử, có phòng máy tính đáp ứng nhu cầu tra cứu, truy cập thông tin của nhà giáo và người học; các giáo trình, tài liệu tham khảo của trường được số hóa và tích hợp với thư viện điện tử phục vụ hiệu quả cho hoạt động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0</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6</w:t>
            </w:r>
          </w:p>
        </w:tc>
        <w:tc>
          <w:tcPr>
            <w:tcW w:w="6096" w:type="dxa"/>
          </w:tcPr>
          <w:p w:rsidR="002363BD" w:rsidRPr="00961537" w:rsidRDefault="002363BD" w:rsidP="00392ADC">
            <w:pPr>
              <w:spacing w:line="288" w:lineRule="auto"/>
              <w:jc w:val="both"/>
              <w:rPr>
                <w:rFonts w:cs="Times New Roman"/>
                <w:b/>
                <w:color w:val="0D0D0D" w:themeColor="text1" w:themeTint="F2"/>
                <w:szCs w:val="24"/>
              </w:rPr>
            </w:pPr>
            <w:r w:rsidRPr="00961537">
              <w:rPr>
                <w:rFonts w:cs="Times New Roman"/>
                <w:b/>
                <w:color w:val="0D0D0D" w:themeColor="text1" w:themeTint="F2"/>
                <w:szCs w:val="24"/>
              </w:rPr>
              <w:t>Tiêu chí 6: Nghiên cứu khoa học, chuyển giao công nghệ và hợp tác quốc tế</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5</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4</w:t>
            </w:r>
          </w:p>
        </w:tc>
      </w:tr>
      <w:tr w:rsidR="00961537" w:rsidRPr="00961537" w:rsidTr="00DC0ECB">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Mar>
              <w:left w:w="57" w:type="dxa"/>
              <w:right w:w="57" w:type="dxa"/>
            </w:tcMar>
          </w:tcPr>
          <w:p w:rsidR="002363BD" w:rsidRPr="00961537" w:rsidRDefault="002363BD" w:rsidP="00DC0ECB">
            <w:pPr>
              <w:spacing w:line="276" w:lineRule="auto"/>
              <w:jc w:val="both"/>
              <w:rPr>
                <w:rFonts w:cs="Times New Roman"/>
                <w:color w:val="0D0D0D" w:themeColor="text1" w:themeTint="F2"/>
                <w:szCs w:val="24"/>
              </w:rPr>
            </w:pPr>
            <w:r w:rsidRPr="00961537">
              <w:rPr>
                <w:rFonts w:cs="Times New Roman"/>
                <w:b/>
                <w:i/>
                <w:color w:val="0D0D0D" w:themeColor="text1" w:themeTint="F2"/>
                <w:szCs w:val="24"/>
              </w:rPr>
              <w:t>Tiêu chuẩn 6.1:</w:t>
            </w:r>
            <w:r w:rsidRPr="00961537">
              <w:rPr>
                <w:rFonts w:cs="Times New Roman"/>
                <w:color w:val="0D0D0D" w:themeColor="text1" w:themeTint="F2"/>
                <w:szCs w:val="24"/>
              </w:rPr>
              <w:t xml:space="preserve"> Trường có chính sách và thực hiện các chính sách khuyến khích cán bộ quản lý, nhà giáo và nhân viên tham gia nghiên cứu khoa học, sáng kiến cải tiến và chuyển giao công nghệ nhằm nâng cao hiệu quả, chất lượng đào tạo.</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DC0ECB">
            <w:pPr>
              <w:spacing w:line="276" w:lineRule="auto"/>
              <w:jc w:val="both"/>
              <w:rPr>
                <w:rFonts w:cs="Times New Roman"/>
                <w:color w:val="0D0D0D" w:themeColor="text1" w:themeTint="F2"/>
                <w:szCs w:val="24"/>
              </w:rPr>
            </w:pPr>
            <w:r w:rsidRPr="00961537">
              <w:rPr>
                <w:rFonts w:cs="Times New Roman"/>
                <w:b/>
                <w:i/>
                <w:color w:val="0D0D0D" w:themeColor="text1" w:themeTint="F2"/>
                <w:szCs w:val="24"/>
              </w:rPr>
              <w:t>Tiêu chuẩn 6.2:</w:t>
            </w:r>
            <w:r w:rsidRPr="00961537">
              <w:rPr>
                <w:rFonts w:cs="Times New Roman"/>
                <w:color w:val="0D0D0D" w:themeColor="text1" w:themeTint="F2"/>
                <w:szCs w:val="24"/>
              </w:rPr>
              <w:t xml:space="preserve"> Hằng năm, trường có đề tài nghiên cứu khoa học, sáng kiến cải tiến từ cấp trường trở lên phục vụ thiết thực công tác đào tạo của trường (ít nhất 01 đề tài nghiên cứu khoa học, sáng kiến cải tiến đối với trường trung cấp, ít nhất 02 đề tài nghiên cứu khoa học, sáng kiến cải tiến đối với trường cao đẳng).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DC0ECB">
        <w:trPr>
          <w:trHeight w:val="1361"/>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6.3:</w:t>
            </w:r>
            <w:r w:rsidRPr="00961537">
              <w:rPr>
                <w:rFonts w:cs="Times New Roman"/>
                <w:color w:val="0D0D0D" w:themeColor="text1" w:themeTint="F2"/>
                <w:szCs w:val="24"/>
              </w:rPr>
              <w:t xml:space="preserve"> Hăng năm, trường có các bài báo, ấn phẩm của nhà giáo, cán bộ quản lý, viên chức, người lao động đăng trên các báo, tạp chí khoa học ở trong nước hoặc quốc tế.</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6.4:</w:t>
            </w:r>
            <w:r w:rsidRPr="00961537">
              <w:rPr>
                <w:rFonts w:cs="Times New Roman"/>
                <w:color w:val="0D0D0D" w:themeColor="text1" w:themeTint="F2"/>
                <w:szCs w:val="24"/>
              </w:rPr>
              <w:t xml:space="preserve"> Các đề tài nghiên cứu khoa học, sáng kiến cải tiến của trường được ứng dụng thực tiễn.</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DC0ECB">
        <w:trPr>
          <w:trHeight w:val="1361"/>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6.5:</w:t>
            </w:r>
            <w:r w:rsidRPr="00961537">
              <w:rPr>
                <w:rFonts w:cs="Times New Roman"/>
                <w:color w:val="0D0D0D" w:themeColor="text1" w:themeTint="F2"/>
                <w:szCs w:val="24"/>
              </w:rPr>
              <w:t xml:space="preserve"> Có liên kết đào tạo hoặc triển khai các hoạt động hợp tác với các trường nước ngoài hoặc các tổ chức quốc tế, các hoạt động hợp tác quốc tế góp phần nâng cao chất lượng đào tạo của trường.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0</w:t>
            </w:r>
          </w:p>
        </w:tc>
      </w:tr>
      <w:tr w:rsidR="00961537" w:rsidRPr="00961537" w:rsidTr="00DC0ECB">
        <w:trPr>
          <w:trHeight w:val="397"/>
        </w:trPr>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7</w:t>
            </w:r>
          </w:p>
        </w:tc>
        <w:tc>
          <w:tcPr>
            <w:tcW w:w="6096" w:type="dxa"/>
            <w:vAlign w:val="center"/>
          </w:tcPr>
          <w:p w:rsidR="002363BD" w:rsidRPr="00961537" w:rsidRDefault="002363BD" w:rsidP="00DC0ECB">
            <w:pPr>
              <w:spacing w:line="288" w:lineRule="auto"/>
              <w:rPr>
                <w:rFonts w:cs="Times New Roman"/>
                <w:b/>
                <w:color w:val="0D0D0D" w:themeColor="text1" w:themeTint="F2"/>
                <w:szCs w:val="24"/>
              </w:rPr>
            </w:pPr>
            <w:r w:rsidRPr="00961537">
              <w:rPr>
                <w:rFonts w:cs="Times New Roman"/>
                <w:b/>
                <w:color w:val="0D0D0D" w:themeColor="text1" w:themeTint="F2"/>
                <w:szCs w:val="24"/>
              </w:rPr>
              <w:t>Tiêu chí 7: Quản lý tài chính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6</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6</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7.1:</w:t>
            </w:r>
            <w:r w:rsidRPr="00961537">
              <w:rPr>
                <w:rFonts w:cs="Times New Roman"/>
                <w:color w:val="0D0D0D" w:themeColor="text1" w:themeTint="F2"/>
                <w:szCs w:val="24"/>
              </w:rPr>
              <w:t xml:space="preserve"> Trường có quy định về quản lý, sử dụng, thanh quyết toán về tài chính theo quy định và công bố công khai.</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7.2:</w:t>
            </w:r>
            <w:r w:rsidRPr="00961537">
              <w:rPr>
                <w:rFonts w:cs="Times New Roman"/>
                <w:color w:val="0D0D0D" w:themeColor="text1" w:themeTint="F2"/>
                <w:szCs w:val="24"/>
              </w:rPr>
              <w:t xml:space="preserve"> Quản lý, sử dụng các nguồn thu từ dịch vụ hoạt động đào tạo, tham gia sản xuất, kinh doanh, dịch vụ đúng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7.3:</w:t>
            </w:r>
            <w:r w:rsidRPr="00961537">
              <w:rPr>
                <w:rFonts w:cs="Times New Roman"/>
                <w:color w:val="0D0D0D" w:themeColor="text1" w:themeTint="F2"/>
                <w:szCs w:val="24"/>
              </w:rPr>
              <w:t xml:space="preserve"> Trường có các nguồn lực về tài chính đảm bảo đủ kinh phí phục vụ các hoạt động của trường.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7.4:</w:t>
            </w:r>
            <w:r w:rsidRPr="00961537">
              <w:rPr>
                <w:rFonts w:cs="Times New Roman"/>
                <w:color w:val="0D0D0D" w:themeColor="text1" w:themeTint="F2"/>
                <w:szCs w:val="24"/>
              </w:rPr>
              <w:t xml:space="preserve"> Thực hiện việc quản lý, sử dụng và thanh quyết toán đúng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DC0ECB">
        <w:trPr>
          <w:trHeight w:val="2041"/>
        </w:trPr>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7.5:</w:t>
            </w:r>
            <w:r w:rsidRPr="00961537">
              <w:rPr>
                <w:rFonts w:cs="Times New Roman"/>
                <w:color w:val="0D0D0D" w:themeColor="text1" w:themeTint="F2"/>
                <w:szCs w:val="24"/>
              </w:rPr>
              <w:t xml:space="preserve"> Thực hiện công tác tự kiểm tra tài chính kế toán, thực hiện kiểm toán theo quy định; 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7.6:</w:t>
            </w:r>
            <w:r w:rsidRPr="00961537">
              <w:rPr>
                <w:rFonts w:cs="Times New Roman"/>
                <w:color w:val="0D0D0D" w:themeColor="text1" w:themeTint="F2"/>
                <w:szCs w:val="24"/>
              </w:rPr>
              <w:t xml:space="preserve"> Hằng năm, trường có đánh giá hiệu quả sử dụng nguồn tài chính của trường, có các biện pháp nâng cao hiệu quả quản lý và sử dụng tài chính nhằm nâng cao chất lượng các hoạt động của trường.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b/>
                <w:color w:val="0D0D0D" w:themeColor="text1" w:themeTint="F2"/>
                <w:szCs w:val="24"/>
              </w:rPr>
              <w:t>1</w:t>
            </w:r>
          </w:p>
        </w:tc>
      </w:tr>
      <w:tr w:rsidR="00961537" w:rsidRPr="00961537" w:rsidTr="00DC0ECB">
        <w:trPr>
          <w:trHeight w:val="397"/>
        </w:trPr>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8</w:t>
            </w:r>
          </w:p>
        </w:tc>
        <w:tc>
          <w:tcPr>
            <w:tcW w:w="6096" w:type="dxa"/>
            <w:vAlign w:val="center"/>
          </w:tcPr>
          <w:p w:rsidR="002363BD" w:rsidRPr="00961537" w:rsidRDefault="002363BD" w:rsidP="00DC0ECB">
            <w:pPr>
              <w:spacing w:line="288" w:lineRule="auto"/>
              <w:rPr>
                <w:rFonts w:cs="Times New Roman"/>
                <w:b/>
                <w:color w:val="0D0D0D" w:themeColor="text1" w:themeTint="F2"/>
                <w:szCs w:val="24"/>
              </w:rPr>
            </w:pPr>
            <w:r w:rsidRPr="00961537">
              <w:rPr>
                <w:rFonts w:cs="Times New Roman"/>
                <w:b/>
                <w:color w:val="0D0D0D" w:themeColor="text1" w:themeTint="F2"/>
                <w:szCs w:val="24"/>
              </w:rPr>
              <w:t>Tiêu chí 8: Dịch vụ người học</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9</w:t>
            </w:r>
          </w:p>
        </w:tc>
        <w:tc>
          <w:tcPr>
            <w:tcW w:w="1480" w:type="dxa"/>
            <w:vAlign w:val="center"/>
          </w:tcPr>
          <w:p w:rsidR="002363BD" w:rsidRPr="00961537" w:rsidRDefault="0027349C"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8</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8.1:</w:t>
            </w:r>
            <w:r w:rsidRPr="00961537">
              <w:rPr>
                <w:rFonts w:cs="Times New Roman"/>
                <w:color w:val="0D0D0D" w:themeColor="text1" w:themeTint="F2"/>
                <w:szCs w:val="24"/>
              </w:rPr>
              <w:t xml:space="preserve">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8.2:</w:t>
            </w:r>
            <w:r w:rsidRPr="00961537">
              <w:rPr>
                <w:rFonts w:cs="Times New Roman"/>
                <w:color w:val="0D0D0D" w:themeColor="text1" w:themeTint="F2"/>
                <w:szCs w:val="24"/>
              </w:rPr>
              <w:t xml:space="preserve"> Người học được hưởng các chế độ, chính sách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8.3:</w:t>
            </w:r>
            <w:r w:rsidRPr="00961537">
              <w:rPr>
                <w:rFonts w:cs="Times New Roman"/>
                <w:color w:val="0D0D0D" w:themeColor="text1" w:themeTint="F2"/>
                <w:szCs w:val="24"/>
              </w:rPr>
              <w:t xml:space="preserve"> Có chính sách và thực hiện chính sách khen thưởng, khuyến khích kịp thời đối với người học đạt kết quả cao trong học tập, rèn luyện. Người học được hỗ trợ kịp thời trong quá trình học tập tại trường để hoàn thành nhiệm vụ học tập.</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8.4:</w:t>
            </w:r>
            <w:r w:rsidRPr="00961537">
              <w:rPr>
                <w:rFonts w:cs="Times New Roman"/>
                <w:color w:val="0D0D0D" w:themeColor="text1" w:themeTint="F2"/>
                <w:szCs w:val="24"/>
              </w:rPr>
              <w:t xml:space="preserve"> Người học được tôn trọng và đối xử bình đẳng, không phân biệt giới tính, tôn giáo, nguồn gốc xuất thân.</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8.5:</w:t>
            </w:r>
            <w:r w:rsidRPr="00961537">
              <w:rPr>
                <w:rFonts w:cs="Times New Roman"/>
                <w:color w:val="0D0D0D" w:themeColor="text1" w:themeTint="F2"/>
                <w:szCs w:val="24"/>
              </w:rPr>
              <w:t xml:space="preserve"> Ký túc xá đảm bảo đủ diện tích nhà ở và các điều kiện tối thiểu (chỗ ở, điện, nước, vệ sinh, các tiện nghi khác) cho sinh hoạt và học tập của người học.</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8.6:</w:t>
            </w:r>
            <w:r w:rsidRPr="00961537">
              <w:rPr>
                <w:rFonts w:cs="Times New Roman"/>
                <w:color w:val="0D0D0D" w:themeColor="text1" w:themeTint="F2"/>
                <w:szCs w:val="24"/>
              </w:rPr>
              <w:t xml:space="preserve"> Có dịch vụ y tế chăm sóc và bảo vệ sức khỏe; dịch vụ ăn uống của trường đáp ứng nhu cầu của người học và đảm bảo an toàn vệ sinh thực phẩm.</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8.7:</w:t>
            </w:r>
            <w:r w:rsidRPr="00961537">
              <w:rPr>
                <w:rFonts w:cs="Times New Roman"/>
                <w:color w:val="0D0D0D" w:themeColor="text1" w:themeTint="F2"/>
                <w:szCs w:val="24"/>
              </w:rPr>
              <w:t xml:space="preserve"> Người học được tạo điều kiện hoạt động, tập luyện văn nghệ, thể dục thể thao, tham gia các hoạt động xã hội, được đảm bảo an toàn vệ sinh thực phẩm.</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8.8:</w:t>
            </w:r>
            <w:r w:rsidRPr="00961537">
              <w:rPr>
                <w:rFonts w:cs="Times New Roman"/>
                <w:color w:val="0D0D0D" w:themeColor="text1" w:themeTint="F2"/>
                <w:szCs w:val="24"/>
              </w:rPr>
              <w:t xml:space="preserve"> Trường thực hiện việc tư vấn việc làm cho người học sau khi tốt nghiệp.</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8.9:</w:t>
            </w:r>
            <w:r w:rsidRPr="00961537">
              <w:rPr>
                <w:rFonts w:cs="Times New Roman"/>
                <w:color w:val="0D0D0D" w:themeColor="text1" w:themeTint="F2"/>
                <w:szCs w:val="24"/>
              </w:rPr>
              <w:t xml:space="preserve"> Hằng năm, trường tổ chức hoặc phối hợp tổ chức hội chợ việc làm đề người học tiếp xúc với các nhà tuyển dụng.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7349C"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0</w:t>
            </w:r>
          </w:p>
        </w:tc>
      </w:tr>
      <w:tr w:rsidR="00961537" w:rsidRPr="00961537" w:rsidTr="007F6DF7">
        <w:tc>
          <w:tcPr>
            <w:tcW w:w="675"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9</w:t>
            </w:r>
          </w:p>
        </w:tc>
        <w:tc>
          <w:tcPr>
            <w:tcW w:w="6096" w:type="dxa"/>
            <w:vAlign w:val="center"/>
          </w:tcPr>
          <w:p w:rsidR="002363BD" w:rsidRPr="00961537" w:rsidRDefault="002363BD" w:rsidP="007F6DF7">
            <w:pPr>
              <w:spacing w:line="288" w:lineRule="auto"/>
              <w:rPr>
                <w:rFonts w:cs="Times New Roman"/>
                <w:b/>
                <w:color w:val="0D0D0D" w:themeColor="text1" w:themeTint="F2"/>
                <w:szCs w:val="24"/>
              </w:rPr>
            </w:pPr>
            <w:r w:rsidRPr="00961537">
              <w:rPr>
                <w:rFonts w:cs="Times New Roman"/>
                <w:b/>
                <w:color w:val="0D0D0D" w:themeColor="text1" w:themeTint="F2"/>
                <w:szCs w:val="24"/>
              </w:rPr>
              <w:t>Tiêu chí 9: Giám sát, đánh giá trường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6</w:t>
            </w:r>
          </w:p>
        </w:tc>
        <w:tc>
          <w:tcPr>
            <w:tcW w:w="1480" w:type="dxa"/>
            <w:vAlign w:val="center"/>
          </w:tcPr>
          <w:p w:rsidR="002363BD" w:rsidRPr="00961537" w:rsidRDefault="0027349C"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5</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9.1:</w:t>
            </w:r>
            <w:r w:rsidRPr="00961537">
              <w:rPr>
                <w:rFonts w:cs="Times New Roman"/>
                <w:color w:val="0D0D0D" w:themeColor="text1" w:themeTint="F2"/>
                <w:szCs w:val="24"/>
              </w:rPr>
              <w:t xml:space="preserve"> Hằng năm, thu thập ý kiến tối thiểu 10 đơn vị sử dụng lao động về mức độ đáp ứng của người tốt nghiệp làm việc tại đơn vị sử dụng lao động.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9.2:</w:t>
            </w:r>
            <w:r w:rsidRPr="00961537">
              <w:rPr>
                <w:rFonts w:cs="Times New Roman"/>
                <w:color w:val="0D0D0D" w:themeColor="text1" w:themeTint="F2"/>
                <w:szCs w:val="24"/>
              </w:rPr>
              <w:t xml:space="preserve"> Hằng năm, thu thập ý kiến đánh giá tối thiểu 50% cán bộ quản lý, nhà giáo, viên chức và người lao động về các chính sách liên quan đến dạy và học, chính sách tuyển dụng, đào tạo, bồi dưỡng, đánh giá, phân loại, bổ nhiệm cán bộ quản lý, nhà giáo, viên chức và người lao động.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9.3:</w:t>
            </w:r>
            <w:r w:rsidRPr="00961537">
              <w:rPr>
                <w:rFonts w:cs="Times New Roman"/>
                <w:color w:val="0D0D0D" w:themeColor="text1" w:themeTint="F2"/>
                <w:szCs w:val="24"/>
              </w:rPr>
              <w:t xml:space="preserve"> Hằng năm, thu thập ý kiến đánh giá tối thiểu 30% người học đại diện các ngành, nghề đào tạo vê chất lượng dịch vụ, giảng dạy và việc thực hiện chính sách liên quan đến người học của trường.</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9.4:</w:t>
            </w:r>
            <w:r w:rsidRPr="00961537">
              <w:rPr>
                <w:rFonts w:cs="Times New Roman"/>
                <w:color w:val="0D0D0D" w:themeColor="text1" w:themeTint="F2"/>
                <w:szCs w:val="24"/>
              </w:rPr>
              <w:t xml:space="preserve"> Trường hoạt động tự đánh giá chất lượng và kiểm định chất lượng theo quy định.</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961537"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9.5:</w:t>
            </w:r>
            <w:r w:rsidRPr="00961537">
              <w:rPr>
                <w:rFonts w:cs="Times New Roman"/>
                <w:color w:val="0D0D0D" w:themeColor="text1" w:themeTint="F2"/>
                <w:szCs w:val="24"/>
              </w:rPr>
              <w:t xml:space="preserve"> Hằng năm, trường có kế hoạch cụ thể và các biện pháp thực hiện việc cải thiện, nâng cao chất lượng đào tạo trên cơ sở kết quả tự đánh giá và kết quả đánh giá ngoài nếu có.</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r>
      <w:tr w:rsidR="002363BD" w:rsidRPr="00961537" w:rsidTr="00392ADC">
        <w:tc>
          <w:tcPr>
            <w:tcW w:w="675" w:type="dxa"/>
            <w:vAlign w:val="center"/>
          </w:tcPr>
          <w:p w:rsidR="002363BD" w:rsidRPr="00961537" w:rsidRDefault="002363BD" w:rsidP="00392ADC">
            <w:pPr>
              <w:spacing w:line="288" w:lineRule="auto"/>
              <w:jc w:val="center"/>
              <w:rPr>
                <w:rFonts w:cs="Times New Roman"/>
                <w:color w:val="0D0D0D" w:themeColor="text1" w:themeTint="F2"/>
                <w:szCs w:val="24"/>
              </w:rPr>
            </w:pPr>
          </w:p>
        </w:tc>
        <w:tc>
          <w:tcPr>
            <w:tcW w:w="6096" w:type="dxa"/>
          </w:tcPr>
          <w:p w:rsidR="002363BD" w:rsidRPr="00961537" w:rsidRDefault="002363BD" w:rsidP="00392ADC">
            <w:pPr>
              <w:spacing w:line="288" w:lineRule="auto"/>
              <w:jc w:val="both"/>
              <w:rPr>
                <w:rFonts w:cs="Times New Roman"/>
                <w:color w:val="0D0D0D" w:themeColor="text1" w:themeTint="F2"/>
                <w:szCs w:val="24"/>
              </w:rPr>
            </w:pPr>
            <w:r w:rsidRPr="00961537">
              <w:rPr>
                <w:rFonts w:cs="Times New Roman"/>
                <w:b/>
                <w:i/>
                <w:color w:val="0D0D0D" w:themeColor="text1" w:themeTint="F2"/>
                <w:szCs w:val="24"/>
              </w:rPr>
              <w:t>Tiêu chuẩn 9.6:</w:t>
            </w:r>
            <w:r w:rsidRPr="00961537">
              <w:rPr>
                <w:rFonts w:cs="Times New Roman"/>
                <w:color w:val="0D0D0D" w:themeColor="text1" w:themeTint="F2"/>
                <w:szCs w:val="24"/>
              </w:rPr>
              <w:t xml:space="preserve"> Trường có tỷ lệ 80% người học có việc làm phù hợp với chuyên ngành hoặc nghề đào tạo sau 6 tháng kể từ khi tốt nghiệp.</w:t>
            </w:r>
          </w:p>
        </w:tc>
        <w:tc>
          <w:tcPr>
            <w:tcW w:w="992" w:type="dxa"/>
            <w:vAlign w:val="center"/>
          </w:tcPr>
          <w:p w:rsidR="002363BD" w:rsidRPr="00961537" w:rsidRDefault="002363BD" w:rsidP="00392ADC">
            <w:pPr>
              <w:spacing w:line="288" w:lineRule="auto"/>
              <w:jc w:val="center"/>
              <w:rPr>
                <w:rFonts w:cs="Times New Roman"/>
                <w:color w:val="0D0D0D" w:themeColor="text1" w:themeTint="F2"/>
                <w:szCs w:val="24"/>
              </w:rPr>
            </w:pPr>
            <w:r w:rsidRPr="00961537">
              <w:rPr>
                <w:rFonts w:cs="Times New Roman"/>
                <w:color w:val="0D0D0D" w:themeColor="text1" w:themeTint="F2"/>
                <w:szCs w:val="24"/>
              </w:rPr>
              <w:t>1</w:t>
            </w:r>
          </w:p>
        </w:tc>
        <w:tc>
          <w:tcPr>
            <w:tcW w:w="1480" w:type="dxa"/>
            <w:vAlign w:val="center"/>
          </w:tcPr>
          <w:p w:rsidR="002363BD" w:rsidRPr="00961537" w:rsidRDefault="002363BD" w:rsidP="00392ADC">
            <w:pPr>
              <w:spacing w:line="288" w:lineRule="auto"/>
              <w:jc w:val="center"/>
              <w:rPr>
                <w:rFonts w:cs="Times New Roman"/>
                <w:b/>
                <w:color w:val="0D0D0D" w:themeColor="text1" w:themeTint="F2"/>
                <w:szCs w:val="24"/>
              </w:rPr>
            </w:pPr>
            <w:r w:rsidRPr="00961537">
              <w:rPr>
                <w:rFonts w:cs="Times New Roman"/>
                <w:b/>
                <w:color w:val="0D0D0D" w:themeColor="text1" w:themeTint="F2"/>
                <w:szCs w:val="24"/>
              </w:rPr>
              <w:t>0</w:t>
            </w:r>
          </w:p>
        </w:tc>
      </w:tr>
    </w:tbl>
    <w:p w:rsidR="002363BD" w:rsidRPr="00961537" w:rsidRDefault="002363BD" w:rsidP="002363BD">
      <w:pPr>
        <w:spacing w:after="0" w:line="288" w:lineRule="auto"/>
        <w:rPr>
          <w:rFonts w:cs="Times New Roman"/>
          <w:color w:val="0D0D0D" w:themeColor="text1" w:themeTint="F2"/>
          <w:szCs w:val="24"/>
        </w:rPr>
      </w:pPr>
    </w:p>
    <w:p w:rsidR="002363BD" w:rsidRPr="00961537" w:rsidRDefault="002363BD" w:rsidP="002363BD">
      <w:pPr>
        <w:pStyle w:val="Heading3"/>
        <w:spacing w:line="288" w:lineRule="auto"/>
        <w:rPr>
          <w:rFonts w:ascii="Times New Roman" w:hAnsi="Times New Roman" w:cs="Times New Roman"/>
          <w:color w:val="0D0D0D" w:themeColor="text1" w:themeTint="F2"/>
          <w:szCs w:val="24"/>
        </w:rPr>
      </w:pPr>
      <w:r w:rsidRPr="00961537">
        <w:rPr>
          <w:rFonts w:ascii="Times New Roman" w:hAnsi="Times New Roman" w:cs="Times New Roman"/>
          <w:color w:val="0D0D0D" w:themeColor="text1" w:themeTint="F2"/>
          <w:szCs w:val="24"/>
        </w:rPr>
        <w:t>3.2. Tự đánh giá theo từng tiêu chí, tiêu chuẩn</w:t>
      </w:r>
    </w:p>
    <w:p w:rsidR="002363BD" w:rsidRPr="00961537" w:rsidRDefault="002363BD" w:rsidP="002363BD">
      <w:pPr>
        <w:pStyle w:val="Heading4"/>
        <w:spacing w:line="288" w:lineRule="auto"/>
        <w:rPr>
          <w:rFonts w:ascii="Times New Roman" w:hAnsi="Times New Roman" w:cs="Times New Roman"/>
          <w:color w:val="0D0D0D" w:themeColor="text1" w:themeTint="F2"/>
          <w:szCs w:val="24"/>
        </w:rPr>
      </w:pPr>
      <w:r w:rsidRPr="00961537">
        <w:rPr>
          <w:rFonts w:ascii="Times New Roman" w:hAnsi="Times New Roman" w:cs="Times New Roman"/>
          <w:color w:val="0D0D0D" w:themeColor="text1" w:themeTint="F2"/>
          <w:szCs w:val="24"/>
        </w:rPr>
        <w:t>3.2.1. Tiêu chí 1: Mục tiêu, sứ mạng, tổ chức và quản lý</w:t>
      </w:r>
    </w:p>
    <w:p w:rsidR="002363BD" w:rsidRPr="00961537" w:rsidRDefault="002363BD" w:rsidP="002363BD">
      <w:pPr>
        <w:spacing w:after="0" w:line="360" w:lineRule="auto"/>
        <w:jc w:val="both"/>
        <w:rPr>
          <w:rFonts w:cs="Times New Roman"/>
          <w:color w:val="0D0D0D" w:themeColor="text1" w:themeTint="F2"/>
          <w:szCs w:val="24"/>
        </w:rPr>
      </w:pPr>
      <w:r w:rsidRPr="00961537">
        <w:rPr>
          <w:rFonts w:cs="Times New Roman"/>
          <w:b/>
          <w:color w:val="0D0D0D" w:themeColor="text1" w:themeTint="F2"/>
          <w:szCs w:val="24"/>
        </w:rPr>
        <w:tab/>
      </w:r>
      <w:r w:rsidRPr="00961537">
        <w:rPr>
          <w:rFonts w:cs="Times New Roman"/>
          <w:color w:val="0D0D0D" w:themeColor="text1" w:themeTint="F2"/>
          <w:szCs w:val="24"/>
        </w:rPr>
        <w:t>Trường Cao đẳng Nông Lâm Đông Bắc được thành lập theo quyết định số 7191/QĐ/BGD - ĐT, ngày 12 tháng 11 năm 2007 của Bộ trưởng Bộ Giáo dục và Đào tạo trên cơ sở Trường Trung học Lâm nghiệp I Trung ương. Từ đó đến nay, trường đã có những bước phát triển mạnh mẽ về cơ sở vật chất, đội ngũ, quy mô đào tạo, ngành đào tạo, quan hệ quốc tế,... đóng góp vào đào tạo nguồn nhân lực cho tỉnh Quảng Ninh và các tỉnh lân cận.</w:t>
      </w:r>
    </w:p>
    <w:p w:rsidR="002363BD" w:rsidRPr="00961537" w:rsidRDefault="002363BD" w:rsidP="002363BD">
      <w:pPr>
        <w:spacing w:after="0" w:line="360" w:lineRule="auto"/>
        <w:jc w:val="both"/>
        <w:rPr>
          <w:rFonts w:cs="Times New Roman"/>
          <w:color w:val="0D0D0D" w:themeColor="text1" w:themeTint="F2"/>
          <w:szCs w:val="24"/>
        </w:rPr>
      </w:pPr>
      <w:r w:rsidRPr="00961537">
        <w:rPr>
          <w:rFonts w:cs="Times New Roman"/>
          <w:color w:val="0D0D0D" w:themeColor="text1" w:themeTint="F2"/>
          <w:szCs w:val="24"/>
        </w:rPr>
        <w:tab/>
        <w:t>Hệ thống cơ cấu tổ chức của nhà trường được thực hiện theo đúng quy định trong Điều lệ trường Cao đẳng do Bộ Nông nghiệp và phát triển nông thôn ban hành. Căn cứ vào Điều lệ, nhà trường đã xây dựng Quy chế tổ chức và hoạt động để giúp các đơn vị trong toàn nhà trường thực hiện đúng chức năng và nhiệm vụ của mình. Việc phổ biến và triển khai các văn bản về tổ chức và quản lý của nhà trường đến CBCNVC và HSSV được thực hiện thông qua nhiều hình thức khác nhau.</w:t>
      </w:r>
    </w:p>
    <w:p w:rsidR="002363BD" w:rsidRPr="00961537" w:rsidRDefault="002363BD" w:rsidP="002363BD">
      <w:pPr>
        <w:pStyle w:val="Heading5"/>
        <w:spacing w:line="288" w:lineRule="auto"/>
        <w:rPr>
          <w:rFonts w:ascii="Times New Roman" w:hAnsi="Times New Roman" w:cs="Times New Roman"/>
          <w:b/>
          <w:color w:val="0D0D0D" w:themeColor="text1" w:themeTint="F2"/>
          <w:szCs w:val="24"/>
        </w:rPr>
      </w:pPr>
      <w:r w:rsidRPr="00961537">
        <w:rPr>
          <w:rFonts w:ascii="Times New Roman" w:hAnsi="Times New Roman" w:cs="Times New Roman"/>
          <w:b/>
          <w:color w:val="0D0D0D" w:themeColor="text1" w:themeTint="F2"/>
          <w:szCs w:val="24"/>
        </w:rPr>
        <w:t xml:space="preserve">1. Những điểm mạnh </w:t>
      </w:r>
    </w:p>
    <w:p w:rsidR="002363BD" w:rsidRPr="00961537" w:rsidRDefault="002363BD" w:rsidP="002363BD">
      <w:pPr>
        <w:pStyle w:val="BodyText"/>
        <w:widowControl w:val="0"/>
        <w:spacing w:after="0" w:line="288" w:lineRule="auto"/>
        <w:jc w:val="both"/>
        <w:rPr>
          <w:rFonts w:cs="Times New Roman"/>
          <w:color w:val="0D0D0D" w:themeColor="text1" w:themeTint="F2"/>
          <w:szCs w:val="24"/>
          <w:lang w:val="da-DK"/>
        </w:rPr>
      </w:pPr>
      <w:r w:rsidRPr="00961537">
        <w:rPr>
          <w:rFonts w:cs="Times New Roman"/>
          <w:b/>
          <w:color w:val="0D0D0D" w:themeColor="text1" w:themeTint="F2"/>
          <w:szCs w:val="24"/>
        </w:rPr>
        <w:tab/>
      </w:r>
      <w:r w:rsidRPr="00961537">
        <w:rPr>
          <w:rFonts w:cs="Times New Roman"/>
          <w:color w:val="0D0D0D" w:themeColor="text1" w:themeTint="F2"/>
          <w:szCs w:val="24"/>
          <w:lang w:val="da-DK"/>
        </w:rPr>
        <w:t>Trường Cao đẳng Nông Lâm Đông Bắc được xác định là trung tâm đào tạo nguồn nhân lực đảm bảo chất lượng và uy tín trong ngành Nông nghiệp và PTNT có đủ năng lực hội nhập khu vực và quốc tế.</w:t>
      </w:r>
    </w:p>
    <w:p w:rsidR="002363BD" w:rsidRPr="00961537" w:rsidRDefault="002363BD" w:rsidP="002363BD">
      <w:pPr>
        <w:pStyle w:val="BodyText"/>
        <w:widowControl w:val="0"/>
        <w:spacing w:after="0" w:line="288"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Sứ mạng và mục tiêu của nhà trường được trình bày rõ ràng bằng văn bản, có cơ sở khoa học phù hợp với chiến lược phát triển nguồn nhân lực của ngành, được Bộ Nông nghiệp và PTNT phê duyệt.</w:t>
      </w:r>
    </w:p>
    <w:p w:rsidR="002363BD" w:rsidRPr="00961537" w:rsidRDefault="002363BD" w:rsidP="002363BD">
      <w:pPr>
        <w:pStyle w:val="BodyText"/>
        <w:spacing w:after="0" w:line="288"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Trong mỗi giai đoạn phát triển, sứ mạng và mục tiêu của nhà trường được rà soát, bổ sung và hoàn thiện để đáp ứng với yêu cầu, nhiệm vụ mới, đồng thời để phù hợp với các nguồn lực của nhà trường và gắn với định hướng phát triển của ngành Nông nghiệp và PTNT và định hướng phát triển kinh tế - xã hội của địa phương và khu vực.</w:t>
      </w:r>
    </w:p>
    <w:p w:rsidR="002363BD" w:rsidRPr="00961537" w:rsidRDefault="002363BD" w:rsidP="002363BD">
      <w:pPr>
        <w:pStyle w:val="BodyText"/>
        <w:widowControl w:val="0"/>
        <w:spacing w:line="288"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lastRenderedPageBreak/>
        <w:tab/>
        <w:t>Tổ chức Đảng và các đoàn thể trong nhà trường đều hoạt động hiệu quả trên nguyên tắc tập trung dân chủ và được đánh giá tốt trong xếp loại hàng năm. Trong 59 năm qua, Đảng bộ nhà trường luôn khẳng định được vai trò lãnh đạo trong tất cả các hoạt của nhà trường. Các tổ chức đoàn thể như Công đoàn, Đoàn TN CSHCM,... dưới sự lãnh đạo của Đảng bộ nhà trường đã tập hợp và động viên được trí tuệ và sức mạnh của toàn thể CBCNVC và HSSV góp phần tích cực thực hiện thắng lợi nhiệm vụ chính trị của nhà trường trong từng năm, từng giai đoạn.</w:t>
      </w:r>
    </w:p>
    <w:p w:rsidR="002363BD" w:rsidRPr="00961537" w:rsidRDefault="002363BD" w:rsidP="002363BD">
      <w:pPr>
        <w:pStyle w:val="Heading5"/>
        <w:spacing w:line="288" w:lineRule="auto"/>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2. Những tồn tại</w:t>
      </w:r>
    </w:p>
    <w:p w:rsidR="002363BD" w:rsidRPr="00961537" w:rsidRDefault="002363BD" w:rsidP="002363BD">
      <w:pPr>
        <w:pStyle w:val="BodyText"/>
        <w:spacing w:after="0" w:line="288" w:lineRule="auto"/>
        <w:ind w:firstLine="720"/>
        <w:jc w:val="both"/>
        <w:rPr>
          <w:rFonts w:cs="Times New Roman"/>
          <w:color w:val="0D0D0D" w:themeColor="text1" w:themeTint="F2"/>
          <w:spacing w:val="-4"/>
          <w:szCs w:val="24"/>
          <w:lang w:val="da-DK"/>
        </w:rPr>
      </w:pPr>
      <w:r w:rsidRPr="00961537">
        <w:rPr>
          <w:rFonts w:cs="Times New Roman"/>
          <w:color w:val="0D0D0D" w:themeColor="text1" w:themeTint="F2"/>
          <w:spacing w:val="-4"/>
          <w:szCs w:val="24"/>
          <w:lang w:val="da-DK"/>
        </w:rPr>
        <w:t>Chưa đa dạng hoá được các hình thức tuyên truyền và quảng bá về sứ mạng và mục tiêu giáo dục và đào tạo của nhà trường ra ngoài xã hội, chưa góp phần nâng cao vị thế của nhà trường trong xã hội, đặc biệt ở các khu vực vùng sâu, vùng xa, vùng nông thôn miền núi.</w:t>
      </w:r>
    </w:p>
    <w:p w:rsidR="002363BD" w:rsidRPr="00961537" w:rsidRDefault="002363BD" w:rsidP="002363BD">
      <w:pPr>
        <w:pStyle w:val="BodyText"/>
        <w:spacing w:after="0" w:line="288" w:lineRule="auto"/>
        <w:ind w:firstLine="720"/>
        <w:jc w:val="both"/>
        <w:rPr>
          <w:rFonts w:cs="Times New Roman"/>
          <w:color w:val="0D0D0D" w:themeColor="text1" w:themeTint="F2"/>
          <w:spacing w:val="-4"/>
          <w:szCs w:val="24"/>
          <w:lang w:val="da-DK"/>
        </w:rPr>
      </w:pPr>
      <w:r w:rsidRPr="00961537">
        <w:rPr>
          <w:rFonts w:cs="Times New Roman"/>
          <w:color w:val="0D0D0D" w:themeColor="text1" w:themeTint="F2"/>
          <w:szCs w:val="24"/>
          <w:lang w:val="da-DK"/>
        </w:rPr>
        <w:t>Sự phối hợp trong công tác giữa các phòng chức năng, khoa chuyên môn và các đơn vị khác trong nhà trường đôi khi còn chưa đồng bộ. Nhiều cán bộ lãnh đạo ở các đơn vị chưa được bồi dưỡng kiến thức về quản lý, lãnh đạo.</w:t>
      </w:r>
    </w:p>
    <w:p w:rsidR="002363BD" w:rsidRPr="00961537" w:rsidRDefault="002363BD" w:rsidP="002363BD">
      <w:pPr>
        <w:pStyle w:val="Heading5"/>
        <w:spacing w:line="288" w:lineRule="auto"/>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3. Kế hoạch nâng cao chất lượng</w:t>
      </w:r>
    </w:p>
    <w:p w:rsidR="002363BD" w:rsidRPr="00961537" w:rsidRDefault="002363BD" w:rsidP="002363BD">
      <w:pPr>
        <w:pStyle w:val="BodyText"/>
        <w:widowControl w:val="0"/>
        <w:spacing w:after="0" w:line="288"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Tăng cường tuyên truyền, quảng bá giới thiệu về nhà trường trên các phương tiện thông tin đại chúng, ban hành các tài liệu giới thiệu về ngành nghề đào tạo của nhà trường, phối hợp với các địa phương, các trung tâm đào tạo, các trường phổ thông  để tuyên truyền về nhà trường và thu hút sự quan tâm của người học, triển khai liên kết đào tạo tại chỗ cho các vùng miền khác nhau để từng bước nâng cao vị thế nhà trường đối với xã hội.</w:t>
      </w:r>
    </w:p>
    <w:p w:rsidR="002363BD" w:rsidRPr="00961537" w:rsidRDefault="002363BD" w:rsidP="002363BD">
      <w:pPr>
        <w:pStyle w:val="BodyText"/>
        <w:widowControl w:val="0"/>
        <w:spacing w:after="0" w:line="288"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Hoàn thiện các quy định về sự phối hợp công tác giữa các đơn vị trong nhà trường. Thực hiện tốt công tác quy hoạch cán bộ. Tạo điều kiện cho đội ngũ lãnh đạo, quản lý ở các đơn vị được học tập và bồi dưỡng nâng cao kiến thức về công tác quản lý. Định kỳ đánh giá hoạt động của các đơn vị để có kế hoạch luân chuyển, bổ sung cán bộ cho phù hợp. Phấn đấu phát huy và giữ vững Danh hiệu “Trong sạch vững mạnh tiêu biểu” đối với tổ chức Đảng và các danh hiệu tiên tiến xuất sắc đối với các đoàn thể khác trong nhà trường.</w:t>
      </w:r>
    </w:p>
    <w:p w:rsidR="00392ADC" w:rsidRPr="00961537" w:rsidRDefault="00392ADC" w:rsidP="00115FDE">
      <w:pPr>
        <w:pStyle w:val="Heading5"/>
        <w:spacing w:line="288" w:lineRule="auto"/>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4. Điểm đánh giá tiêu chí 1:</w:t>
      </w:r>
    </w:p>
    <w:tbl>
      <w:tblPr>
        <w:tblStyle w:val="TableGrid"/>
        <w:tblW w:w="0" w:type="auto"/>
        <w:tblLook w:val="04A0" w:firstRow="1" w:lastRow="0" w:firstColumn="1" w:lastColumn="0" w:noHBand="0" w:noVBand="1"/>
      </w:tblPr>
      <w:tblGrid>
        <w:gridCol w:w="4644"/>
        <w:gridCol w:w="4644"/>
      </w:tblGrid>
      <w:tr w:rsidR="00961537" w:rsidRPr="00961537" w:rsidTr="008D5E6D">
        <w:trPr>
          <w:trHeight w:val="454"/>
        </w:trPr>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b/>
                <w:bCs/>
                <w:color w:val="0D0D0D" w:themeColor="text1" w:themeTint="F2"/>
                <w:sz w:val="26"/>
                <w:szCs w:val="26"/>
              </w:rPr>
              <w:t>Tiêu chí, tiêu chuẩn</w:t>
            </w:r>
          </w:p>
        </w:tc>
        <w:tc>
          <w:tcPr>
            <w:tcW w:w="4644" w:type="dxa"/>
            <w:vAlign w:val="center"/>
          </w:tcPr>
          <w:p w:rsidR="00392ADC" w:rsidRPr="00961537" w:rsidRDefault="00392ADC" w:rsidP="00D424BC">
            <w:pPr>
              <w:pStyle w:val="BodyText"/>
              <w:widowControl w:val="0"/>
              <w:spacing w:after="0"/>
              <w:jc w:val="center"/>
              <w:rPr>
                <w:rFonts w:cs="Times New Roman"/>
                <w:b/>
                <w:color w:val="0D0D0D" w:themeColor="text1" w:themeTint="F2"/>
                <w:szCs w:val="24"/>
                <w:lang w:val="da-DK"/>
              </w:rPr>
            </w:pPr>
            <w:r w:rsidRPr="00961537">
              <w:rPr>
                <w:rFonts w:cs="Times New Roman"/>
                <w:b/>
                <w:color w:val="0D0D0D" w:themeColor="text1" w:themeTint="F2"/>
                <w:szCs w:val="24"/>
                <w:lang w:val="da-DK"/>
              </w:rPr>
              <w:t>Điểm tự đánh giá</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color w:val="0D0D0D" w:themeColor="text1" w:themeTint="F2"/>
                <w:sz w:val="26"/>
                <w:szCs w:val="26"/>
              </w:rPr>
              <w:t>Tiêu chí 1</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12</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1.1</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 xml:space="preserve">Tiêu chuẩn 1.2 </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1.3</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1.4</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1.5</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1.6</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lastRenderedPageBreak/>
              <w:t>Tiêu chuẩn 1.7</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1.8</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1.9</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1.10</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1.11</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8D5E6D">
        <w:trPr>
          <w:trHeight w:val="454"/>
        </w:trPr>
        <w:tc>
          <w:tcPr>
            <w:tcW w:w="4644" w:type="dxa"/>
            <w:vAlign w:val="center"/>
          </w:tcPr>
          <w:p w:rsidR="00392ADC" w:rsidRPr="00961537" w:rsidRDefault="00392ADC" w:rsidP="00D424BC">
            <w:pPr>
              <w:jc w:val="center"/>
              <w:rPr>
                <w:color w:val="0D0D0D" w:themeColor="text1" w:themeTint="F2"/>
                <w:sz w:val="26"/>
                <w:szCs w:val="26"/>
              </w:rPr>
            </w:pPr>
            <w:r w:rsidRPr="00961537">
              <w:rPr>
                <w:i/>
                <w:iCs/>
                <w:color w:val="0D0D0D" w:themeColor="text1" w:themeTint="F2"/>
                <w:sz w:val="26"/>
                <w:szCs w:val="26"/>
              </w:rPr>
              <w:t>Tiêu chuẩn 1.12</w:t>
            </w:r>
          </w:p>
        </w:tc>
        <w:tc>
          <w:tcPr>
            <w:tcW w:w="4644" w:type="dxa"/>
            <w:vAlign w:val="center"/>
          </w:tcPr>
          <w:p w:rsidR="00392ADC" w:rsidRPr="00961537" w:rsidRDefault="00392ADC" w:rsidP="00D424BC">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bl>
    <w:p w:rsidR="00392ADC" w:rsidRPr="00961537" w:rsidRDefault="00392ADC" w:rsidP="00301C1A">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1.1: Mục tiêu và sứ mạng của trường được xác định cụ thể, phù hợp với chức năng, nhiệm vụ, thể hiện được vai trò của trường trong việc đáp ứng nhu cầu sử dụng nhân lực của địa phương, ngành và được công bố công khai.</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Trường Cao đẳng Nông lâm Đông bắc được thành lập theo Quyết định số 7191/QĐ-BGDĐT ngày 12 tháng 11 năm 2007 về việc thành lập trường Cao đẳng Nông Lâm Đông Bắc trên cơ sở Trường Trung học Lâm nghiệp 1 Trung ương [</w:t>
      </w:r>
      <w:r w:rsidRPr="00961537">
        <w:rPr>
          <w:rFonts w:cs="Times New Roman"/>
          <w:i/>
          <w:color w:val="0D0D0D" w:themeColor="text1" w:themeTint="F2"/>
          <w:szCs w:val="24"/>
          <w:lang w:val="da-DK"/>
        </w:rPr>
        <w:t>1.1.01- Quyết định số 7191/QĐ-BGDĐT ngày 12 tháng 11 năm 2007 về việc thành lập trường Cao đẳng Nông Lâm Đông Bắc trên cơ sở Trường Trung học Lâm nghiệp 1 Trung ương</w:t>
      </w:r>
      <w:r w:rsidRPr="00961537">
        <w:rPr>
          <w:rFonts w:cs="Times New Roman"/>
          <w:color w:val="0D0D0D" w:themeColor="text1" w:themeTint="F2"/>
          <w:szCs w:val="24"/>
          <w:lang w:val="da-DK"/>
        </w:rPr>
        <w:t>]</w:t>
      </w:r>
    </w:p>
    <w:p w:rsidR="00392ADC" w:rsidRPr="00961537" w:rsidRDefault="00392ADC" w:rsidP="00392ADC">
      <w:pPr>
        <w:pStyle w:val="BodyText"/>
        <w:widowControl w:val="0"/>
        <w:spacing w:after="0" w:line="360" w:lineRule="auto"/>
        <w:jc w:val="both"/>
        <w:rPr>
          <w:rFonts w:cs="Times New Roman"/>
          <w:i/>
          <w:color w:val="0D0D0D" w:themeColor="text1" w:themeTint="F2"/>
          <w:szCs w:val="24"/>
          <w:lang w:val="da-DK"/>
        </w:rPr>
      </w:pPr>
      <w:r w:rsidRPr="00961537">
        <w:rPr>
          <w:rFonts w:cs="Times New Roman"/>
          <w:color w:val="0D0D0D" w:themeColor="text1" w:themeTint="F2"/>
          <w:szCs w:val="24"/>
          <w:lang w:val="da-DK"/>
        </w:rPr>
        <w:tab/>
        <w:t>Sứ mạng của trường Cao đẳng Nông lâm Đông Bắc được xác định trong "Chiến lược phát triển trường Cao đẳng Nông lâm Đông bắc đến năm 2030" cụ thể: Đào tạo đa ngành, đa cấp trình độ theo định hướng chất lượng cao, nhất là các ngành đào tạo nông lâm nghiệp; đào tạo gắn kết với doanh nghiệp, kết hợp nghiên cứu khoa học, cung cấp các sản phẩm và dịch vụ góp phần nâng cao chất lượng nguồn lực ngành Nông nghiệp và Phát triển nông thôn, phát triển kinh tế - xã hội của địa phương, vùng Đông bắc và cả nước [</w:t>
      </w:r>
      <w:r w:rsidRPr="00961537">
        <w:rPr>
          <w:rFonts w:cs="Times New Roman"/>
          <w:i/>
          <w:color w:val="0D0D0D" w:themeColor="text1" w:themeTint="F2"/>
          <w:szCs w:val="24"/>
          <w:lang w:val="da-DK"/>
        </w:rPr>
        <w:t>1.1.02-Quyết định số 1779-QĐ-BNN-TCCB ngày 26 tháng 4 năm 2021 về việc phê duyệt chiến lược phát triển Trường Cao đẳng Nông lâm Đông Bắc đến năm 2030]</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i/>
          <w:color w:val="0D0D0D" w:themeColor="text1" w:themeTint="F2"/>
          <w:szCs w:val="24"/>
          <w:lang w:val="da-DK"/>
        </w:rPr>
        <w:tab/>
      </w:r>
      <w:r w:rsidRPr="00961537">
        <w:rPr>
          <w:rFonts w:cs="Times New Roman"/>
          <w:color w:val="0D0D0D" w:themeColor="text1" w:themeTint="F2"/>
          <w:szCs w:val="24"/>
          <w:lang w:val="da-DK"/>
        </w:rPr>
        <w:t>Với sứ mạng đó, Nhà trường xác định mục tiêu là phải đổi mới căn bản, toàn diện giáo dục nghề nghiệp, phấn đấu phát triển thành trường Cao đẳng đáp ứng tiêu chí của trường chất lượng cao vào năm 2025, là địa chỉ đào tạo và nghiên cứu ứng dụng uy tín với đa ngành nghề và cấp trình độ đào tạo.</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 xml:space="preserve">Sứ mạng và mục tiêu trên phù hợp với chức năng, nhiệm vụ của trường: Đào tạo nguồn nhân lực trình độ cao đẳng, trình độ trung cấp, trình độ sơ cấp các ngành nghề thuộc lĩnh vực nông nghiệp, lâm nghiệp, phát triển nông thôn theo nhu cầu của xã hội; đào tạo thường xuyên và hợp tác quốc tế trong giáo dục nghề nghiệp; nghiên cứu ứng dụng, chuyển giao khoa học công </w:t>
      </w:r>
      <w:r w:rsidRPr="00961537">
        <w:rPr>
          <w:rFonts w:cs="Times New Roman"/>
          <w:color w:val="0D0D0D" w:themeColor="text1" w:themeTint="F2"/>
          <w:szCs w:val="24"/>
          <w:lang w:val="da-DK"/>
        </w:rPr>
        <w:lastRenderedPageBreak/>
        <w:t>nghệ vào sản xuất; tư vấn các lĩnh vực chuyên môn thuộc nhiệm vụ của Trường theo quy định của pháp luật.</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 xml:space="preserve">Trong những năm qua, mục tiêu và sứ mạng của trường luôn được điều chỉnh phù hợp và được xây dựng bằng hình thức thu thập ý kiến đóng góp của CBVC trong toàn trường và qua thảo luận tại các Đại hội Đảng bộ , hội nghị CBVC hàng năm </w:t>
      </w:r>
      <w:r w:rsidRPr="00961537">
        <w:rPr>
          <w:rFonts w:cs="Times New Roman"/>
          <w:i/>
          <w:color w:val="0D0D0D" w:themeColor="text1" w:themeTint="F2"/>
          <w:szCs w:val="24"/>
          <w:lang w:val="da-DK"/>
        </w:rPr>
        <w:t>[1.1.03: Chiến lược phát triển của Trường qua các giai đoạn]</w:t>
      </w:r>
    </w:p>
    <w:p w:rsidR="00392ADC" w:rsidRPr="00961537" w:rsidRDefault="00392ADC" w:rsidP="00392ADC">
      <w:pPr>
        <w:spacing w:after="0" w:line="360" w:lineRule="auto"/>
        <w:ind w:firstLine="561"/>
        <w:jc w:val="both"/>
        <w:rPr>
          <w:color w:val="0D0D0D" w:themeColor="text1" w:themeTint="F2"/>
          <w:szCs w:val="24"/>
          <w:lang w:val="es-ES"/>
        </w:rPr>
      </w:pPr>
      <w:r w:rsidRPr="00961537">
        <w:rPr>
          <w:rFonts w:cs="Times New Roman"/>
          <w:color w:val="0D0D0D" w:themeColor="text1" w:themeTint="F2"/>
          <w:szCs w:val="24"/>
          <w:lang w:val="da-DK"/>
        </w:rPr>
        <w:tab/>
        <w:t xml:space="preserve"> Mục tiêu và sứ mạng của Trường phù hợp với nhu cầu lao động của tỉnh Quảng Ninh. </w:t>
      </w:r>
      <w:r w:rsidRPr="00961537">
        <w:rPr>
          <w:iCs/>
          <w:color w:val="0D0D0D" w:themeColor="text1" w:themeTint="F2"/>
          <w:szCs w:val="24"/>
          <w:lang w:val="es-ES"/>
        </w:rPr>
        <w:t>Theo</w:t>
      </w:r>
      <w:r w:rsidRPr="00961537">
        <w:rPr>
          <w:i/>
          <w:color w:val="0D0D0D" w:themeColor="text1" w:themeTint="F2"/>
          <w:szCs w:val="24"/>
          <w:lang w:val="es-ES"/>
        </w:rPr>
        <w:t xml:space="preserve"> Quyết định số 2704/QĐ-UBND ngày 17/11/2014 về việc phê duyệt Quy hoạch phát triển nhân lực tỉnh Quảng Ninh đến năm 2020, tầm nhìn đến năm 2030. </w:t>
      </w:r>
      <w:r w:rsidRPr="00961537">
        <w:rPr>
          <w:iCs/>
          <w:color w:val="0D0D0D" w:themeColor="text1" w:themeTint="F2"/>
          <w:szCs w:val="24"/>
          <w:lang w:val="es-ES"/>
        </w:rPr>
        <w:t>Đó là “</w:t>
      </w:r>
      <w:r w:rsidRPr="00961537">
        <w:rPr>
          <w:color w:val="0D0D0D" w:themeColor="text1" w:themeTint="F2"/>
          <w:szCs w:val="24"/>
          <w:lang w:val="es-ES"/>
        </w:rPr>
        <w:t xml:space="preserve">Phát triển nhân lực để hỗ trợ các chính sách phát triển kinh tế xã hội của tỉnh theo hướng hiện đại hóa, chuyển dịch từ “Nâu” sang “xanh”, cụ thể: đến năm 2030, nền kinh tế QN sẽ là kinh tế Dịch vụ-Công nghiệp hiện đại với dịch vụ tiên tiến và sản xuất sạch, sản xuất theo công nghệ cao”, với mục tiêu cụ thể của tỉnh Quảng Ninh “Ưu tiên đào tạo nghề có trình độ từ trung cấp trở lên và bồi dưỡng nâng cao tay nghề thường xuyên cho đội ngũ nhân lực; Phát triển nhân lực theo lĩnh vực và các ngành kinh tế trọng điểm: Ngành nông nghiệp, lâm nghiệp”. [1.1.04: </w:t>
      </w:r>
      <w:r w:rsidRPr="00961537">
        <w:rPr>
          <w:i/>
          <w:color w:val="0D0D0D" w:themeColor="text1" w:themeTint="F2"/>
          <w:szCs w:val="24"/>
          <w:lang w:val="es-ES"/>
        </w:rPr>
        <w:t>Quyết định số 2704/QĐ-UBND ngày 17/11/2014 về việc phê duyệt Quy hoạch phát triển nhân lực tỉnh Quảng Ninh đến năm 2020, tầm nhìn đến năm 2030]</w:t>
      </w:r>
    </w:p>
    <w:p w:rsidR="00392ADC" w:rsidRPr="00961537" w:rsidRDefault="00392ADC" w:rsidP="00392ADC">
      <w:pPr>
        <w:pStyle w:val="BodyText"/>
        <w:widowControl w:val="0"/>
        <w:spacing w:after="0" w:line="360" w:lineRule="auto"/>
        <w:ind w:firstLine="720"/>
        <w:jc w:val="both"/>
        <w:rPr>
          <w:rFonts w:cs="Times New Roman"/>
          <w:color w:val="0D0D0D" w:themeColor="text1" w:themeTint="F2"/>
          <w:szCs w:val="24"/>
          <w:lang w:val="da-DK"/>
        </w:rPr>
      </w:pPr>
      <w:r w:rsidRPr="00961537">
        <w:rPr>
          <w:rFonts w:cs="Times New Roman"/>
          <w:bCs/>
          <w:iCs/>
          <w:color w:val="0D0D0D" w:themeColor="text1" w:themeTint="F2"/>
          <w:szCs w:val="24"/>
          <w:lang w:val="da-DK"/>
        </w:rPr>
        <w:t xml:space="preserve">Đồng thời, </w:t>
      </w:r>
      <w:r w:rsidRPr="00961537">
        <w:rPr>
          <w:rFonts w:cs="Times New Roman"/>
          <w:color w:val="0D0D0D" w:themeColor="text1" w:themeTint="F2"/>
          <w:szCs w:val="24"/>
          <w:lang w:val="da-DK"/>
        </w:rPr>
        <w:t>Sứ mạng của nhà trường được xác định trên cơ sở ý chí và trí tuệ của toàn thể đội ngũ CBCNVC nhà trường, có nội dung rõ ràng được công bố công khai, rộng rãi ra ngoài xã hội trên website</w:t>
      </w:r>
      <w:r w:rsidRPr="00961537">
        <w:rPr>
          <w:rFonts w:cs="Times New Roman"/>
          <w:b/>
          <w:bCs/>
          <w:i/>
          <w:iCs/>
          <w:color w:val="0D0D0D" w:themeColor="text1" w:themeTint="F2"/>
          <w:szCs w:val="24"/>
          <w:lang w:val="da-DK"/>
        </w:rPr>
        <w:t xml:space="preserve"> </w:t>
      </w:r>
      <w:hyperlink r:id="rId9" w:history="1">
        <w:r w:rsidRPr="00961537">
          <w:rPr>
            <w:rStyle w:val="Hyperlink"/>
            <w:rFonts w:cs="Times New Roman"/>
            <w:i/>
            <w:iCs/>
            <w:color w:val="0D0D0D" w:themeColor="text1" w:themeTint="F2"/>
            <w:szCs w:val="24"/>
            <w:lang w:val="da-DK"/>
          </w:rPr>
          <w:t>http://www.afcdongbac.edu.vn</w:t>
        </w:r>
      </w:hyperlink>
      <w:r w:rsidRPr="00961537">
        <w:rPr>
          <w:rFonts w:cs="Times New Roman"/>
          <w:bCs/>
          <w:iCs/>
          <w:color w:val="0D0D0D" w:themeColor="text1" w:themeTint="F2"/>
          <w:szCs w:val="24"/>
          <w:lang w:val="da-DK"/>
        </w:rPr>
        <w:t xml:space="preserve"> và các ấn phẩm của nhà trường </w:t>
      </w:r>
    </w:p>
    <w:p w:rsidR="00392ADC" w:rsidRPr="00961537" w:rsidRDefault="00392ADC" w:rsidP="00392ADC">
      <w:pPr>
        <w:pStyle w:val="BodyText"/>
        <w:widowControl w:val="0"/>
        <w:spacing w:after="0" w:line="360" w:lineRule="auto"/>
        <w:jc w:val="both"/>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iCs w:val="0"/>
          <w:color w:val="0D0D0D" w:themeColor="text1" w:themeTint="F2"/>
          <w:szCs w:val="24"/>
          <w:lang w:val="da-DK"/>
        </w:rPr>
        <w:t>Tiêu chuẩn 1.2:</w:t>
      </w:r>
      <w:r w:rsidRPr="00961537">
        <w:rPr>
          <w:rFonts w:ascii="Times New Roman" w:hAnsi="Times New Roman" w:cs="Times New Roman"/>
          <w:b/>
          <w:color w:val="0D0D0D" w:themeColor="text1" w:themeTint="F2"/>
          <w:szCs w:val="24"/>
          <w:lang w:val="da-DK"/>
        </w:rPr>
        <w:t xml:space="preserve"> Trường thực hiện phân tích, đánh giá nhu cầu sử dụng nhân lực của địa phương hoặc ngành để xác định các ngành, nghề đào tạo và quy mô đào tạo phù hợp.</w:t>
      </w:r>
    </w:p>
    <w:p w:rsidR="00392ADC" w:rsidRPr="00961537" w:rsidRDefault="00392ADC" w:rsidP="00392ADC">
      <w:pPr>
        <w:spacing w:before="40"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Trong quá trình nâng cấp thành trường Cao đẳng, nhà trường đã tiến hành phân tích, đánh giá nhu cầu sử dụng nhân lực của địa phương hoặc ngành để xác định các ngành, nghề đào tạo và quy mô đào tạo. Chức năng, nhiệm vụ, các nguồn lực và định hướng phát triển của Nhà trường phù hợp và gắn kết với chiến lược phát triển kinh tế - xã hội của tỉnh Quảng Ninh.</w:t>
      </w:r>
    </w:p>
    <w:p w:rsidR="00392ADC" w:rsidRPr="00961537" w:rsidRDefault="00392ADC" w:rsidP="00392ADC">
      <w:pPr>
        <w:spacing w:after="0" w:line="360" w:lineRule="auto"/>
        <w:ind w:firstLine="567"/>
        <w:jc w:val="both"/>
        <w:rPr>
          <w:i/>
          <w:color w:val="0D0D0D" w:themeColor="text1" w:themeTint="F2"/>
          <w:szCs w:val="24"/>
          <w:lang w:val="nl-NL"/>
        </w:rPr>
      </w:pPr>
      <w:r w:rsidRPr="00961537">
        <w:rPr>
          <w:rFonts w:cs="Times New Roman"/>
          <w:color w:val="0D0D0D" w:themeColor="text1" w:themeTint="F2"/>
          <w:szCs w:val="24"/>
          <w:lang w:val="da-DK"/>
        </w:rPr>
        <w:t xml:space="preserve">Hằng năm, phòng CTSV đã tiến hành xây dựng và thực hiện kế hoạch, thiết kế phiếu khảo sát ý kiến </w:t>
      </w:r>
      <w:r w:rsidRPr="00961537">
        <w:rPr>
          <w:color w:val="0D0D0D" w:themeColor="text1" w:themeTint="F2"/>
          <w:szCs w:val="24"/>
          <w:lang w:val="nl-NL"/>
        </w:rPr>
        <w:t>phản hồi từ các doanh nghiệp, các đơn vị sản xuất về mức độ đáp ứng của HSSV tốt nghiệp đang làm tại doanh nghiệp, đơn vị sản xuất và sự phù hợp của chương trình đào tạo Nhà trường đối với thực tiễn sản xuất, kinh doanh, dịch vụ</w:t>
      </w:r>
      <w:r w:rsidRPr="00961537">
        <w:rPr>
          <w:color w:val="0D0D0D" w:themeColor="text1" w:themeTint="F2"/>
          <w:sz w:val="26"/>
          <w:szCs w:val="26"/>
          <w:lang w:val="nl-NL"/>
        </w:rPr>
        <w:t xml:space="preserve"> </w:t>
      </w:r>
      <w:r w:rsidRPr="00961537">
        <w:rPr>
          <w:color w:val="0D0D0D" w:themeColor="text1" w:themeTint="F2"/>
          <w:szCs w:val="24"/>
          <w:lang w:val="nl-NL"/>
        </w:rPr>
        <w:t xml:space="preserve">để từ đó Nhà trường phân tích đánh giá, </w:t>
      </w:r>
      <w:r w:rsidRPr="00961537">
        <w:rPr>
          <w:color w:val="0D0D0D" w:themeColor="text1" w:themeTint="F2"/>
          <w:szCs w:val="24"/>
          <w:lang w:val="nl-NL"/>
        </w:rPr>
        <w:lastRenderedPageBreak/>
        <w:t>xác định các ngành, nghề đào tạo và quy mô đào tạo phù hợp [</w:t>
      </w:r>
      <w:r w:rsidRPr="00961537">
        <w:rPr>
          <w:i/>
          <w:color w:val="0D0D0D" w:themeColor="text1" w:themeTint="F2"/>
          <w:szCs w:val="24"/>
          <w:lang w:val="nl-NL"/>
        </w:rPr>
        <w:t>1.2.01: Kế hoạch số</w:t>
      </w:r>
      <w:r w:rsidR="00C92738" w:rsidRPr="00961537">
        <w:rPr>
          <w:i/>
          <w:color w:val="0D0D0D" w:themeColor="text1" w:themeTint="F2"/>
          <w:szCs w:val="24"/>
          <w:lang w:val="nl-NL"/>
        </w:rPr>
        <w:t xml:space="preserve"> 368</w:t>
      </w:r>
      <w:r w:rsidRPr="00961537">
        <w:rPr>
          <w:i/>
          <w:color w:val="0D0D0D" w:themeColor="text1" w:themeTint="F2"/>
          <w:szCs w:val="24"/>
          <w:lang w:val="nl-NL"/>
        </w:rPr>
        <w:t>/KH-CĐNLĐB-</w:t>
      </w:r>
      <w:r w:rsidR="00C92738" w:rsidRPr="00961537">
        <w:rPr>
          <w:i/>
          <w:color w:val="0D0D0D" w:themeColor="text1" w:themeTint="F2"/>
          <w:szCs w:val="24"/>
          <w:lang w:val="nl-NL"/>
        </w:rPr>
        <w:t>CTSV</w:t>
      </w:r>
      <w:r w:rsidRPr="00961537">
        <w:rPr>
          <w:i/>
          <w:color w:val="0D0D0D" w:themeColor="text1" w:themeTint="F2"/>
          <w:szCs w:val="24"/>
          <w:lang w:val="nl-NL"/>
        </w:rPr>
        <w:t xml:space="preserve"> ngày </w:t>
      </w:r>
      <w:r w:rsidR="00C92738" w:rsidRPr="00961537">
        <w:rPr>
          <w:i/>
          <w:color w:val="0D0D0D" w:themeColor="text1" w:themeTint="F2"/>
          <w:szCs w:val="24"/>
          <w:lang w:val="nl-NL"/>
        </w:rPr>
        <w:t>01/07/2022</w:t>
      </w:r>
      <w:r w:rsidRPr="00961537">
        <w:rPr>
          <w:i/>
          <w:color w:val="0D0D0D" w:themeColor="text1" w:themeTint="F2"/>
          <w:szCs w:val="24"/>
          <w:lang w:val="nl-NL"/>
        </w:rPr>
        <w:t xml:space="preserve"> về khảo sát mức độ đáp ứng của cựu HSSV nhà trường đang làm việc tại các doanh nghiệp và sự phù hợp của chương trình đào tạo với thực tiễn sản xuất, kinh doanh, dịch vụ năm </w:t>
      </w:r>
      <w:r w:rsidR="00C92738" w:rsidRPr="00961537">
        <w:rPr>
          <w:i/>
          <w:color w:val="0D0D0D" w:themeColor="text1" w:themeTint="F2"/>
          <w:szCs w:val="24"/>
          <w:lang w:val="nl-NL"/>
        </w:rPr>
        <w:t>2021-2022</w:t>
      </w:r>
      <w:r w:rsidRPr="00961537">
        <w:rPr>
          <w:color w:val="0D0D0D" w:themeColor="text1" w:themeTint="F2"/>
          <w:szCs w:val="24"/>
          <w:lang w:val="nl-NL"/>
        </w:rPr>
        <w:t xml:space="preserve">] [1.2.02: </w:t>
      </w:r>
      <w:r w:rsidRPr="00961537">
        <w:rPr>
          <w:i/>
          <w:color w:val="0D0D0D" w:themeColor="text1" w:themeTint="F2"/>
          <w:szCs w:val="24"/>
          <w:lang w:val="nl-NL"/>
        </w:rPr>
        <w:t xml:space="preserve">Phiếu khảo sát khảo sát mức độ đáp ứng của cựu HSSV nhà trường đang làm việc tại các doanh nghiệp và sự phù hợp của chương trình đào tạo với thực tiễn sản xuất, kinh doanh, dịch vụ năm </w:t>
      </w:r>
      <w:r w:rsidR="00C92738" w:rsidRPr="00961537">
        <w:rPr>
          <w:i/>
          <w:color w:val="0D0D0D" w:themeColor="text1" w:themeTint="F2"/>
          <w:szCs w:val="24"/>
          <w:lang w:val="nl-NL"/>
        </w:rPr>
        <w:t>2021-2022</w:t>
      </w:r>
      <w:r w:rsidRPr="00961537">
        <w:rPr>
          <w:color w:val="0D0D0D" w:themeColor="text1" w:themeTint="F2"/>
          <w:szCs w:val="24"/>
          <w:lang w:val="nl-NL"/>
        </w:rPr>
        <w:t xml:space="preserve">] [1.2.03: </w:t>
      </w:r>
      <w:r w:rsidRPr="00961537">
        <w:rPr>
          <w:i/>
          <w:color w:val="0D0D0D" w:themeColor="text1" w:themeTint="F2"/>
          <w:szCs w:val="24"/>
          <w:lang w:val="nl-NL"/>
        </w:rPr>
        <w:t>Báo cáo kết quả khảo sát</w:t>
      </w:r>
      <w:r w:rsidRPr="00961537">
        <w:rPr>
          <w:color w:val="0D0D0D" w:themeColor="text1" w:themeTint="F2"/>
          <w:szCs w:val="24"/>
          <w:lang w:val="nl-NL"/>
        </w:rPr>
        <w:t xml:space="preserve"> </w:t>
      </w:r>
      <w:r w:rsidRPr="00961537">
        <w:rPr>
          <w:i/>
          <w:color w:val="0D0D0D" w:themeColor="text1" w:themeTint="F2"/>
          <w:szCs w:val="24"/>
          <w:lang w:val="nl-NL"/>
        </w:rPr>
        <w:t xml:space="preserve">khảo sát mức độ đáp ứng của cựu HSSV nhà trường đang làm việc tại các doanh nghiệp và sự phù hợp của chương trình đào tạo với thực tiễn sản xuất, kinh doanh, dịch vụ năm </w:t>
      </w:r>
      <w:r w:rsidR="00C92738" w:rsidRPr="00961537">
        <w:rPr>
          <w:i/>
          <w:color w:val="0D0D0D" w:themeColor="text1" w:themeTint="F2"/>
          <w:szCs w:val="24"/>
          <w:lang w:val="nl-NL"/>
        </w:rPr>
        <w:t>2021-2022</w:t>
      </w:r>
      <w:r w:rsidRPr="00961537">
        <w:rPr>
          <w:i/>
          <w:color w:val="0D0D0D" w:themeColor="text1" w:themeTint="F2"/>
          <w:szCs w:val="24"/>
          <w:lang w:val="nl-NL"/>
        </w:rPr>
        <w:t>]</w:t>
      </w:r>
    </w:p>
    <w:p w:rsidR="00392ADC" w:rsidRPr="00961537" w:rsidRDefault="00392ADC" w:rsidP="00392ADC">
      <w:pPr>
        <w:pStyle w:val="BodyText"/>
        <w:widowControl w:val="0"/>
        <w:spacing w:after="0" w:line="360" w:lineRule="auto"/>
        <w:ind w:firstLine="720"/>
        <w:jc w:val="both"/>
        <w:rPr>
          <w:color w:val="0D0D0D" w:themeColor="text1" w:themeTint="F2"/>
          <w:szCs w:val="24"/>
          <w:lang w:val="nl-NL"/>
        </w:rPr>
      </w:pPr>
      <w:r w:rsidRPr="00961537">
        <w:rPr>
          <w:rFonts w:cs="Times New Roman"/>
          <w:color w:val="0D0D0D" w:themeColor="text1" w:themeTint="F2"/>
          <w:szCs w:val="24"/>
          <w:lang w:val="da-DK"/>
        </w:rPr>
        <w:t>Căn cứ vào quyết định số 140/2017/GCNĐKBS-TCDN của tổng cục dạy nghề về chứng nhận đăng ký hoạt động giáo dục nghề nghiệp</w:t>
      </w:r>
      <w:r w:rsidRPr="00961537">
        <w:rPr>
          <w:color w:val="0D0D0D" w:themeColor="text1" w:themeTint="F2"/>
          <w:szCs w:val="24"/>
          <w:lang w:val="nl-NL"/>
        </w:rPr>
        <w:t>,</w:t>
      </w:r>
      <w:r w:rsidRPr="00961537">
        <w:rPr>
          <w:rFonts w:cs="Times New Roman"/>
          <w:color w:val="0D0D0D" w:themeColor="text1" w:themeTint="F2"/>
          <w:szCs w:val="24"/>
          <w:lang w:val="da-DK"/>
        </w:rPr>
        <w:t xml:space="preserve"> sau khi được Bộ Lao động thương binh và xã hội phê duyệt, nhà trường đã triển khai đào tạo nguồn nhân lực ở 3 cấp trình độ với 30 ngành nghề [1.2.04: </w:t>
      </w:r>
      <w:r w:rsidRPr="00961537">
        <w:rPr>
          <w:rFonts w:eastAsia="Times New Roman" w:cs="Times New Roman"/>
          <w:i/>
          <w:color w:val="0D0D0D" w:themeColor="text1" w:themeTint="F2"/>
          <w:szCs w:val="24"/>
          <w:lang w:val="nl-NL"/>
        </w:rPr>
        <w:t>Giấy chứng nhận đăng ký hoạt động giáo dục nghề nghiệp của TCGDNN năm 2021</w:t>
      </w:r>
      <w:r w:rsidRPr="00961537">
        <w:rPr>
          <w:rFonts w:cs="Times New Roman"/>
          <w:color w:val="0D0D0D" w:themeColor="text1" w:themeTint="F2"/>
          <w:szCs w:val="24"/>
          <w:lang w:val="da-DK"/>
        </w:rPr>
        <w:t>] đáp ứng nhu cầu của người học, nhu cầu nguồn nhân lực phục vụ trong công cuộc phát triển nhân lực của tỉnh và của đất nước.</w:t>
      </w:r>
      <w:r w:rsidRPr="00961537">
        <w:rPr>
          <w:color w:val="0D0D0D" w:themeColor="text1" w:themeTint="F2"/>
          <w:szCs w:val="24"/>
          <w:lang w:val="nl-NL"/>
        </w:rPr>
        <w:t xml:space="preserve"> Nhà trường cũng đã xác định các nghành, nghề trọng điểm như: Kỹ thuật chế biến món ăn, Trồng trọt và Bảo vệ thực vật; Công nghệ sinh học; Điện công nghiệp; Chăn nuôi thú y và hằng năm đều đầu tư trang thiết bị, cơ sở vật chất cho việc đào tạo các ngành, nghề trọng điểm.</w:t>
      </w:r>
    </w:p>
    <w:p w:rsidR="00392ADC" w:rsidRPr="00961537" w:rsidRDefault="00392ADC" w:rsidP="00392ADC">
      <w:pPr>
        <w:pStyle w:val="BodyText"/>
        <w:widowControl w:val="0"/>
        <w:spacing w:after="0" w:line="360" w:lineRule="auto"/>
        <w:jc w:val="both"/>
        <w:rPr>
          <w:rFonts w:cs="Times New Roman"/>
          <w:color w:val="0D0D0D" w:themeColor="text1" w:themeTint="F2"/>
          <w:spacing w:val="-4"/>
          <w:szCs w:val="24"/>
          <w:lang w:val="da-DK"/>
        </w:rPr>
      </w:pPr>
      <w:r w:rsidRPr="00961537">
        <w:rPr>
          <w:rFonts w:cs="Times New Roman"/>
          <w:color w:val="0D0D0D" w:themeColor="text1" w:themeTint="F2"/>
          <w:szCs w:val="24"/>
          <w:lang w:val="da-DK"/>
        </w:rPr>
        <w:tab/>
      </w:r>
      <w:r w:rsidRPr="00961537">
        <w:rPr>
          <w:rFonts w:cs="Times New Roman"/>
          <w:color w:val="0D0D0D" w:themeColor="text1" w:themeTint="F2"/>
          <w:spacing w:val="-4"/>
          <w:szCs w:val="24"/>
          <w:lang w:val="vi-VN"/>
        </w:rPr>
        <w:t xml:space="preserve">Để thực hiện nhiệm vụ đào tạo nguồn nhân lực chất lượng cao phục vụ cho sự nghiệp CNH-HĐH đất nước và hội nhập lao động Quốc tế, nhà trường đã </w:t>
      </w:r>
      <w:r w:rsidRPr="00961537">
        <w:rPr>
          <w:rFonts w:cs="Times New Roman"/>
          <w:color w:val="0D0D0D" w:themeColor="text1" w:themeTint="F2"/>
          <w:spacing w:val="-4"/>
          <w:szCs w:val="24"/>
          <w:lang w:val="da-DK"/>
        </w:rPr>
        <w:t>căn cứ vào Quyết định số 2704/ QĐ-UBND của tỉnh Quảng Ninh về việc  phê duyệt quy hoạch phát triển nhân lực tỉnh Quảng Ninh giai đoạn 2011 - 2020, tầm nhìn đến 2030 [1.1.04-</w:t>
      </w:r>
      <w:r w:rsidRPr="00961537">
        <w:rPr>
          <w:i/>
          <w:color w:val="0D0D0D" w:themeColor="text1" w:themeTint="F2"/>
          <w:szCs w:val="24"/>
          <w:lang w:val="es-ES"/>
        </w:rPr>
        <w:t xml:space="preserve"> Quyết định số 2704/QĐ-UBND ngày 17/11/2014 về việc phê duyệt Quy hoạch phát triển nhân lực tỉnh Quảng Ninh đến năm 2020, tầm nhìn đến năm 2030</w:t>
      </w:r>
      <w:r w:rsidRPr="00961537">
        <w:rPr>
          <w:rFonts w:cs="Times New Roman"/>
          <w:i/>
          <w:color w:val="0D0D0D" w:themeColor="text1" w:themeTint="F2"/>
          <w:spacing w:val="-4"/>
          <w:szCs w:val="24"/>
          <w:lang w:val="da-DK"/>
        </w:rPr>
        <w:t>].</w:t>
      </w:r>
    </w:p>
    <w:p w:rsidR="00392ADC" w:rsidRPr="00961537" w:rsidRDefault="00392ADC" w:rsidP="00392ADC">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Tính đến thời điểm hiện nay, số lượng các ngành nghề đào tạo của nhà trường phù hợp với nhu cầu nhân lực của các ngành và xã hội. </w:t>
      </w:r>
      <w:r w:rsidRPr="00961537">
        <w:rPr>
          <w:rFonts w:cs="Times New Roman"/>
          <w:color w:val="0D0D0D" w:themeColor="text1" w:themeTint="F2"/>
          <w:szCs w:val="24"/>
          <w:lang w:val="vi-VN"/>
        </w:rPr>
        <w:t>Kết quả là trong các năm qua, nhà trường đã ký kết nhiều hợp đồng đào tạo theo đơn đặt hàng với doanh nghiệp, địa phương và được các đơn vị liên kết cũng như cấp trên đánh giá cao</w:t>
      </w:r>
      <w:r w:rsidRPr="00961537">
        <w:rPr>
          <w:rFonts w:cs="Times New Roman"/>
          <w:i/>
          <w:color w:val="0D0D0D" w:themeColor="text1" w:themeTint="F2"/>
          <w:szCs w:val="24"/>
          <w:lang w:val="pt-BR"/>
        </w:rPr>
        <w:t>.</w:t>
      </w:r>
    </w:p>
    <w:p w:rsidR="00392ADC" w:rsidRPr="00961537" w:rsidRDefault="00392ADC" w:rsidP="00392ADC">
      <w:pPr>
        <w:pStyle w:val="BodyText"/>
        <w:widowControl w:val="0"/>
        <w:tabs>
          <w:tab w:val="left" w:pos="7137"/>
        </w:tabs>
        <w:spacing w:after="0" w:line="360" w:lineRule="auto"/>
        <w:ind w:firstLine="720"/>
        <w:jc w:val="both"/>
        <w:rPr>
          <w:rFonts w:cs="Times New Roman"/>
          <w:b/>
          <w:i/>
          <w:color w:val="0D0D0D" w:themeColor="text1" w:themeTint="F2"/>
          <w:spacing w:val="-4"/>
          <w:szCs w:val="24"/>
          <w:lang w:val="pt-BR"/>
        </w:rPr>
      </w:pPr>
      <w:r w:rsidRPr="00961537">
        <w:rPr>
          <w:rFonts w:cs="Times New Roman"/>
          <w:b/>
          <w:i/>
          <w:color w:val="0D0D0D" w:themeColor="text1" w:themeTint="F2"/>
          <w:spacing w:val="-4"/>
          <w:szCs w:val="24"/>
          <w:lang w:val="pt-BR"/>
        </w:rPr>
        <w:t>Điểm tự đánh giá: 1 điểm</w:t>
      </w:r>
      <w:r w:rsidRPr="00961537">
        <w:rPr>
          <w:rFonts w:cs="Times New Roman"/>
          <w:b/>
          <w:i/>
          <w:color w:val="0D0D0D" w:themeColor="text1" w:themeTint="F2"/>
          <w:spacing w:val="-4"/>
          <w:szCs w:val="24"/>
          <w:lang w:val="pt-BR"/>
        </w:rPr>
        <w:tab/>
      </w:r>
    </w:p>
    <w:p w:rsidR="00392ADC" w:rsidRPr="00961537" w:rsidRDefault="00392ADC" w:rsidP="00301C1A">
      <w:pPr>
        <w:pStyle w:val="Heading6"/>
        <w:spacing w:line="360" w:lineRule="auto"/>
        <w:ind w:firstLine="720"/>
        <w:jc w:val="both"/>
        <w:rPr>
          <w:rFonts w:ascii="Times New Roman" w:hAnsi="Times New Roman" w:cs="Times New Roman"/>
          <w:b/>
          <w:iCs w:val="0"/>
          <w:color w:val="0D0D0D" w:themeColor="text1" w:themeTint="F2"/>
          <w:szCs w:val="24"/>
          <w:lang w:val="da-DK"/>
        </w:rPr>
      </w:pPr>
      <w:r w:rsidRPr="00961537">
        <w:rPr>
          <w:rFonts w:ascii="Times New Roman" w:hAnsi="Times New Roman" w:cs="Times New Roman"/>
          <w:b/>
          <w:iCs w:val="0"/>
          <w:color w:val="0D0D0D" w:themeColor="text1" w:themeTint="F2"/>
          <w:szCs w:val="24"/>
          <w:lang w:val="da-DK"/>
        </w:rPr>
        <w:lastRenderedPageBreak/>
        <w:t>Tiêu chuẩn 1.3: Trường ban hành văn bản quy định về tổ chức và quản lý theo hướng đảm bảo quyền tự chủ, tự chịu trách nhiệm của các đơn vị trong trường theo quy định.</w:t>
      </w:r>
    </w:p>
    <w:p w:rsidR="00392ADC" w:rsidRPr="00961537" w:rsidRDefault="00392ADC" w:rsidP="00301C1A">
      <w:pPr>
        <w:pStyle w:val="BodyText"/>
        <w:spacing w:after="0" w:line="360" w:lineRule="auto"/>
        <w:ind w:firstLine="720"/>
        <w:jc w:val="both"/>
        <w:rPr>
          <w:rFonts w:cs="Times New Roman"/>
          <w:color w:val="0D0D0D" w:themeColor="text1" w:themeTint="F2"/>
          <w:spacing w:val="-4"/>
          <w:szCs w:val="24"/>
          <w:lang w:val="da-DK"/>
        </w:rPr>
      </w:pPr>
      <w:r w:rsidRPr="00961537">
        <w:rPr>
          <w:rFonts w:cs="Times New Roman"/>
          <w:color w:val="0D0D0D" w:themeColor="text1" w:themeTint="F2"/>
          <w:szCs w:val="24"/>
          <w:lang w:val="vi-VN"/>
        </w:rPr>
        <w:t xml:space="preserve">Trường Cao đẳng </w:t>
      </w:r>
      <w:r w:rsidRPr="00961537">
        <w:rPr>
          <w:rFonts w:cs="Times New Roman"/>
          <w:color w:val="0D0D0D" w:themeColor="text1" w:themeTint="F2"/>
          <w:szCs w:val="24"/>
          <w:lang w:val="da-DK"/>
        </w:rPr>
        <w:t xml:space="preserve">Nông lâm Đông bắc Quảng Ninh </w:t>
      </w:r>
      <w:r w:rsidRPr="00961537">
        <w:rPr>
          <w:rFonts w:cs="Times New Roman"/>
          <w:color w:val="0D0D0D" w:themeColor="text1" w:themeTint="F2"/>
          <w:szCs w:val="24"/>
          <w:lang w:val="vi-VN"/>
        </w:rPr>
        <w:t xml:space="preserve">được </w:t>
      </w:r>
      <w:r w:rsidRPr="00961537">
        <w:rPr>
          <w:rFonts w:cs="Times New Roman"/>
          <w:color w:val="0D0D0D" w:themeColor="text1" w:themeTint="F2"/>
          <w:spacing w:val="-4"/>
          <w:szCs w:val="24"/>
          <w:lang w:val="vi-VN"/>
        </w:rPr>
        <w:t xml:space="preserve">thành lập trên cơ sở nâng cấp Trường Trung </w:t>
      </w:r>
      <w:r w:rsidRPr="00961537">
        <w:rPr>
          <w:rFonts w:cs="Times New Roman"/>
          <w:color w:val="0D0D0D" w:themeColor="text1" w:themeTint="F2"/>
          <w:spacing w:val="-4"/>
          <w:szCs w:val="24"/>
          <w:lang w:val="da-DK"/>
        </w:rPr>
        <w:t>học Lâm nghiệp I Trung ương, là đơn vị sự nghiệp công lập, tổ chức, quản lý và hoạt động theo điều lệ trường cao đẳng. [</w:t>
      </w:r>
      <w:r w:rsidRPr="00961537">
        <w:rPr>
          <w:rFonts w:cs="Times New Roman"/>
          <w:i/>
          <w:color w:val="0D0D0D" w:themeColor="text1" w:themeTint="F2"/>
          <w:spacing w:val="-4"/>
          <w:szCs w:val="24"/>
          <w:lang w:val="da-DK"/>
        </w:rPr>
        <w:t>1.3.01: Quyết định số 7192/QĐ-BGDĐT ngày 12/11/2007 về việc thành lập trường cao đẳng nông lâm Đông Bắc  trên cơ sở trường Trung học Lâm nghiệp 1 Trung ương</w:t>
      </w:r>
      <w:r w:rsidRPr="00961537">
        <w:rPr>
          <w:rFonts w:cs="Times New Roman"/>
          <w:color w:val="0D0D0D" w:themeColor="text1" w:themeTint="F2"/>
          <w:spacing w:val="-4"/>
          <w:szCs w:val="24"/>
          <w:lang w:val="da-DK"/>
        </w:rPr>
        <w:t>]</w:t>
      </w:r>
    </w:p>
    <w:p w:rsidR="00392ADC" w:rsidRPr="00961537" w:rsidRDefault="00392ADC" w:rsidP="00301C1A">
      <w:pPr>
        <w:pStyle w:val="BodyText"/>
        <w:spacing w:after="0" w:line="360" w:lineRule="auto"/>
        <w:ind w:firstLine="720"/>
        <w:jc w:val="both"/>
        <w:rPr>
          <w:rFonts w:cs="Times New Roman"/>
          <w:color w:val="0D0D0D" w:themeColor="text1" w:themeTint="F2"/>
          <w:spacing w:val="-4"/>
          <w:szCs w:val="24"/>
          <w:lang w:val="da-DK"/>
        </w:rPr>
      </w:pPr>
      <w:r w:rsidRPr="00961537">
        <w:rPr>
          <w:rFonts w:cs="Times New Roman"/>
          <w:color w:val="0D0D0D" w:themeColor="text1" w:themeTint="F2"/>
          <w:spacing w:val="-4"/>
          <w:szCs w:val="24"/>
          <w:lang w:val="da-DK"/>
        </w:rPr>
        <w:t>Năm 2017, Nhà trường đã chuyển sang hình thức đào tạo theo giáo dục nghề nghiệp, trực thuộc quản lý chuyên môn của Bộ Lao động, Thương binh và Xã hội. Trong quá trình hoạt động, Nhà trường đã xây dựng hệ thống các văn bản để tổ chức và hoạt động, đảm bảo đúng quy định và phù hợp thực tế Nhà trường. Cơ cấu tổ chức của Trường Cao đẳng Nông Lâm Đông bắc được thực hiện theo quyết định số 4315/QĐ-BNN-TCCB ngày 26/10/2017 của Bộ Nông nghiệp và Phét triển nông thôn [</w:t>
      </w:r>
      <w:r w:rsidRPr="00961537">
        <w:rPr>
          <w:rFonts w:cs="Times New Roman"/>
          <w:i/>
          <w:color w:val="0D0D0D" w:themeColor="text1" w:themeTint="F2"/>
          <w:spacing w:val="-4"/>
          <w:szCs w:val="24"/>
          <w:lang w:val="da-DK"/>
        </w:rPr>
        <w:t>1.3.02:  Quyết định số 4315/QĐ-BNN-TCCB ngày 26/10/2017 về việc quy định chức năng, nhiệm vụ, quyền hạn và cơ cấu tổ chức của Trường Cao đẳng Nông lâm Đông Bắc</w:t>
      </w:r>
      <w:r w:rsidRPr="00961537">
        <w:rPr>
          <w:rFonts w:cs="Times New Roman"/>
          <w:color w:val="0D0D0D" w:themeColor="text1" w:themeTint="F2"/>
          <w:spacing w:val="-4"/>
          <w:szCs w:val="24"/>
          <w:lang w:val="da-DK"/>
        </w:rPr>
        <w:t>] gồm 6 phòng chức năng; 5 khoa và 2 trung tâm.</w:t>
      </w:r>
    </w:p>
    <w:p w:rsidR="00392ADC" w:rsidRPr="00961537" w:rsidRDefault="00392ADC" w:rsidP="00392ADC">
      <w:pPr>
        <w:pStyle w:val="BodyText"/>
        <w:spacing w:after="0" w:line="360" w:lineRule="auto"/>
        <w:ind w:firstLine="720"/>
        <w:jc w:val="both"/>
        <w:rPr>
          <w:rFonts w:cs="Times New Roman"/>
          <w:color w:val="0D0D0D" w:themeColor="text1" w:themeTint="F2"/>
          <w:spacing w:val="-4"/>
          <w:szCs w:val="24"/>
          <w:lang w:val="da-DK"/>
        </w:rPr>
      </w:pPr>
      <w:r w:rsidRPr="00961537">
        <w:rPr>
          <w:rFonts w:cs="Times New Roman"/>
          <w:color w:val="0D0D0D" w:themeColor="text1" w:themeTint="F2"/>
          <w:spacing w:val="-4"/>
          <w:szCs w:val="24"/>
          <w:lang w:val="da-DK"/>
        </w:rPr>
        <w:t>Trong những năm qua, bộ máy tổ chức của Nhà trường luôn được đánh giá; kiện toàn cho phù hợp với quy mô phát triển và yêu cầu nhiệm vụ của từng giai đoạn, qua đó giúp cho việc tổ chức quản lý, điều hành giúp cho các hoạt động của Nhà trường được thuận lợi và có hiệu quả.</w:t>
      </w:r>
    </w:p>
    <w:p w:rsidR="00392ADC" w:rsidRPr="00961537" w:rsidRDefault="00392ADC" w:rsidP="00392ADC">
      <w:pPr>
        <w:pStyle w:val="BodyText"/>
        <w:spacing w:after="0" w:line="360" w:lineRule="auto"/>
        <w:ind w:firstLine="720"/>
        <w:jc w:val="both"/>
        <w:rPr>
          <w:rFonts w:eastAsia="Times New Roman" w:cs="Times New Roman"/>
          <w:i/>
          <w:color w:val="0D0D0D" w:themeColor="text1" w:themeTint="F2"/>
          <w:szCs w:val="24"/>
          <w:lang w:val="da-DK"/>
        </w:rPr>
      </w:pPr>
      <w:r w:rsidRPr="00961537">
        <w:rPr>
          <w:rFonts w:cs="Times New Roman"/>
          <w:color w:val="0D0D0D" w:themeColor="text1" w:themeTint="F2"/>
          <w:spacing w:val="-4"/>
          <w:szCs w:val="24"/>
          <w:lang w:val="da-DK"/>
        </w:rPr>
        <w:t>Trường có hệ thống các văn bản về tổ chức, quản lý các hoạt động được phổ biến và quán triệt đến từng đơn vị trong toàn trường như: Quy chế chi tiêu nội bộ [</w:t>
      </w:r>
      <w:r w:rsidRPr="00961537">
        <w:rPr>
          <w:rFonts w:cs="Times New Roman"/>
          <w:i/>
          <w:color w:val="0D0D0D" w:themeColor="text1" w:themeTint="F2"/>
          <w:spacing w:val="-4"/>
          <w:szCs w:val="24"/>
          <w:lang w:val="da-DK"/>
        </w:rPr>
        <w:t xml:space="preserve">1.3.03: Quyết định số </w:t>
      </w:r>
      <w:r w:rsidR="005F42AE" w:rsidRPr="00961537">
        <w:rPr>
          <w:rFonts w:cs="Times New Roman"/>
          <w:i/>
          <w:color w:val="0D0D0D" w:themeColor="text1" w:themeTint="F2"/>
          <w:spacing w:val="-4"/>
          <w:szCs w:val="24"/>
          <w:lang w:val="da-DK"/>
        </w:rPr>
        <w:t>212</w:t>
      </w:r>
      <w:r w:rsidRPr="00961537">
        <w:rPr>
          <w:rFonts w:cs="Times New Roman"/>
          <w:i/>
          <w:color w:val="0D0D0D" w:themeColor="text1" w:themeTint="F2"/>
          <w:spacing w:val="-4"/>
          <w:szCs w:val="24"/>
          <w:lang w:val="da-DK"/>
        </w:rPr>
        <w:t xml:space="preserve">/QĐ-CĐNLĐB-TCKT ngày </w:t>
      </w:r>
      <w:r w:rsidR="005F42AE" w:rsidRPr="00961537">
        <w:rPr>
          <w:rFonts w:cs="Times New Roman"/>
          <w:i/>
          <w:color w:val="0D0D0D" w:themeColor="text1" w:themeTint="F2"/>
          <w:spacing w:val="-4"/>
          <w:szCs w:val="24"/>
          <w:lang w:val="da-DK"/>
        </w:rPr>
        <w:t>19</w:t>
      </w:r>
      <w:r w:rsidRPr="00961537">
        <w:rPr>
          <w:rFonts w:cs="Times New Roman"/>
          <w:i/>
          <w:color w:val="0D0D0D" w:themeColor="text1" w:themeTint="F2"/>
          <w:spacing w:val="-4"/>
          <w:szCs w:val="24"/>
          <w:lang w:val="da-DK"/>
        </w:rPr>
        <w:t xml:space="preserve"> tháng </w:t>
      </w:r>
      <w:r w:rsidR="005F42AE" w:rsidRPr="00961537">
        <w:rPr>
          <w:rFonts w:cs="Times New Roman"/>
          <w:i/>
          <w:color w:val="0D0D0D" w:themeColor="text1" w:themeTint="F2"/>
          <w:spacing w:val="-4"/>
          <w:szCs w:val="24"/>
          <w:lang w:val="da-DK"/>
        </w:rPr>
        <w:t>4</w:t>
      </w:r>
      <w:r w:rsidRPr="00961537">
        <w:rPr>
          <w:rFonts w:cs="Times New Roman"/>
          <w:i/>
          <w:color w:val="0D0D0D" w:themeColor="text1" w:themeTint="F2"/>
          <w:spacing w:val="-4"/>
          <w:szCs w:val="24"/>
          <w:lang w:val="da-DK"/>
        </w:rPr>
        <w:t xml:space="preserve"> năm 202</w:t>
      </w:r>
      <w:r w:rsidR="005F42AE" w:rsidRPr="00961537">
        <w:rPr>
          <w:rFonts w:cs="Times New Roman"/>
          <w:i/>
          <w:color w:val="0D0D0D" w:themeColor="text1" w:themeTint="F2"/>
          <w:spacing w:val="-4"/>
          <w:szCs w:val="24"/>
          <w:lang w:val="da-DK"/>
        </w:rPr>
        <w:t>2</w:t>
      </w:r>
      <w:r w:rsidRPr="00961537">
        <w:rPr>
          <w:rFonts w:cs="Times New Roman"/>
          <w:i/>
          <w:color w:val="0D0D0D" w:themeColor="text1" w:themeTint="F2"/>
          <w:spacing w:val="-4"/>
          <w:szCs w:val="24"/>
          <w:lang w:val="da-DK"/>
        </w:rPr>
        <w:t xml:space="preserve"> về việc ban hành Quy chế chi tiêu nội bộ năm 202</w:t>
      </w:r>
      <w:r w:rsidR="00E52E40" w:rsidRPr="00961537">
        <w:rPr>
          <w:rFonts w:cs="Times New Roman"/>
          <w:i/>
          <w:color w:val="0D0D0D" w:themeColor="text1" w:themeTint="F2"/>
          <w:spacing w:val="-4"/>
          <w:szCs w:val="24"/>
          <w:lang w:val="da-DK"/>
        </w:rPr>
        <w:t>2</w:t>
      </w:r>
      <w:r w:rsidRPr="00961537">
        <w:rPr>
          <w:rFonts w:cs="Times New Roman"/>
          <w:color w:val="0D0D0D" w:themeColor="text1" w:themeTint="F2"/>
          <w:spacing w:val="-4"/>
          <w:szCs w:val="24"/>
          <w:lang w:val="da-DK"/>
        </w:rPr>
        <w:t>]; Quy chế đào tạo [</w:t>
      </w:r>
      <w:r w:rsidRPr="00961537">
        <w:rPr>
          <w:rFonts w:cs="Times New Roman"/>
          <w:i/>
          <w:color w:val="0D0D0D" w:themeColor="text1" w:themeTint="F2"/>
          <w:spacing w:val="-4"/>
          <w:szCs w:val="24"/>
          <w:lang w:val="da-DK"/>
        </w:rPr>
        <w:t>1.3.04:</w:t>
      </w:r>
      <w:r w:rsidRPr="00961537">
        <w:rPr>
          <w:rFonts w:cs="Times New Roman"/>
          <w:color w:val="0D0D0D" w:themeColor="text1" w:themeTint="F2"/>
          <w:spacing w:val="-4"/>
          <w:szCs w:val="24"/>
          <w:lang w:val="da-DK"/>
        </w:rPr>
        <w:t xml:space="preserve"> </w:t>
      </w:r>
      <w:r w:rsidRPr="00961537">
        <w:rPr>
          <w:rFonts w:eastAsia="Times New Roman" w:cs="Times New Roman"/>
          <w:i/>
          <w:color w:val="0D0D0D" w:themeColor="text1" w:themeTint="F2"/>
          <w:szCs w:val="24"/>
          <w:lang w:val="da-DK"/>
        </w:rPr>
        <w:t xml:space="preserve">Quyết định số 509/QĐ-CĐNLĐB-ĐT ngày 09 tháng 8 năm 2019 ban hành Quy chế đào tạo trình độ cao đẳng, trung cấp theo niên chế của trường Cao đẳng Nông Lâm Đông Bắc, kèm theo Quy chế]; </w:t>
      </w:r>
      <w:r w:rsidR="00D424BC" w:rsidRPr="00961537">
        <w:rPr>
          <w:rFonts w:eastAsia="Times New Roman" w:cs="Times New Roman"/>
          <w:color w:val="0D0D0D" w:themeColor="text1" w:themeTint="F2"/>
          <w:szCs w:val="24"/>
          <w:lang w:val="da-DK"/>
        </w:rPr>
        <w:t>Quy chế tuyển sinh [</w:t>
      </w:r>
      <w:r w:rsidRPr="00961537">
        <w:rPr>
          <w:rFonts w:eastAsia="Times New Roman" w:cs="Times New Roman"/>
          <w:i/>
          <w:color w:val="0D0D0D" w:themeColor="text1" w:themeTint="F2"/>
          <w:szCs w:val="24"/>
          <w:lang w:val="da-DK"/>
        </w:rPr>
        <w:t>1.3.05: Quyết định số 02/QĐ-CĐNLĐB-TSTVVL ngày 04/01/2021 về việc ban hành Quy chế tuyển sinh hệ trung cấp, cao đẳng năm 2021</w:t>
      </w:r>
      <w:r w:rsidRPr="00961537">
        <w:rPr>
          <w:rFonts w:eastAsia="Times New Roman" w:cs="Times New Roman"/>
          <w:color w:val="0D0D0D" w:themeColor="text1" w:themeTint="F2"/>
          <w:szCs w:val="24"/>
          <w:lang w:val="da-DK"/>
        </w:rPr>
        <w:t xml:space="preserve">]; Quy chế thi đua, khen thưởng [1.3.06: </w:t>
      </w:r>
      <w:r w:rsidRPr="00961537">
        <w:rPr>
          <w:rFonts w:eastAsia="Times New Roman" w:cs="Times New Roman"/>
          <w:i/>
          <w:color w:val="0D0D0D" w:themeColor="text1" w:themeTint="F2"/>
          <w:szCs w:val="24"/>
          <w:lang w:val="nl-NL"/>
        </w:rPr>
        <w:t>Quyết định số 277/QĐ-CĐNLĐB-TCHC ngày 28/5/2021 về việc ban hành qui chế thi đua khen thưởng trường CĐNLĐB</w:t>
      </w:r>
      <w:r w:rsidRPr="00961537">
        <w:rPr>
          <w:rFonts w:eastAsia="Times New Roman" w:cs="Times New Roman"/>
          <w:color w:val="0D0D0D" w:themeColor="text1" w:themeTint="F2"/>
          <w:szCs w:val="24"/>
          <w:lang w:val="nl-NL"/>
        </w:rPr>
        <w:t xml:space="preserve">]; Quy chế về học sinh, sinh viên [1.3.07: </w:t>
      </w:r>
      <w:r w:rsidRPr="00961537">
        <w:rPr>
          <w:rFonts w:eastAsia="Times New Roman" w:cs="Times New Roman"/>
          <w:i/>
          <w:color w:val="0D0D0D" w:themeColor="text1" w:themeTint="F2"/>
          <w:szCs w:val="24"/>
          <w:lang w:val="da-DK"/>
        </w:rPr>
        <w:t>Quyết định số 137/QĐ-CĐNLĐB-CTSV ngày 03 tháng 04 năm 2018 về việc ban hành Quy chế công tác học sinh, sinh viên hệ chính quy]</w:t>
      </w:r>
      <w:r w:rsidR="004F06EB" w:rsidRPr="00961537">
        <w:rPr>
          <w:rFonts w:eastAsia="Times New Roman" w:cs="Times New Roman"/>
          <w:i/>
          <w:color w:val="0D0D0D" w:themeColor="text1" w:themeTint="F2"/>
          <w:szCs w:val="24"/>
          <w:lang w:val="da-DK"/>
        </w:rPr>
        <w:t>;</w:t>
      </w:r>
      <w:r w:rsidR="005F42AE" w:rsidRPr="00961537">
        <w:rPr>
          <w:rFonts w:eastAsia="Times New Roman" w:cs="Times New Roman"/>
          <w:color w:val="0D0D0D" w:themeColor="text1" w:themeTint="F2"/>
          <w:szCs w:val="24"/>
          <w:lang w:val="da-DK"/>
        </w:rPr>
        <w:t>Quy chế chế độ làm việc của giáo viên</w:t>
      </w:r>
      <w:r w:rsidR="005F42AE" w:rsidRPr="00961537">
        <w:rPr>
          <w:rFonts w:eastAsia="Times New Roman" w:cs="Times New Roman"/>
          <w:i/>
          <w:color w:val="0D0D0D" w:themeColor="text1" w:themeTint="F2"/>
          <w:szCs w:val="24"/>
          <w:lang w:val="da-DK"/>
        </w:rPr>
        <w:t xml:space="preserve"> [1.3.08-</w:t>
      </w:r>
      <w:r w:rsidR="004F06EB" w:rsidRPr="00961537">
        <w:rPr>
          <w:rFonts w:eastAsia="Times New Roman" w:cs="Times New Roman"/>
          <w:i/>
          <w:color w:val="0D0D0D" w:themeColor="text1" w:themeTint="F2"/>
          <w:szCs w:val="24"/>
          <w:lang w:val="da-DK"/>
        </w:rPr>
        <w:t xml:space="preserve"> QĐ số 31/QĐ-CĐNLĐB-TCHC ngày 12/1/2022 về việc ban hành Quy định chế độ làm việc của nhà giáo giáo dục nghề nghiệp, cán bộ quản lý tham gia giảng dạy]</w:t>
      </w:r>
    </w:p>
    <w:p w:rsidR="00392ADC" w:rsidRPr="00961537" w:rsidRDefault="00392ADC" w:rsidP="00392ADC">
      <w:pPr>
        <w:pStyle w:val="BodyText"/>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lastRenderedPageBreak/>
        <w:t>Các văn bản quản lý của trường được ban hành đảm bảo quyền tự chủ và chịu trách nhiệm đối với sự nghiệp công lập, tất cả các văn bản đều thể hiện rõ sự phân cấp trong quản lý và điều hành, quyền tự chủ và chịu trách nhiệm của các đơn vị trong trường.</w:t>
      </w:r>
    </w:p>
    <w:p w:rsidR="00392ADC" w:rsidRPr="00961537" w:rsidRDefault="00392ADC" w:rsidP="00392ADC">
      <w:pPr>
        <w:pStyle w:val="BodyText"/>
        <w:spacing w:after="0" w:line="360" w:lineRule="auto"/>
        <w:ind w:firstLine="720"/>
        <w:jc w:val="both"/>
        <w:rPr>
          <w:rFonts w:cs="Times New Roman"/>
          <w:color w:val="0D0D0D" w:themeColor="text1" w:themeTint="F2"/>
          <w:spacing w:val="-4"/>
          <w:szCs w:val="24"/>
          <w:lang w:val="da-DK"/>
        </w:rPr>
      </w:pPr>
      <w:r w:rsidRPr="00961537">
        <w:rPr>
          <w:rFonts w:eastAsia="Times New Roman" w:cs="Times New Roman"/>
          <w:color w:val="0D0D0D" w:themeColor="text1" w:themeTint="F2"/>
          <w:szCs w:val="24"/>
          <w:lang w:val="da-DK"/>
        </w:rPr>
        <w:t>Ban giám hiệu nhà trường đã phân công rõ rang từng đồng chí phụ trách, điều hành từng mảng các đơn vị trực thuộc.</w:t>
      </w:r>
    </w:p>
    <w:p w:rsidR="00392ADC" w:rsidRPr="00961537" w:rsidRDefault="00392ADC" w:rsidP="00392ADC">
      <w:pPr>
        <w:pStyle w:val="Default"/>
        <w:spacing w:line="360" w:lineRule="auto"/>
        <w:jc w:val="both"/>
        <w:rPr>
          <w:b/>
          <w:i/>
          <w:color w:val="0D0D0D" w:themeColor="text1" w:themeTint="F2"/>
          <w:lang w:val="da-DK"/>
        </w:rPr>
      </w:pPr>
      <w:r w:rsidRPr="00961537">
        <w:rPr>
          <w:color w:val="0D0D0D" w:themeColor="text1" w:themeTint="F2"/>
          <w:lang w:val="da-DK"/>
        </w:rPr>
        <w:tab/>
      </w:r>
      <w:r w:rsidRPr="00961537">
        <w:rPr>
          <w:color w:val="0D0D0D" w:themeColor="text1" w:themeTint="F2"/>
          <w:lang w:val="da-DK"/>
        </w:rPr>
        <w:tab/>
      </w:r>
      <w:r w:rsidRPr="00961537">
        <w:rPr>
          <w:b/>
          <w:i/>
          <w:color w:val="0D0D0D" w:themeColor="text1" w:themeTint="F2"/>
          <w:lang w:val="da-DK"/>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iCs w:val="0"/>
          <w:color w:val="0D0D0D" w:themeColor="text1" w:themeTint="F2"/>
          <w:szCs w:val="24"/>
          <w:lang w:val="da-DK"/>
        </w:rPr>
      </w:pPr>
      <w:r w:rsidRPr="00961537">
        <w:rPr>
          <w:rFonts w:ascii="Times New Roman" w:hAnsi="Times New Roman" w:cs="Times New Roman"/>
          <w:b/>
          <w:iCs w:val="0"/>
          <w:color w:val="0D0D0D" w:themeColor="text1" w:themeTint="F2"/>
          <w:szCs w:val="24"/>
          <w:lang w:val="da-DK"/>
        </w:rPr>
        <w:t xml:space="preserve">Tiêu chuẩn </w:t>
      </w:r>
      <w:r w:rsidR="00F95F75" w:rsidRPr="00961537">
        <w:rPr>
          <w:rFonts w:ascii="Times New Roman" w:hAnsi="Times New Roman" w:cs="Times New Roman"/>
          <w:b/>
          <w:iCs w:val="0"/>
          <w:color w:val="0D0D0D" w:themeColor="text1" w:themeTint="F2"/>
          <w:szCs w:val="24"/>
          <w:lang w:val="da-DK"/>
        </w:rPr>
        <w:t>1.</w:t>
      </w:r>
      <w:r w:rsidRPr="00961537">
        <w:rPr>
          <w:rFonts w:ascii="Times New Roman" w:hAnsi="Times New Roman" w:cs="Times New Roman"/>
          <w:b/>
          <w:iCs w:val="0"/>
          <w:color w:val="0D0D0D" w:themeColor="text1" w:themeTint="F2"/>
          <w:szCs w:val="24"/>
          <w:lang w:val="da-DK"/>
        </w:rPr>
        <w:t>4: Hằng năm, các văn bản quy định về tổ chức và quản lý của trường được rà soát, thực hiện điều chỉnh nếu cần thiết.</w:t>
      </w:r>
    </w:p>
    <w:p w:rsidR="00392ADC" w:rsidRPr="00961537" w:rsidRDefault="00392ADC" w:rsidP="00392ADC">
      <w:pPr>
        <w:spacing w:before="40" w:after="0" w:line="360" w:lineRule="auto"/>
        <w:ind w:firstLine="567"/>
        <w:jc w:val="both"/>
        <w:rPr>
          <w:rFonts w:cs="Times New Roman"/>
          <w:color w:val="0D0D0D" w:themeColor="text1" w:themeTint="F2"/>
          <w:szCs w:val="24"/>
          <w:lang w:val="nl-NL"/>
        </w:rPr>
      </w:pPr>
      <w:r w:rsidRPr="00961537">
        <w:rPr>
          <w:rFonts w:cs="Times New Roman"/>
          <w:color w:val="0D0D0D" w:themeColor="text1" w:themeTint="F2"/>
          <w:szCs w:val="24"/>
          <w:lang w:val="da-DK"/>
        </w:rPr>
        <w:tab/>
        <w:t xml:space="preserve">Trên cơ sở hệ thống văn bản quy định về điều hành, tổ chức và hoạt động, hàng năm, Nhà trường tiến hành rà soát, cập nhật, bổ sung các văn bản, quy chế, quy định cho phù hợp với quy định của Pháp luật và thực tế hoạt động của Nhà trường. Trường luôn chú trọng xây dựng các văn bản quy định, quy chế, các văn bản hướng dẫn thực hiện văn bản quy phạm pháp luật, các văn bản của cấp trên và kế hoạch hóa mọi hoạt động của Nhà trường, các văn bản quản lý được gửi trực tiếp đến các đơn vị trực thuộc, đồng thời công bố công khai trên trang web của trường </w:t>
      </w:r>
      <w:hyperlink r:id="rId10" w:history="1">
        <w:r w:rsidRPr="00961537">
          <w:rPr>
            <w:rFonts w:cs="Times New Roman"/>
            <w:color w:val="0D0D0D" w:themeColor="text1" w:themeTint="F2"/>
            <w:szCs w:val="24"/>
            <w:u w:val="single"/>
            <w:lang w:val="nl-NL"/>
          </w:rPr>
          <w:t>www.afcdongbac.edu.vn</w:t>
        </w:r>
      </w:hyperlink>
      <w:r w:rsidRPr="00961537">
        <w:rPr>
          <w:rFonts w:cs="Times New Roman"/>
          <w:color w:val="0D0D0D" w:themeColor="text1" w:themeTint="F2"/>
          <w:szCs w:val="24"/>
          <w:lang w:val="nl-NL"/>
        </w:rPr>
        <w:t>.</w:t>
      </w:r>
    </w:p>
    <w:p w:rsidR="00392ADC" w:rsidRPr="00961537" w:rsidRDefault="00392ADC" w:rsidP="00392ADC">
      <w:pPr>
        <w:spacing w:before="40" w:after="0" w:line="360" w:lineRule="auto"/>
        <w:ind w:firstLine="567"/>
        <w:jc w:val="both"/>
        <w:rPr>
          <w:rFonts w:cs="Times New Roman"/>
          <w:color w:val="0D0D0D" w:themeColor="text1" w:themeTint="F2"/>
          <w:szCs w:val="24"/>
          <w:lang w:val="nl-NL"/>
        </w:rPr>
      </w:pPr>
      <w:r w:rsidRPr="00961537">
        <w:rPr>
          <w:rFonts w:cs="Times New Roman"/>
          <w:color w:val="0D0D0D" w:themeColor="text1" w:themeTint="F2"/>
          <w:szCs w:val="24"/>
          <w:lang w:val="nl-NL"/>
        </w:rPr>
        <w:t>Định kỳ h</w:t>
      </w:r>
      <w:r w:rsidRPr="00961537">
        <w:rPr>
          <w:rFonts w:cs="Times New Roman"/>
          <w:color w:val="0D0D0D" w:themeColor="text1" w:themeTint="F2"/>
          <w:szCs w:val="24"/>
          <w:lang w:val="vi-VN"/>
        </w:rPr>
        <w:t>àng năm, nhà trường</w:t>
      </w:r>
      <w:r w:rsidRPr="00961537">
        <w:rPr>
          <w:rFonts w:cs="Times New Roman"/>
          <w:color w:val="0D0D0D" w:themeColor="text1" w:themeTint="F2"/>
          <w:szCs w:val="24"/>
          <w:lang w:val="nl-NL"/>
        </w:rPr>
        <w:t xml:space="preserve"> thực hiện nội dung rà soát, điều chỉnh, bổ sung các quy chế, quy định cho phù hợp trên cơ sở công khai, minh bạch có sự tham gia ý kiến đóng góp của cán bộ,viên chức trong nhà trường, tránh tình trạng chồng chéo, thiếu rõ ràng.</w:t>
      </w:r>
    </w:p>
    <w:p w:rsidR="00392ADC" w:rsidRPr="00961537" w:rsidRDefault="00392ADC" w:rsidP="00392ADC">
      <w:pPr>
        <w:spacing w:before="40" w:after="0" w:line="360" w:lineRule="auto"/>
        <w:ind w:firstLine="567"/>
        <w:jc w:val="both"/>
        <w:rPr>
          <w:rFonts w:cs="Times New Roman"/>
          <w:color w:val="0D0D0D" w:themeColor="text1" w:themeTint="F2"/>
          <w:spacing w:val="-4"/>
          <w:szCs w:val="24"/>
          <w:lang w:val="nl-NL"/>
        </w:rPr>
      </w:pPr>
      <w:r w:rsidRPr="00961537">
        <w:rPr>
          <w:rFonts w:cs="Times New Roman"/>
          <w:color w:val="0D0D0D" w:themeColor="text1" w:themeTint="F2"/>
          <w:szCs w:val="24"/>
          <w:lang w:val="nl-NL"/>
        </w:rPr>
        <w:t>-Ngay từ khi thành lập, Nhà trường cũng đã xây dựng những quy định chức năng, nhiệm vụ, quyền hạn cơ cấu tổ chức các đơn vị thuộc trường.  Đến năm 2017, trường chuyển từ Bộ Giáo dục và Đào tạo sang hệ thống giáo dục nghề nghiệp, Bộ LĐTB&amp;XH nên Nhà trường đã thực hiện việc rà soát và điều chỉnh hệ thống cơ cấu tổ chức thuộc trường nhằm đáp ứng được nhu cầu, thực tiễn và những yêu cầu mới của xã hội. [</w:t>
      </w:r>
      <w:r w:rsidRPr="00961537">
        <w:rPr>
          <w:rFonts w:cs="Times New Roman"/>
          <w:i/>
          <w:color w:val="0D0D0D" w:themeColor="text1" w:themeTint="F2"/>
          <w:szCs w:val="24"/>
          <w:lang w:val="nl-NL"/>
        </w:rPr>
        <w:t>1.4.01:Quyết định số 211 ngày 26/07/2010 về việc quy định nhiệm vụ, quyền hạn, cơ cấu tổ chức và trách nhiệm của cán bộ quản lý, mối quan hệ công tác và lề lối làm việc của các phòng, khoa, tổ trực thuộc, các trung tâm, các đoàn thể chính trị xã hội của trường cao đẳng Nông lâm Đông bắc</w:t>
      </w:r>
      <w:r w:rsidRPr="00961537">
        <w:rPr>
          <w:rFonts w:cs="Times New Roman"/>
          <w:color w:val="0D0D0D" w:themeColor="text1" w:themeTint="F2"/>
          <w:szCs w:val="24"/>
          <w:lang w:val="nl-NL"/>
        </w:rPr>
        <w:t>] [</w:t>
      </w:r>
      <w:r w:rsidRPr="00961537">
        <w:rPr>
          <w:rFonts w:cs="Times New Roman"/>
          <w:i/>
          <w:color w:val="0D0D0D" w:themeColor="text1" w:themeTint="F2"/>
          <w:spacing w:val="-4"/>
          <w:szCs w:val="24"/>
          <w:lang w:val="nl-NL"/>
        </w:rPr>
        <w:t>1.3.02: Quyết định số 4315/QĐ-BNN-TCCB ngày 26/10/2017 về việc quy định chức năng, nhiệm vụ, quyền hạn và cơ cấu tổ chức của Trường Cao đẳng Nông lâm Đông Bắc]</w:t>
      </w:r>
    </w:p>
    <w:p w:rsidR="00392ADC" w:rsidRPr="00961537" w:rsidRDefault="00392ADC" w:rsidP="00392ADC">
      <w:pPr>
        <w:spacing w:before="40" w:after="0" w:line="360" w:lineRule="auto"/>
        <w:ind w:firstLine="567"/>
        <w:jc w:val="both"/>
        <w:rPr>
          <w:rFonts w:eastAsia="Times New Roman" w:cs="Times New Roman"/>
          <w:i/>
          <w:color w:val="0D0D0D" w:themeColor="text1" w:themeTint="F2"/>
          <w:sz w:val="26"/>
          <w:lang w:val="nl-NL"/>
        </w:rPr>
      </w:pPr>
      <w:r w:rsidRPr="00961537">
        <w:rPr>
          <w:rFonts w:cs="Times New Roman"/>
          <w:color w:val="0D0D0D" w:themeColor="text1" w:themeTint="F2"/>
          <w:spacing w:val="-4"/>
          <w:szCs w:val="24"/>
          <w:lang w:val="nl-NL"/>
        </w:rPr>
        <w:t>-Về quy chế đào tạo: Hằng năm, Nhà trường đều tiến hành rà soát quy định về chế độ làm việc của giáo viên, quy định về đánh giá kết quả, kiểm tra, thi học phần, thi lại,… [</w:t>
      </w:r>
      <w:r w:rsidRPr="00961537">
        <w:rPr>
          <w:rFonts w:cs="Times New Roman"/>
          <w:i/>
          <w:color w:val="0D0D0D" w:themeColor="text1" w:themeTint="F2"/>
          <w:spacing w:val="-4"/>
          <w:szCs w:val="24"/>
          <w:lang w:val="nl-NL"/>
        </w:rPr>
        <w:t xml:space="preserve">1.4.02: Quyết định số </w:t>
      </w:r>
      <w:r w:rsidRPr="00961537">
        <w:rPr>
          <w:rFonts w:cs="Times New Roman"/>
          <w:i/>
          <w:color w:val="0D0D0D" w:themeColor="text1" w:themeTint="F2"/>
          <w:spacing w:val="-4"/>
          <w:szCs w:val="24"/>
          <w:lang w:val="nl-NL"/>
        </w:rPr>
        <w:lastRenderedPageBreak/>
        <w:t>490/QĐ-CĐNLĐB ngày 19/09/2017 về việc ban hành Quy chế đào tạo trình độ trung cấp, cao đẳng theo phương thức tích lũy tín chỉ tại trường cao đẳng nông lâm đông bắc</w:t>
      </w:r>
      <w:r w:rsidRPr="00961537">
        <w:rPr>
          <w:rFonts w:cs="Times New Roman"/>
          <w:color w:val="0D0D0D" w:themeColor="text1" w:themeTint="F2"/>
          <w:spacing w:val="-4"/>
          <w:szCs w:val="24"/>
          <w:lang w:val="nl-NL"/>
        </w:rPr>
        <w:t xml:space="preserve">] [1.3.04: </w:t>
      </w:r>
      <w:r w:rsidRPr="00961537">
        <w:rPr>
          <w:rFonts w:eastAsia="Times New Roman" w:cs="Times New Roman"/>
          <w:i/>
          <w:color w:val="0D0D0D" w:themeColor="text1" w:themeTint="F2"/>
          <w:szCs w:val="24"/>
          <w:lang w:val="nl-NL"/>
        </w:rPr>
        <w:t>Quyết định số 509/QĐ-CĐNLĐB-ĐT ngày 09 tháng 8 năm 2019 ban hành Quy chế đào tạo trình độ cao đẳng, trung cấp theo niên chế của trường Cao đẳng Nông Lâm Đông Bắc, kèm theo Quy chế;</w:t>
      </w:r>
      <w:r w:rsidRPr="00961537">
        <w:rPr>
          <w:rFonts w:eastAsia="Times New Roman" w:cs="Times New Roman"/>
          <w:i/>
          <w:color w:val="0D0D0D" w:themeColor="text1" w:themeTint="F2"/>
          <w:sz w:val="26"/>
          <w:lang w:val="nl-NL"/>
        </w:rPr>
        <w:t xml:space="preserve"> </w:t>
      </w:r>
    </w:p>
    <w:p w:rsidR="00392ADC" w:rsidRPr="00961537" w:rsidRDefault="00392ADC" w:rsidP="00392ADC">
      <w:pPr>
        <w:spacing w:before="40" w:after="0" w:line="360" w:lineRule="auto"/>
        <w:ind w:firstLine="567"/>
        <w:jc w:val="both"/>
        <w:rPr>
          <w:rFonts w:eastAsia="Times New Roman" w:cs="Times New Roman"/>
          <w:color w:val="0D0D0D" w:themeColor="text1" w:themeTint="F2"/>
          <w:szCs w:val="24"/>
          <w:lang w:val="nl-NL"/>
        </w:rPr>
      </w:pPr>
      <w:r w:rsidRPr="00961537">
        <w:rPr>
          <w:rFonts w:eastAsia="Times New Roman" w:cs="Times New Roman"/>
          <w:i/>
          <w:color w:val="0D0D0D" w:themeColor="text1" w:themeTint="F2"/>
          <w:sz w:val="26"/>
          <w:lang w:val="nl-NL"/>
        </w:rPr>
        <w:t>-</w:t>
      </w:r>
      <w:r w:rsidRPr="00961537">
        <w:rPr>
          <w:rFonts w:eastAsia="Times New Roman" w:cs="Times New Roman"/>
          <w:color w:val="0D0D0D" w:themeColor="text1" w:themeTint="F2"/>
          <w:szCs w:val="24"/>
          <w:lang w:val="nl-NL"/>
        </w:rPr>
        <w:t>Quy chế tuyển sinh: Hằng năm, Nhà trường đều điều chỉnh Quy chế tuyển sinh để cho phù hợp với nhu cầu thực tế của đơn vị [</w:t>
      </w:r>
      <w:r w:rsidRPr="00961537">
        <w:rPr>
          <w:rFonts w:eastAsia="Times New Roman" w:cs="Times New Roman"/>
          <w:i/>
          <w:color w:val="0D0D0D" w:themeColor="text1" w:themeTint="F2"/>
          <w:szCs w:val="24"/>
          <w:lang w:val="nl-NL"/>
        </w:rPr>
        <w:t>1.4.03: Quyết định số 10/QĐ-CĐNLĐB-TSTVVL ngày 10/01/2020 về việc Ban hành Quy chế tuyển sinh hệ Trung cấp, Cao đẳng năm 2020</w:t>
      </w:r>
      <w:r w:rsidRPr="00961537">
        <w:rPr>
          <w:rFonts w:eastAsia="Times New Roman" w:cs="Times New Roman"/>
          <w:color w:val="0D0D0D" w:themeColor="text1" w:themeTint="F2"/>
          <w:szCs w:val="24"/>
          <w:lang w:val="nl-NL"/>
        </w:rPr>
        <w:t>] [</w:t>
      </w:r>
      <w:r w:rsidRPr="00961537">
        <w:rPr>
          <w:rFonts w:eastAsia="Times New Roman" w:cs="Times New Roman"/>
          <w:i/>
          <w:color w:val="0D0D0D" w:themeColor="text1" w:themeTint="F2"/>
          <w:szCs w:val="24"/>
          <w:lang w:val="nl-NL"/>
        </w:rPr>
        <w:t>1.3.05: Quyết định số 02/QĐ-CĐNLĐB-TSTVVL ngày 04/01/2021 về việc ban hành Quy chế tuyển sinh hệ trung cấp, cao đẳng năm 2021]</w:t>
      </w:r>
    </w:p>
    <w:p w:rsidR="00392ADC" w:rsidRPr="00961537" w:rsidRDefault="00392ADC" w:rsidP="00392ADC">
      <w:pPr>
        <w:spacing w:before="40" w:after="0" w:line="360" w:lineRule="auto"/>
        <w:ind w:firstLine="567"/>
        <w:jc w:val="both"/>
        <w:rPr>
          <w:rFonts w:eastAsia="Times New Roman" w:cs="Times New Roman"/>
          <w:i/>
          <w:color w:val="0D0D0D" w:themeColor="text1" w:themeTint="F2"/>
          <w:szCs w:val="24"/>
          <w:lang w:val="nl-NL"/>
        </w:rPr>
      </w:pPr>
      <w:r w:rsidRPr="00961537">
        <w:rPr>
          <w:rFonts w:eastAsia="Times New Roman" w:cs="Times New Roman"/>
          <w:color w:val="0D0D0D" w:themeColor="text1" w:themeTint="F2"/>
          <w:szCs w:val="24"/>
          <w:lang w:val="nl-NL"/>
        </w:rPr>
        <w:t xml:space="preserve">-Về chế độ chính sách, cán bộ: Quy định về công tác thi đua, khen thưởng cũng đã được điều chỉnh cho phù hợp với thực tế của đơn vị: [1.4.04: Quyết định số 657/QĐ-CĐNLĐB ngày 15/12/2017 về việc ban hành Quy chế Thi đua, Khen thưởng trường Cao đẳng Nông lâm Đông bắc] [1.3.06: </w:t>
      </w:r>
      <w:r w:rsidRPr="00961537">
        <w:rPr>
          <w:rFonts w:eastAsia="Times New Roman" w:cs="Times New Roman"/>
          <w:i/>
          <w:color w:val="0D0D0D" w:themeColor="text1" w:themeTint="F2"/>
          <w:szCs w:val="24"/>
          <w:lang w:val="nl-NL"/>
        </w:rPr>
        <w:t>Quyết định số 277/QĐ-CĐNLĐB-TCHC ngày 28/5/2021 về việc ban hành qui chế thi đua khen thưởng trường CĐNLĐB]</w:t>
      </w:r>
    </w:p>
    <w:p w:rsidR="00392ADC" w:rsidRPr="00961537" w:rsidRDefault="00392ADC" w:rsidP="00392ADC">
      <w:pPr>
        <w:spacing w:before="40" w:after="0" w:line="360" w:lineRule="auto"/>
        <w:ind w:firstLine="567"/>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Như vậy, Trường cao đẳng Nông lâm Đông Bắc ban hành đầy đủ các văn bản quản lý, qua đó đã từng bước nâng cao hiệu quả công tác quản lý, có những điều chỉnh kịp thời những điểm bất hợp lý trong công tác quản lý.</w:t>
      </w:r>
    </w:p>
    <w:p w:rsidR="00392ADC" w:rsidRPr="00961537" w:rsidRDefault="00392ADC" w:rsidP="00392ADC">
      <w:pPr>
        <w:spacing w:before="40" w:after="0" w:line="360" w:lineRule="auto"/>
        <w:ind w:firstLine="567"/>
        <w:jc w:val="both"/>
        <w:rPr>
          <w:rFonts w:cs="Times New Roman"/>
          <w:color w:val="0D0D0D" w:themeColor="text1" w:themeTint="F2"/>
          <w:spacing w:val="-4"/>
          <w:szCs w:val="24"/>
          <w:lang w:val="nl-NL"/>
        </w:rPr>
      </w:pPr>
      <w:r w:rsidRPr="00961537">
        <w:rPr>
          <w:rFonts w:eastAsia="Times New Roman" w:cs="Times New Roman"/>
          <w:color w:val="0D0D0D" w:themeColor="text1" w:themeTint="F2"/>
          <w:szCs w:val="24"/>
          <w:lang w:val="nl-NL"/>
        </w:rPr>
        <w:t>Ngoài ra, căn cứ vào các chương trình công tác khác, Hiệu trưởng ban hành các kế hoạch công tác hàng năm, hàng tháng, hàng tuần; các quyết định, chỉ đạo của Hiệu trưởng được thể hiện bằng văn bản (quyết định, kế hoạch, thông báo,...). Việc rà soát các văn bản quy định về tổ chức và quản lý đều đạt kết quả tích cực nhằm mục đích, điều chỉnh hoàn thiện văn bản cho phù hợp với kế hoạch hoạt động của từng năm.</w:t>
      </w:r>
    </w:p>
    <w:p w:rsidR="00392ADC" w:rsidRPr="00961537" w:rsidRDefault="00392ADC" w:rsidP="00392ADC">
      <w:pPr>
        <w:spacing w:before="40" w:after="0" w:line="360" w:lineRule="auto"/>
        <w:ind w:firstLine="567"/>
        <w:jc w:val="both"/>
        <w:rPr>
          <w:rFonts w:cs="Times New Roman"/>
          <w:b/>
          <w:i/>
          <w:color w:val="0D0D0D" w:themeColor="text1" w:themeTint="F2"/>
          <w:szCs w:val="24"/>
          <w:lang w:val="nl-NL"/>
        </w:rPr>
      </w:pPr>
      <w:r w:rsidRPr="00961537">
        <w:rPr>
          <w:rFonts w:cs="Times New Roman"/>
          <w:b/>
          <w:i/>
          <w:color w:val="0D0D0D" w:themeColor="text1" w:themeTint="F2"/>
          <w:szCs w:val="24"/>
          <w:lang w:val="nl-NL"/>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iCs w:val="0"/>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F95F75" w:rsidRPr="00961537">
        <w:rPr>
          <w:rFonts w:ascii="Times New Roman" w:hAnsi="Times New Roman" w:cs="Times New Roman"/>
          <w:b/>
          <w:color w:val="0D0D0D" w:themeColor="text1" w:themeTint="F2"/>
          <w:szCs w:val="24"/>
          <w:lang w:val="da-DK"/>
        </w:rPr>
        <w:t>1.</w:t>
      </w:r>
      <w:r w:rsidRPr="00961537">
        <w:rPr>
          <w:rFonts w:ascii="Times New Roman" w:hAnsi="Times New Roman" w:cs="Times New Roman"/>
          <w:b/>
          <w:color w:val="0D0D0D" w:themeColor="text1" w:themeTint="F2"/>
          <w:szCs w:val="24"/>
          <w:lang w:val="da-DK"/>
        </w:rPr>
        <w:t>5:</w:t>
      </w:r>
      <w:r w:rsidRPr="00961537">
        <w:rPr>
          <w:rFonts w:ascii="Times New Roman" w:hAnsi="Times New Roman" w:cs="Times New Roman"/>
          <w:b/>
          <w:iCs w:val="0"/>
          <w:color w:val="0D0D0D" w:themeColor="text1" w:themeTint="F2"/>
          <w:szCs w:val="24"/>
          <w:lang w:val="da-DK"/>
        </w:rPr>
        <w:t xml:space="preserve"> Các phòng, khoa, bộ môn và các đơn vị trực thuộc trường được phân công, phân cấp rõ ràng về chức năng, nhiệm vụ, phù hợp với cơ cấu ngành nghề, quy mô đào tạo và mục tiêu của trường.</w:t>
      </w:r>
    </w:p>
    <w:p w:rsidR="00392ADC" w:rsidRPr="00961537" w:rsidRDefault="00392ADC" w:rsidP="004F06EB">
      <w:pPr>
        <w:pStyle w:val="BodyText"/>
        <w:widowControl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Ngay sau khi nhà trường được nâng cấp thành trường cao đẳng vào tháng 11 năm 2007, các phòng chức năng, các khoa và các bộ môn trực thuộc khoa, các cơ sở phục vụ đào tạo của nhà trường được tổ chức theo hướng phù hợp với cơ cấu ngành nghề , quy mô đào tạo và mục tiêu mà trường đã đề ra , đồng thời có cơ cấu và nhiệm vụ phù hợp với quy định của Bộ Lao </w:t>
      </w:r>
      <w:r w:rsidRPr="00961537">
        <w:rPr>
          <w:rFonts w:cs="Times New Roman"/>
          <w:color w:val="0D0D0D" w:themeColor="text1" w:themeTint="F2"/>
          <w:szCs w:val="24"/>
          <w:lang w:val="da-DK"/>
        </w:rPr>
        <w:lastRenderedPageBreak/>
        <w:t>động thương binh và xã hội ban hành [</w:t>
      </w:r>
      <w:r w:rsidRPr="00961537">
        <w:rPr>
          <w:rFonts w:cs="Times New Roman"/>
          <w:i/>
          <w:color w:val="0D0D0D" w:themeColor="text1" w:themeTint="F2"/>
          <w:szCs w:val="24"/>
          <w:lang w:val="da-DK"/>
        </w:rPr>
        <w:t>1.1.01- Quyết định số 7191/QĐ-BGDĐT ngày 12 tháng 11 năm 2007 về việc thành lập trường Cao đẳng Nông Lâm Đông Bắc trên cơ sở Trường Trung học Lâm nghiệp 1 Trung ương</w:t>
      </w:r>
      <w:r w:rsidRPr="00961537">
        <w:rPr>
          <w:rFonts w:cs="Times New Roman"/>
          <w:color w:val="0D0D0D" w:themeColor="text1" w:themeTint="F2"/>
          <w:szCs w:val="24"/>
          <w:lang w:val="da-DK"/>
        </w:rPr>
        <w:t>]</w:t>
      </w:r>
    </w:p>
    <w:p w:rsidR="00392ADC" w:rsidRPr="00961537" w:rsidRDefault="00392ADC" w:rsidP="00392ADC">
      <w:pPr>
        <w:widowControl w:val="0"/>
        <w:autoSpaceDE w:val="0"/>
        <w:autoSpaceDN w:val="0"/>
        <w:adjustRightInd w:val="0"/>
        <w:spacing w:after="0" w:line="360" w:lineRule="auto"/>
        <w:jc w:val="both"/>
        <w:rPr>
          <w:rFonts w:cs="Times New Roman"/>
          <w:color w:val="0D0D0D" w:themeColor="text1" w:themeTint="F2"/>
          <w:spacing w:val="-2"/>
          <w:szCs w:val="24"/>
          <w:lang w:val="da-DK"/>
        </w:rPr>
      </w:pPr>
      <w:r w:rsidRPr="00961537">
        <w:rPr>
          <w:rFonts w:cs="Times New Roman"/>
          <w:color w:val="0D0D0D" w:themeColor="text1" w:themeTint="F2"/>
          <w:szCs w:val="24"/>
          <w:lang w:val="da-DK"/>
        </w:rPr>
        <w:tab/>
      </w:r>
      <w:r w:rsidRPr="00961537">
        <w:rPr>
          <w:rFonts w:cs="Times New Roman"/>
          <w:color w:val="0D0D0D" w:themeColor="text1" w:themeTint="F2"/>
          <w:spacing w:val="-2"/>
          <w:szCs w:val="24"/>
          <w:lang w:val="da-DK"/>
        </w:rPr>
        <w:t xml:space="preserve">Cơ cấu và nhiệm vụ của các phòng chức năng, các khoa và các bộ môn trực thuộc khoa, các cơ sở phục vụ đào tạo trong nhà trường đã được quy định cụ thể, rõ ràng trong Quyết định Quy định chức năng, nhiệm vụ, quyền hạn và cơ cấu tổ chức của các đơn vị thuộc trường bao gồm: </w:t>
      </w:r>
    </w:p>
    <w:p w:rsidR="00392ADC" w:rsidRPr="00961537" w:rsidRDefault="00392ADC" w:rsidP="00392ADC">
      <w:pPr>
        <w:widowControl w:val="0"/>
        <w:autoSpaceDE w:val="0"/>
        <w:autoSpaceDN w:val="0"/>
        <w:adjustRightInd w:val="0"/>
        <w:spacing w:after="0" w:line="360" w:lineRule="auto"/>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ab/>
        <w:t xml:space="preserve">-06 phòng chức năng: Phòng Đào tạo; Phòng Kiểm định-Khoa học và hợp tác quốc tế; Phòng Công tác sinh viên; Phòng Tài chính-Kế toán;  Phòng Quản lý thiết bị và đầu tư; Phòng Tổ chức hành chính </w:t>
      </w:r>
    </w:p>
    <w:p w:rsidR="00392ADC" w:rsidRPr="00961537" w:rsidRDefault="00392ADC" w:rsidP="00392ADC">
      <w:pPr>
        <w:widowControl w:val="0"/>
        <w:autoSpaceDE w:val="0"/>
        <w:autoSpaceDN w:val="0"/>
        <w:adjustRightInd w:val="0"/>
        <w:spacing w:after="0" w:line="360" w:lineRule="auto"/>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ab/>
        <w:t>-05 Khoa: Khoa Khoa học cơ bản; Khoa Kinh tế-du lịch; Khoa Lâm nghiệp; Khoa Nông học; Khoa Chăn nuôi-Thú y</w:t>
      </w:r>
    </w:p>
    <w:p w:rsidR="00392ADC" w:rsidRPr="00961537" w:rsidRDefault="00392ADC" w:rsidP="00392ADC">
      <w:pPr>
        <w:widowControl w:val="0"/>
        <w:autoSpaceDE w:val="0"/>
        <w:autoSpaceDN w:val="0"/>
        <w:adjustRightInd w:val="0"/>
        <w:spacing w:after="0" w:line="360" w:lineRule="auto"/>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ab/>
        <w:t>-03 trung tâm: Trung tâm đào tạo thường xuyên; Trung tâm thực hành và thực nghiệm Nông Lâm nghiệp; Trung tâm sản xuất dịch vụ Khoa học kỹ thuật Nông lâm nghiệp [</w:t>
      </w:r>
      <w:r w:rsidRPr="00961537">
        <w:rPr>
          <w:rFonts w:cs="Times New Roman"/>
          <w:i/>
          <w:color w:val="0D0D0D" w:themeColor="text1" w:themeTint="F2"/>
          <w:spacing w:val="-2"/>
          <w:szCs w:val="24"/>
          <w:lang w:val="da-DK"/>
        </w:rPr>
        <w:t>1.5.01: Quyết định số 653/QĐ-CĐNLĐB-TCHC ngày 15/12/2017 về quy định chức năng, nhiệm vụ, quyền hạn và cơ cấu tổ chức của các đơn vị thuộc Trường Cao đẳng Nông Lâm Đông bắc</w:t>
      </w:r>
      <w:r w:rsidRPr="00961537">
        <w:rPr>
          <w:rFonts w:cs="Times New Roman"/>
          <w:color w:val="0D0D0D" w:themeColor="text1" w:themeTint="F2"/>
          <w:spacing w:val="-2"/>
          <w:szCs w:val="24"/>
          <w:lang w:val="da-DK"/>
        </w:rPr>
        <w:t>]</w:t>
      </w:r>
    </w:p>
    <w:p w:rsidR="00392ADC" w:rsidRPr="00961537" w:rsidRDefault="00392ADC" w:rsidP="00392ADC">
      <w:pPr>
        <w:widowControl w:val="0"/>
        <w:autoSpaceDE w:val="0"/>
        <w:autoSpaceDN w:val="0"/>
        <w:adjustRightInd w:val="0"/>
        <w:spacing w:after="0" w:line="360" w:lineRule="auto"/>
        <w:ind w:firstLine="720"/>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Các phòng chức năng: Thực hiện tốt công tác tham mưu lãnh đạo Trường trong việc quản lý, tổng hợp, đề xuất ý kiến, tổ chức thực hiện các công việc chủ yếu về các lĩnh vực: Đào tạo, tổ chức, hành chính, kiểm định chất lượng, nghiên cứu khoa học,...theo chức năng nhiệm vụ được giao.</w:t>
      </w:r>
    </w:p>
    <w:p w:rsidR="00392ADC" w:rsidRPr="00961537" w:rsidRDefault="00392ADC" w:rsidP="00392ADC">
      <w:pPr>
        <w:widowControl w:val="0"/>
        <w:autoSpaceDE w:val="0"/>
        <w:autoSpaceDN w:val="0"/>
        <w:adjustRightInd w:val="0"/>
        <w:spacing w:after="0" w:line="360" w:lineRule="auto"/>
        <w:ind w:firstLine="720"/>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Các khoa, trung tâm: Tổ chức thực hiện công tác đào tạo, kế hoạch giảng dạy và các hoạt động giáo dục khác theo chương trình, ngành nghề được Tổng cục giáo dục nghề nghiệp cấp phép; hoạt động khoa học và công nghệ, gắn đào tạo với nghiên cứu khoa học ứng dụng, phát triển chương trình đào tạo, biên soạn giáo trình, tài liệu giảng dạy, ngân hàng câu hỏi thi... do Hiệu trưởng phân công, tổ chức nghiên cứu cải tiến phương pháp giảng dạy, học tập, đề xuất xây dựng kế hoạch giảng dạy, bổ sung, bảo trì thiết bị dạy học, thực hành, thực tập.</w:t>
      </w:r>
    </w:p>
    <w:p w:rsidR="00392ADC" w:rsidRPr="00961537" w:rsidRDefault="00392ADC" w:rsidP="00392ADC">
      <w:pPr>
        <w:widowControl w:val="0"/>
        <w:autoSpaceDE w:val="0"/>
        <w:autoSpaceDN w:val="0"/>
        <w:adjustRightInd w:val="0"/>
        <w:spacing w:after="0" w:line="360" w:lineRule="auto"/>
        <w:ind w:firstLine="720"/>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Vì vậy, các hoạt động của Nhà trường đi vào nề nếp, minh bạch, phát huy được sức mạnh tổng hợp cũng như sự sáng tạo của từng cá nhân và tập thể.</w:t>
      </w:r>
    </w:p>
    <w:p w:rsidR="00392ADC" w:rsidRPr="00961537" w:rsidRDefault="00392ADC" w:rsidP="00392ADC">
      <w:pPr>
        <w:widowControl w:val="0"/>
        <w:autoSpaceDE w:val="0"/>
        <w:autoSpaceDN w:val="0"/>
        <w:adjustRightInd w:val="0"/>
        <w:spacing w:after="0" w:line="360" w:lineRule="auto"/>
        <w:jc w:val="both"/>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 xml:space="preserve">Tiêu chuẩn </w:t>
      </w:r>
      <w:r w:rsidR="00F95F75" w:rsidRPr="00961537">
        <w:rPr>
          <w:rFonts w:ascii="Times New Roman" w:hAnsi="Times New Roman" w:cs="Times New Roman"/>
          <w:b/>
          <w:color w:val="0D0D0D" w:themeColor="text1" w:themeTint="F2"/>
          <w:szCs w:val="24"/>
          <w:lang w:val="da-DK"/>
        </w:rPr>
        <w:t>1.</w:t>
      </w:r>
      <w:r w:rsidRPr="00961537">
        <w:rPr>
          <w:rFonts w:ascii="Times New Roman" w:hAnsi="Times New Roman" w:cs="Times New Roman"/>
          <w:b/>
          <w:color w:val="0D0D0D" w:themeColor="text1" w:themeTint="F2"/>
          <w:szCs w:val="24"/>
          <w:lang w:val="da-DK"/>
        </w:rPr>
        <w:t>6: Hội đồng trường hoặc hội đồng quản trị, các hội đồng tư vấn, các phòng, khoa, bộ môn và các đơn vị trực thuộc trường hoạt động đúng chức năng, nhiệm vụ theo quy định và có hiệu quả.</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 xml:space="preserve">Trường cao đẳng Nông lâm Đông bắc là trường cao đẳng công lập chịu sự </w:t>
      </w:r>
      <w:r w:rsidRPr="00961537">
        <w:rPr>
          <w:rFonts w:cs="Times New Roman"/>
          <w:color w:val="0D0D0D" w:themeColor="text1" w:themeTint="F2"/>
          <w:szCs w:val="24"/>
          <w:lang w:val="da-DK"/>
        </w:rPr>
        <w:tab/>
        <w:t>quản lý về giáo dục nghề nghiệp của Bộ Lao động Thương binh và Xã hội, chịu sự quản lý hành chính của Bộ Nông nghiệp và Phát triển nông thôn, hoạt động giáo dục của Nhà trường tuân theo Luật giáo dục nghề nghiệp, phù hợp với điều kiện của địa phương và Nhà trường.</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Căn cứ thông tư 46/2018/TT-BLĐTBXH ngày 28/12/2016 của Bộ Lao động, Thương binh và Xã hội quy định Điều lệ trường Cao đẳng, Trường Cao đẳng Nông Lâm Đông Bắc đã xây dựng kế hoạch thành lập Hội đồng trường; theo đó thống nhất số lượng, thành phần, cơ cấu nhân sự của Hội đồng trường gồm 15 thành viên. Sau khi hoàn chỉnh các bước thực hiện, Nhà trường tiến hành bầu chọn Chủ tịch và thư ký Hội đồng; hoàn chỉnh các thủ tục hành chính và được Bộ Nông nghiệp và phát triển nông thôn ra quyết định. [</w:t>
      </w:r>
      <w:r w:rsidRPr="00961537">
        <w:rPr>
          <w:rFonts w:cs="Times New Roman"/>
          <w:i/>
          <w:color w:val="0D0D0D" w:themeColor="text1" w:themeTint="F2"/>
          <w:szCs w:val="24"/>
          <w:lang w:val="da-DK"/>
        </w:rPr>
        <w:t>1.6.01: Quyết định số 2557/QĐ-BNN-TCHC ngày 01/07/2019 về việc thành lập Hội đồng trường Trường Cao đẳng Nông Lâm Đông Bắc Khóa I</w:t>
      </w:r>
      <w:r w:rsidRPr="00961537">
        <w:rPr>
          <w:rFonts w:cs="Times New Roman"/>
          <w:color w:val="0D0D0D" w:themeColor="text1" w:themeTint="F2"/>
          <w:szCs w:val="24"/>
          <w:lang w:val="da-DK"/>
        </w:rPr>
        <w:t>]</w:t>
      </w:r>
    </w:p>
    <w:p w:rsidR="00392ADC" w:rsidRPr="00961537" w:rsidRDefault="00392ADC" w:rsidP="00392ADC">
      <w:pPr>
        <w:pStyle w:val="BodyText"/>
        <w:widowControl w:val="0"/>
        <w:spacing w:after="0" w:line="360" w:lineRule="auto"/>
        <w:jc w:val="both"/>
        <w:rPr>
          <w:rFonts w:cs="Times New Roman"/>
          <w:color w:val="0D0D0D" w:themeColor="text1" w:themeTint="F2"/>
          <w:spacing w:val="6"/>
          <w:szCs w:val="24"/>
          <w:lang w:val="da-DK"/>
        </w:rPr>
      </w:pPr>
      <w:r w:rsidRPr="00961537">
        <w:rPr>
          <w:rFonts w:cs="Times New Roman"/>
          <w:color w:val="0D0D0D" w:themeColor="text1" w:themeTint="F2"/>
          <w:spacing w:val="6"/>
          <w:szCs w:val="24"/>
          <w:lang w:val="da-DK"/>
        </w:rPr>
        <w:tab/>
        <w:t>Ngoài Hội đồng trường, Nhà trường còn có các Hội đồng tư vấn giúp lãnh đạo Trường tổ chức thực hiện các công việc hiệu quả như</w:t>
      </w:r>
      <w:r w:rsidRPr="00961537">
        <w:rPr>
          <w:rFonts w:cs="Times New Roman"/>
          <w:bCs/>
          <w:color w:val="0D0D0D" w:themeColor="text1" w:themeTint="F2"/>
          <w:spacing w:val="4"/>
          <w:szCs w:val="24"/>
          <w:lang w:val="vi-VN"/>
        </w:rPr>
        <w:t>: Hội đồng khoa học</w:t>
      </w:r>
      <w:r w:rsidRPr="00961537">
        <w:rPr>
          <w:rFonts w:cs="Times New Roman"/>
          <w:bCs/>
          <w:color w:val="0D0D0D" w:themeColor="text1" w:themeTint="F2"/>
          <w:spacing w:val="4"/>
          <w:szCs w:val="24"/>
          <w:lang w:val="da-DK"/>
        </w:rPr>
        <w:t xml:space="preserve"> và Đào tạo</w:t>
      </w:r>
      <w:r w:rsidRPr="00961537">
        <w:rPr>
          <w:rFonts w:cs="Times New Roman"/>
          <w:bCs/>
          <w:color w:val="0D0D0D" w:themeColor="text1" w:themeTint="F2"/>
          <w:spacing w:val="4"/>
          <w:szCs w:val="24"/>
          <w:lang w:val="vi-VN"/>
        </w:rPr>
        <w:t>,</w:t>
      </w:r>
      <w:r w:rsidRPr="00961537">
        <w:rPr>
          <w:rFonts w:cs="Times New Roman"/>
          <w:bCs/>
          <w:color w:val="0D0D0D" w:themeColor="text1" w:themeTint="F2"/>
          <w:spacing w:val="4"/>
          <w:szCs w:val="24"/>
          <w:lang w:val="da-DK"/>
        </w:rPr>
        <w:t xml:space="preserve"> </w:t>
      </w:r>
      <w:r w:rsidRPr="00961537">
        <w:rPr>
          <w:rFonts w:cs="Times New Roman"/>
          <w:color w:val="0D0D0D" w:themeColor="text1" w:themeTint="F2"/>
          <w:spacing w:val="4"/>
          <w:szCs w:val="24"/>
          <w:lang w:val="vi-VN"/>
        </w:rPr>
        <w:t>Hội</w:t>
      </w:r>
      <w:r w:rsidRPr="00961537">
        <w:rPr>
          <w:rFonts w:cs="Times New Roman"/>
          <w:bCs/>
          <w:color w:val="0D0D0D" w:themeColor="text1" w:themeTint="F2"/>
          <w:spacing w:val="4"/>
          <w:szCs w:val="24"/>
          <w:lang w:val="vi-VN"/>
        </w:rPr>
        <w:t xml:space="preserve"> đồng thi đua</w:t>
      </w:r>
      <w:r w:rsidRPr="00961537">
        <w:rPr>
          <w:rFonts w:cs="Times New Roman"/>
          <w:bCs/>
          <w:color w:val="0D0D0D" w:themeColor="text1" w:themeTint="F2"/>
          <w:spacing w:val="4"/>
          <w:szCs w:val="24"/>
          <w:lang w:val="da-DK"/>
        </w:rPr>
        <w:t xml:space="preserve"> </w:t>
      </w:r>
      <w:r w:rsidRPr="00961537">
        <w:rPr>
          <w:rFonts w:cs="Times New Roman"/>
          <w:bCs/>
          <w:color w:val="0D0D0D" w:themeColor="text1" w:themeTint="F2"/>
          <w:spacing w:val="4"/>
          <w:szCs w:val="24"/>
          <w:lang w:val="vi-VN"/>
        </w:rPr>
        <w:t>khen thưởng, Hội đ</w:t>
      </w:r>
      <w:r w:rsidRPr="00961537">
        <w:rPr>
          <w:rFonts w:cs="Times New Roman"/>
          <w:bCs/>
          <w:color w:val="0D0D0D" w:themeColor="text1" w:themeTint="F2"/>
          <w:spacing w:val="4"/>
          <w:szCs w:val="24"/>
          <w:lang w:val="da-DK"/>
        </w:rPr>
        <w:t>ồ</w:t>
      </w:r>
      <w:r w:rsidRPr="00961537">
        <w:rPr>
          <w:rFonts w:cs="Times New Roman"/>
          <w:bCs/>
          <w:color w:val="0D0D0D" w:themeColor="text1" w:themeTint="F2"/>
          <w:spacing w:val="4"/>
          <w:szCs w:val="24"/>
          <w:lang w:val="vi-VN"/>
        </w:rPr>
        <w:t>ng tuyển sinh, Hội đồng thi tốt nghiệp</w:t>
      </w:r>
      <w:r w:rsidRPr="00961537">
        <w:rPr>
          <w:rFonts w:cs="Times New Roman"/>
          <w:bCs/>
          <w:color w:val="0D0D0D" w:themeColor="text1" w:themeTint="F2"/>
          <w:spacing w:val="4"/>
          <w:szCs w:val="24"/>
          <w:lang w:val="da-DK"/>
        </w:rPr>
        <w:t>,… các hội đồng hoạt động theo chức năng, nhiệm vụ, quyền hạn được quy định trong Quy chế tổ chức và hoạt động của Trường.</w:t>
      </w:r>
    </w:p>
    <w:p w:rsidR="00392ADC" w:rsidRPr="00961537" w:rsidRDefault="00392ADC" w:rsidP="00392ADC">
      <w:pPr>
        <w:pStyle w:val="BodyText"/>
        <w:widowControl w:val="0"/>
        <w:spacing w:after="0" w:line="360" w:lineRule="auto"/>
        <w:ind w:firstLine="720"/>
        <w:jc w:val="both"/>
        <w:rPr>
          <w:rFonts w:cs="Times New Roman"/>
          <w:bCs/>
          <w:color w:val="0D0D0D" w:themeColor="text1" w:themeTint="F2"/>
          <w:spacing w:val="4"/>
          <w:szCs w:val="24"/>
          <w:lang w:val="da-DK"/>
        </w:rPr>
      </w:pPr>
      <w:r w:rsidRPr="00961537">
        <w:rPr>
          <w:rFonts w:cs="Times New Roman"/>
          <w:bCs/>
          <w:color w:val="0D0D0D" w:themeColor="text1" w:themeTint="F2"/>
          <w:spacing w:val="4"/>
          <w:szCs w:val="24"/>
          <w:lang w:val="da-DK"/>
        </w:rPr>
        <w:t xml:space="preserve">Hội đồng trường được họp định kỳ do chủ tịch Hội đồng triệu tập. Các cuộc họp của Hội đồng thường được tổ chức đê thảo luận về các điều kiện đảm bảo chất lượng, kết quả hoạt động, việc thực hiện các cam kết và tài chính của trường [1.6.02: </w:t>
      </w:r>
      <w:r w:rsidRPr="00961537">
        <w:rPr>
          <w:rFonts w:cs="Times New Roman"/>
          <w:bCs/>
          <w:i/>
          <w:color w:val="0D0D0D" w:themeColor="text1" w:themeTint="F2"/>
          <w:spacing w:val="4"/>
          <w:szCs w:val="24"/>
          <w:lang w:val="da-DK"/>
        </w:rPr>
        <w:t>Biên bản họp Hội đồng Trường</w:t>
      </w:r>
      <w:r w:rsidRPr="00961537">
        <w:rPr>
          <w:rFonts w:cs="Times New Roman"/>
          <w:bCs/>
          <w:color w:val="0D0D0D" w:themeColor="text1" w:themeTint="F2"/>
          <w:spacing w:val="4"/>
          <w:szCs w:val="24"/>
          <w:lang w:val="da-DK"/>
        </w:rPr>
        <w:t>]</w:t>
      </w:r>
    </w:p>
    <w:p w:rsidR="00392ADC" w:rsidRPr="00961537" w:rsidRDefault="00392ADC" w:rsidP="00392ADC">
      <w:pPr>
        <w:pStyle w:val="BodyText"/>
        <w:widowControl w:val="0"/>
        <w:spacing w:after="0" w:line="360" w:lineRule="auto"/>
        <w:ind w:firstLine="720"/>
        <w:jc w:val="both"/>
        <w:rPr>
          <w:rFonts w:cs="Times New Roman"/>
          <w:bCs/>
          <w:color w:val="0D0D0D" w:themeColor="text1" w:themeTint="F2"/>
          <w:spacing w:val="4"/>
          <w:szCs w:val="24"/>
          <w:lang w:val="da-DK"/>
        </w:rPr>
      </w:pPr>
      <w:r w:rsidRPr="00961537">
        <w:rPr>
          <w:rFonts w:cs="Times New Roman"/>
          <w:bCs/>
          <w:iCs/>
          <w:color w:val="0D0D0D" w:themeColor="text1" w:themeTint="F2"/>
          <w:spacing w:val="4"/>
          <w:szCs w:val="24"/>
          <w:lang w:val="da-DK"/>
        </w:rPr>
        <w:t xml:space="preserve">Các </w:t>
      </w:r>
      <w:r w:rsidRPr="00961537">
        <w:rPr>
          <w:rFonts w:cs="Times New Roman"/>
          <w:bCs/>
          <w:color w:val="0D0D0D" w:themeColor="text1" w:themeTint="F2"/>
          <w:spacing w:val="4"/>
          <w:szCs w:val="24"/>
          <w:lang w:val="da-DK"/>
        </w:rPr>
        <w:t xml:space="preserve">phòng chức năng, các khoa và các bộ môn trực thuộc khoa, các cơ sở phục vụ đào tạo </w:t>
      </w:r>
      <w:r w:rsidRPr="00961537">
        <w:rPr>
          <w:rFonts w:cs="Times New Roman"/>
          <w:bCs/>
          <w:iCs/>
          <w:color w:val="0D0D0D" w:themeColor="text1" w:themeTint="F2"/>
          <w:spacing w:val="4"/>
          <w:szCs w:val="24"/>
          <w:lang w:val="da-DK"/>
        </w:rPr>
        <w:t>của nhà trường đã được tổ chức phù hợp với yêu cầu của công tác giáo dục và đào tạo trong nhà trường, đồng thời có cơ cấu và nhiệm vụ theo quy định</w:t>
      </w:r>
      <w:r w:rsidRPr="00961537">
        <w:rPr>
          <w:rFonts w:cs="Times New Roman"/>
          <w:bCs/>
          <w:color w:val="0D0D0D" w:themeColor="text1" w:themeTint="F2"/>
          <w:spacing w:val="4"/>
          <w:szCs w:val="24"/>
          <w:lang w:val="da-DK"/>
        </w:rPr>
        <w:t>.</w:t>
      </w:r>
      <w:r w:rsidRPr="00961537">
        <w:rPr>
          <w:rFonts w:cs="Times New Roman"/>
          <w:b/>
          <w:bCs/>
          <w:color w:val="0D0D0D" w:themeColor="text1" w:themeTint="F2"/>
          <w:spacing w:val="4"/>
          <w:szCs w:val="24"/>
          <w:lang w:val="da-DK"/>
        </w:rPr>
        <w:t xml:space="preserve"> </w:t>
      </w:r>
      <w:r w:rsidRPr="00961537">
        <w:rPr>
          <w:rFonts w:cs="Times New Roman"/>
          <w:bCs/>
          <w:iCs/>
          <w:color w:val="0D0D0D" w:themeColor="text1" w:themeTint="F2"/>
          <w:spacing w:val="4"/>
          <w:szCs w:val="24"/>
          <w:lang w:val="da-DK"/>
        </w:rPr>
        <w:t xml:space="preserve">Các </w:t>
      </w:r>
      <w:r w:rsidRPr="00961537">
        <w:rPr>
          <w:rFonts w:cs="Times New Roman"/>
          <w:bCs/>
          <w:color w:val="0D0D0D" w:themeColor="text1" w:themeTint="F2"/>
          <w:spacing w:val="4"/>
          <w:szCs w:val="24"/>
          <w:lang w:val="da-DK"/>
        </w:rPr>
        <w:t xml:space="preserve">phòng chức năng, các khoa và các bộ môn trực thuộc khoa, các cơ sở phục vụ đào tạo thường xuyên được kiện toàn, bổ sung cho phù hợp với yêu cầu và thực tiễn công tác giảng dạy và quản lý, phục vụ nhiệm vụ giáo dục và đào tạo trong nhà trường Cơ cấu tổ chức của các phòng chức năng, các khoa và các bộ môn trực thuộc khoa, các cơ sở phục vụ đào tạo của nhà trường khá phù hợp </w:t>
      </w:r>
      <w:r w:rsidRPr="00961537">
        <w:rPr>
          <w:rFonts w:cs="Times New Roman"/>
          <w:bCs/>
          <w:color w:val="0D0D0D" w:themeColor="text1" w:themeTint="F2"/>
          <w:spacing w:val="4"/>
          <w:szCs w:val="24"/>
          <w:lang w:val="da-DK"/>
        </w:rPr>
        <w:lastRenderedPageBreak/>
        <w:t>và tinh gọn. Đội ngũ cán bộ lãnh đạo các phòng chức năng, các khoa và các bộ môn trực thuộc khoa, các cơ sở phục vụ đào tạo của nhà trường  đều có phẩm chất chính trị, đạo đưc tốt, có năng lực chuyên môn, năng lực quản lý và lãnh đạo, luôn hoàn thành tốt mọi nhiệm vụ được giao [</w:t>
      </w:r>
      <w:r w:rsidRPr="00961537">
        <w:rPr>
          <w:rFonts w:cs="Times New Roman"/>
          <w:i/>
          <w:color w:val="0D0D0D" w:themeColor="text1" w:themeTint="F2"/>
          <w:spacing w:val="-4"/>
          <w:szCs w:val="24"/>
          <w:lang w:val="da-DK"/>
        </w:rPr>
        <w:t xml:space="preserve">1.3.02: Quyết định số 4315/QĐ-BNN-TCCB ngày 26/10/2017 về việc quy định chức năng, nhiệm vụ, quyền hạn và cơ cấu tổ chức của Trường Cao đẳng Nông lâm Đông Bắc] [1.6.03: </w:t>
      </w:r>
      <w:r w:rsidRPr="00961537">
        <w:rPr>
          <w:rFonts w:eastAsia="Times New Roman" w:cs="Times New Roman"/>
          <w:i/>
          <w:color w:val="0D0D0D" w:themeColor="text1" w:themeTint="F2"/>
          <w:szCs w:val="24"/>
          <w:lang w:val="da-DK"/>
        </w:rPr>
        <w:t>Báo cáo kết quả thực hiện nghị quyết Hội nghị cán bộ, viên chức cơ quan năm 2020-2021]</w:t>
      </w:r>
    </w:p>
    <w:p w:rsidR="00392ADC" w:rsidRPr="00961537" w:rsidRDefault="00392ADC" w:rsidP="00392ADC">
      <w:pPr>
        <w:pStyle w:val="BodyText"/>
        <w:widowControl w:val="0"/>
        <w:spacing w:after="0" w:line="360" w:lineRule="auto"/>
        <w:jc w:val="both"/>
        <w:rPr>
          <w:rFonts w:cs="Times New Roman"/>
          <w:b/>
          <w:bCs/>
          <w:i/>
          <w:color w:val="0D0D0D" w:themeColor="text1" w:themeTint="F2"/>
          <w:spacing w:val="4"/>
          <w:szCs w:val="24"/>
          <w:lang w:val="da-DK"/>
        </w:rPr>
      </w:pPr>
      <w:r w:rsidRPr="00961537">
        <w:rPr>
          <w:rFonts w:cs="Times New Roman"/>
          <w:bCs/>
          <w:color w:val="0D0D0D" w:themeColor="text1" w:themeTint="F2"/>
          <w:spacing w:val="4"/>
          <w:szCs w:val="24"/>
          <w:lang w:val="da-DK"/>
        </w:rPr>
        <w:tab/>
      </w:r>
      <w:r w:rsidRPr="00961537">
        <w:rPr>
          <w:rFonts w:cs="Times New Roman"/>
          <w:b/>
          <w:bCs/>
          <w:i/>
          <w:color w:val="0D0D0D" w:themeColor="text1" w:themeTint="F2"/>
          <w:spacing w:val="4"/>
          <w:szCs w:val="24"/>
          <w:lang w:val="da-DK"/>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F95F75" w:rsidRPr="00961537">
        <w:rPr>
          <w:rFonts w:ascii="Times New Roman" w:hAnsi="Times New Roman" w:cs="Times New Roman"/>
          <w:b/>
          <w:color w:val="0D0D0D" w:themeColor="text1" w:themeTint="F2"/>
          <w:szCs w:val="24"/>
          <w:lang w:val="da-DK"/>
        </w:rPr>
        <w:t>1.</w:t>
      </w:r>
      <w:r w:rsidRPr="00961537">
        <w:rPr>
          <w:rFonts w:ascii="Times New Roman" w:hAnsi="Times New Roman" w:cs="Times New Roman"/>
          <w:b/>
          <w:color w:val="0D0D0D" w:themeColor="text1" w:themeTint="F2"/>
          <w:szCs w:val="24"/>
          <w:lang w:val="da-DK"/>
        </w:rPr>
        <w:t>7: Trường tự xây dựng và vận hành hệ thống đảm bảo chất lượng theo quy định.</w:t>
      </w:r>
    </w:p>
    <w:p w:rsidR="00392ADC" w:rsidRPr="00961537" w:rsidRDefault="00392ADC" w:rsidP="00392ADC">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Nhà trường đã tiến hành tự đánh giá chất lượng giáo dục nghề nghiệp theo thông tư số 15/2017/TT-BLĐTBXH ngày 08 tháng 06 năm 2017 của  Bộ lao động - thương binh và Xã hội về việc quy định tiêu chí, tiêu chuẩn kiểm định chất lượng giáo dục nghề nghiệp sau khi Trường chuyển sang Bộ Lao động - Thương binh và Xã hội (năm 2017). Công tác tự đánh giá trường, tự đánh giá chương trình đào tạo vẫn được Nhà trường tiến hành thực hiện hàng năm. Năm 2020, nhà trường đã tiến hành đánh giá ngoài CTĐT ngành Trồng trọt và bảo vệ thực vật và đã đạt kiểm định chất lượng. Năm </w:t>
      </w:r>
      <w:r w:rsidR="002A3FAC" w:rsidRPr="00961537">
        <w:rPr>
          <w:rFonts w:eastAsia="Times New Roman" w:cs="Times New Roman"/>
          <w:color w:val="0D0D0D" w:themeColor="text1" w:themeTint="F2"/>
          <w:szCs w:val="24"/>
          <w:lang w:val="da-DK"/>
        </w:rPr>
        <w:t>2021</w:t>
      </w:r>
      <w:r w:rsidRPr="00961537">
        <w:rPr>
          <w:rFonts w:eastAsia="Times New Roman" w:cs="Times New Roman"/>
          <w:color w:val="0D0D0D" w:themeColor="text1" w:themeTint="F2"/>
          <w:szCs w:val="24"/>
          <w:lang w:val="da-DK"/>
        </w:rPr>
        <w:t xml:space="preserve">, nhà trường tiếp tục tự đánh giá chương trình đào tạo ngành CNTY. </w:t>
      </w:r>
      <w:r w:rsidR="002A3FAC" w:rsidRPr="00961537">
        <w:rPr>
          <w:rFonts w:eastAsia="Times New Roman" w:cs="Times New Roman"/>
          <w:color w:val="0D0D0D" w:themeColor="text1" w:themeTint="F2"/>
          <w:szCs w:val="24"/>
          <w:lang w:val="da-DK"/>
        </w:rPr>
        <w:t>Năm 2023 nhà trường đang có kế hoạch đánh giá ngoài ngành Kỹ thuật chế biến món ăn và tự đánh giá cơ sở.</w:t>
      </w:r>
    </w:p>
    <w:p w:rsidR="00392ADC" w:rsidRPr="00961537" w:rsidRDefault="00392ADC" w:rsidP="00392ADC">
      <w:pPr>
        <w:pStyle w:val="BodyText"/>
        <w:widowControl w:val="0"/>
        <w:spacing w:after="0" w:line="360" w:lineRule="auto"/>
        <w:jc w:val="both"/>
        <w:rPr>
          <w:rFonts w:cs="Times New Roman"/>
          <w:bCs/>
          <w:color w:val="0D0D0D" w:themeColor="text1" w:themeTint="F2"/>
          <w:spacing w:val="4"/>
          <w:szCs w:val="24"/>
          <w:lang w:val="da-DK"/>
        </w:rPr>
      </w:pPr>
      <w:r w:rsidRPr="00961537">
        <w:rPr>
          <w:rFonts w:cs="Times New Roman"/>
          <w:bCs/>
          <w:color w:val="0D0D0D" w:themeColor="text1" w:themeTint="F2"/>
          <w:spacing w:val="4"/>
          <w:szCs w:val="24"/>
          <w:lang w:val="da-DK"/>
        </w:rPr>
        <w:tab/>
        <w:t>Hằng năm, Nhà trường đều có kế hoạch thực hiện tự đánh giá chất lượng trường, chất lượng chương trình. Trên cơ cở kế hoạch, Trường Quyết định thành lập Hội đồng, Ban thư ký, nhóm công tác; các phòng, Khoa tổ chức triển khai thực hiện. [</w:t>
      </w:r>
      <w:r w:rsidRPr="00961537">
        <w:rPr>
          <w:rFonts w:cs="Times New Roman"/>
          <w:bCs/>
          <w:i/>
          <w:color w:val="0D0D0D" w:themeColor="text1" w:themeTint="F2"/>
          <w:spacing w:val="4"/>
          <w:szCs w:val="24"/>
          <w:lang w:val="da-DK"/>
        </w:rPr>
        <w:t xml:space="preserve">1.7.01: Kế hoạch số </w:t>
      </w:r>
      <w:r w:rsidR="00E52E40" w:rsidRPr="00961537">
        <w:rPr>
          <w:rFonts w:cs="Times New Roman"/>
          <w:bCs/>
          <w:i/>
          <w:color w:val="0D0D0D" w:themeColor="text1" w:themeTint="F2"/>
          <w:spacing w:val="4"/>
          <w:szCs w:val="24"/>
          <w:lang w:val="da-DK"/>
        </w:rPr>
        <w:t>102</w:t>
      </w:r>
      <w:r w:rsidRPr="00961537">
        <w:rPr>
          <w:rFonts w:cs="Times New Roman"/>
          <w:bCs/>
          <w:i/>
          <w:color w:val="0D0D0D" w:themeColor="text1" w:themeTint="F2"/>
          <w:spacing w:val="4"/>
          <w:szCs w:val="24"/>
          <w:lang w:val="da-DK"/>
        </w:rPr>
        <w:t xml:space="preserve">/KH-CĐNLĐB-HĐTĐGCLGDNN ngày </w:t>
      </w:r>
      <w:r w:rsidR="00E52E40" w:rsidRPr="00961537">
        <w:rPr>
          <w:rFonts w:cs="Times New Roman"/>
          <w:bCs/>
          <w:i/>
          <w:color w:val="0D0D0D" w:themeColor="text1" w:themeTint="F2"/>
          <w:spacing w:val="4"/>
          <w:szCs w:val="24"/>
          <w:lang w:val="da-DK"/>
        </w:rPr>
        <w:t>24</w:t>
      </w:r>
      <w:r w:rsidRPr="00961537">
        <w:rPr>
          <w:rFonts w:cs="Times New Roman"/>
          <w:bCs/>
          <w:i/>
          <w:color w:val="0D0D0D" w:themeColor="text1" w:themeTint="F2"/>
          <w:spacing w:val="4"/>
          <w:szCs w:val="24"/>
          <w:lang w:val="da-DK"/>
        </w:rPr>
        <w:t>/02/202</w:t>
      </w:r>
      <w:r w:rsidR="00E52E40" w:rsidRPr="00961537">
        <w:rPr>
          <w:rFonts w:cs="Times New Roman"/>
          <w:bCs/>
          <w:i/>
          <w:color w:val="0D0D0D" w:themeColor="text1" w:themeTint="F2"/>
          <w:spacing w:val="4"/>
          <w:szCs w:val="24"/>
          <w:lang w:val="da-DK"/>
        </w:rPr>
        <w:t>2</w:t>
      </w:r>
      <w:r w:rsidRPr="00961537">
        <w:rPr>
          <w:rFonts w:cs="Times New Roman"/>
          <w:bCs/>
          <w:i/>
          <w:color w:val="0D0D0D" w:themeColor="text1" w:themeTint="F2"/>
          <w:spacing w:val="4"/>
          <w:szCs w:val="24"/>
          <w:lang w:val="da-DK"/>
        </w:rPr>
        <w:t xml:space="preserve"> về tự đánh giá chất lượng giáo dục nghề nghiệp năm </w:t>
      </w:r>
      <w:r w:rsidR="00E52E40" w:rsidRPr="00961537">
        <w:rPr>
          <w:rFonts w:cs="Times New Roman"/>
          <w:bCs/>
          <w:i/>
          <w:color w:val="0D0D0D" w:themeColor="text1" w:themeTint="F2"/>
          <w:spacing w:val="4"/>
          <w:szCs w:val="24"/>
          <w:lang w:val="da-DK"/>
        </w:rPr>
        <w:t>2022</w:t>
      </w:r>
      <w:r w:rsidRPr="00961537">
        <w:rPr>
          <w:rFonts w:cs="Times New Roman"/>
          <w:bCs/>
          <w:color w:val="0D0D0D" w:themeColor="text1" w:themeTint="F2"/>
          <w:spacing w:val="4"/>
          <w:szCs w:val="24"/>
          <w:lang w:val="da-DK"/>
        </w:rPr>
        <w:t xml:space="preserve"> [1.7.02: </w:t>
      </w:r>
      <w:r w:rsidRPr="00961537">
        <w:rPr>
          <w:rFonts w:cs="Times New Roman"/>
          <w:bCs/>
          <w:i/>
          <w:color w:val="0D0D0D" w:themeColor="text1" w:themeTint="F2"/>
          <w:spacing w:val="4"/>
          <w:szCs w:val="24"/>
          <w:lang w:val="da-DK"/>
        </w:rPr>
        <w:t>Các kế hoạch tự đánh giá chương trình đào tạo nghề Kỹ thuật chế biến món ăn, Công nghệ sinh học; Điện công nghiệp</w:t>
      </w:r>
      <w:r w:rsidR="00E52E40" w:rsidRPr="00961537">
        <w:rPr>
          <w:rFonts w:cs="Times New Roman"/>
          <w:bCs/>
          <w:i/>
          <w:color w:val="0D0D0D" w:themeColor="text1" w:themeTint="F2"/>
          <w:spacing w:val="4"/>
          <w:szCs w:val="24"/>
          <w:lang w:val="da-DK"/>
        </w:rPr>
        <w:t xml:space="preserve"> 2022</w:t>
      </w:r>
      <w:r w:rsidRPr="00961537">
        <w:rPr>
          <w:rFonts w:cs="Times New Roman"/>
          <w:bCs/>
          <w:color w:val="0D0D0D" w:themeColor="text1" w:themeTint="F2"/>
          <w:spacing w:val="4"/>
          <w:szCs w:val="24"/>
          <w:lang w:val="da-DK"/>
        </w:rPr>
        <w:t>] [</w:t>
      </w:r>
      <w:r w:rsidRPr="00961537">
        <w:rPr>
          <w:rFonts w:cs="Times New Roman"/>
          <w:bCs/>
          <w:i/>
          <w:color w:val="0D0D0D" w:themeColor="text1" w:themeTint="F2"/>
          <w:spacing w:val="4"/>
          <w:szCs w:val="24"/>
          <w:lang w:val="da-DK"/>
        </w:rPr>
        <w:t>1.7.03: Các quyết định thành lập Hội đồng tự đánh giá chất lượng chương trình đào tạo nghề</w:t>
      </w:r>
      <w:r w:rsidRPr="00961537">
        <w:rPr>
          <w:rFonts w:cs="Times New Roman"/>
          <w:bCs/>
          <w:color w:val="0D0D0D" w:themeColor="text1" w:themeTint="F2"/>
          <w:spacing w:val="4"/>
          <w:szCs w:val="24"/>
          <w:lang w:val="da-DK"/>
        </w:rPr>
        <w:t xml:space="preserve"> </w:t>
      </w:r>
      <w:r w:rsidRPr="00961537">
        <w:rPr>
          <w:rFonts w:cs="Times New Roman"/>
          <w:bCs/>
          <w:i/>
          <w:color w:val="0D0D0D" w:themeColor="text1" w:themeTint="F2"/>
          <w:spacing w:val="4"/>
          <w:szCs w:val="24"/>
          <w:lang w:val="da-DK"/>
        </w:rPr>
        <w:t>Kỹ thuật chế biến món ăn, Công nghệ sinh học; Điện công nghiệp</w:t>
      </w:r>
      <w:r w:rsidR="00E52E40" w:rsidRPr="00961537">
        <w:rPr>
          <w:rFonts w:cs="Times New Roman"/>
          <w:bCs/>
          <w:i/>
          <w:color w:val="0D0D0D" w:themeColor="text1" w:themeTint="F2"/>
          <w:spacing w:val="4"/>
          <w:szCs w:val="24"/>
          <w:lang w:val="da-DK"/>
        </w:rPr>
        <w:t xml:space="preserve"> 2022</w:t>
      </w:r>
      <w:r w:rsidRPr="00961537">
        <w:rPr>
          <w:rFonts w:cs="Times New Roman"/>
          <w:bCs/>
          <w:color w:val="0D0D0D" w:themeColor="text1" w:themeTint="F2"/>
          <w:spacing w:val="4"/>
          <w:szCs w:val="24"/>
          <w:lang w:val="da-DK"/>
        </w:rPr>
        <w:t>] [</w:t>
      </w:r>
      <w:r w:rsidRPr="00961537">
        <w:rPr>
          <w:rFonts w:cs="Times New Roman"/>
          <w:bCs/>
          <w:i/>
          <w:color w:val="0D0D0D" w:themeColor="text1" w:themeTint="F2"/>
          <w:spacing w:val="4"/>
          <w:szCs w:val="24"/>
          <w:lang w:val="da-DK"/>
        </w:rPr>
        <w:t xml:space="preserve">1.7.04: Quyết định số </w:t>
      </w:r>
      <w:r w:rsidR="00E52E40" w:rsidRPr="00961537">
        <w:rPr>
          <w:rFonts w:cs="Times New Roman"/>
          <w:bCs/>
          <w:i/>
          <w:color w:val="0D0D0D" w:themeColor="text1" w:themeTint="F2"/>
          <w:spacing w:val="4"/>
          <w:szCs w:val="24"/>
          <w:lang w:val="da-DK"/>
        </w:rPr>
        <w:t>95</w:t>
      </w:r>
      <w:r w:rsidRPr="00961537">
        <w:rPr>
          <w:rFonts w:cs="Times New Roman"/>
          <w:bCs/>
          <w:i/>
          <w:color w:val="0D0D0D" w:themeColor="text1" w:themeTint="F2"/>
          <w:spacing w:val="4"/>
          <w:szCs w:val="24"/>
          <w:lang w:val="da-DK"/>
        </w:rPr>
        <w:t>/QĐ-CĐNLĐB-K</w:t>
      </w:r>
      <w:r w:rsidR="00E52E40" w:rsidRPr="00961537">
        <w:rPr>
          <w:rFonts w:cs="Times New Roman"/>
          <w:bCs/>
          <w:i/>
          <w:color w:val="0D0D0D" w:themeColor="text1" w:themeTint="F2"/>
          <w:spacing w:val="4"/>
          <w:szCs w:val="24"/>
          <w:lang w:val="da-DK"/>
        </w:rPr>
        <w:t>Đ</w:t>
      </w:r>
      <w:r w:rsidRPr="00961537">
        <w:rPr>
          <w:rFonts w:cs="Times New Roman"/>
          <w:bCs/>
          <w:i/>
          <w:color w:val="0D0D0D" w:themeColor="text1" w:themeTint="F2"/>
          <w:spacing w:val="4"/>
          <w:szCs w:val="24"/>
          <w:lang w:val="da-DK"/>
        </w:rPr>
        <w:t xml:space="preserve">KHHTQT ngày </w:t>
      </w:r>
      <w:r w:rsidR="00E52E40" w:rsidRPr="00961537">
        <w:rPr>
          <w:rFonts w:cs="Times New Roman"/>
          <w:bCs/>
          <w:i/>
          <w:color w:val="0D0D0D" w:themeColor="text1" w:themeTint="F2"/>
          <w:spacing w:val="4"/>
          <w:szCs w:val="24"/>
          <w:lang w:val="da-DK"/>
        </w:rPr>
        <w:t>23/2/2022</w:t>
      </w:r>
      <w:r w:rsidRPr="00961537">
        <w:rPr>
          <w:rFonts w:cs="Times New Roman"/>
          <w:bCs/>
          <w:i/>
          <w:color w:val="0D0D0D" w:themeColor="text1" w:themeTint="F2"/>
          <w:spacing w:val="4"/>
          <w:szCs w:val="24"/>
          <w:lang w:val="da-DK"/>
        </w:rPr>
        <w:t xml:space="preserve"> về việc thành lập Hội đồng tự đánh giá chất lượng giáo dục nghề nghiệp, Ban thư ký và các nhóm công tác chuyên trách năm 202</w:t>
      </w:r>
      <w:r w:rsidR="00E52E40" w:rsidRPr="00961537">
        <w:rPr>
          <w:rFonts w:cs="Times New Roman"/>
          <w:bCs/>
          <w:i/>
          <w:color w:val="0D0D0D" w:themeColor="text1" w:themeTint="F2"/>
          <w:spacing w:val="4"/>
          <w:szCs w:val="24"/>
          <w:lang w:val="da-DK"/>
        </w:rPr>
        <w:t>2</w:t>
      </w:r>
      <w:r w:rsidRPr="00961537">
        <w:rPr>
          <w:rFonts w:cs="Times New Roman"/>
          <w:bCs/>
          <w:color w:val="0D0D0D" w:themeColor="text1" w:themeTint="F2"/>
          <w:spacing w:val="4"/>
          <w:szCs w:val="24"/>
          <w:lang w:val="da-DK"/>
        </w:rPr>
        <w:t>]</w:t>
      </w:r>
    </w:p>
    <w:p w:rsidR="00392ADC" w:rsidRPr="00961537" w:rsidRDefault="00392ADC" w:rsidP="00392ADC">
      <w:pPr>
        <w:pStyle w:val="BodyText"/>
        <w:widowControl w:val="0"/>
        <w:spacing w:after="0" w:line="360" w:lineRule="auto"/>
        <w:jc w:val="both"/>
        <w:rPr>
          <w:rFonts w:eastAsia="Times New Roman" w:cs="Times New Roman"/>
          <w:color w:val="0D0D0D" w:themeColor="text1" w:themeTint="F2"/>
          <w:szCs w:val="24"/>
          <w:lang w:val="da-DK"/>
        </w:rPr>
      </w:pPr>
      <w:r w:rsidRPr="00961537">
        <w:rPr>
          <w:rFonts w:cs="Times New Roman"/>
          <w:bCs/>
          <w:color w:val="0D0D0D" w:themeColor="text1" w:themeTint="F2"/>
          <w:spacing w:val="4"/>
          <w:szCs w:val="24"/>
          <w:lang w:val="da-DK"/>
        </w:rPr>
        <w:tab/>
      </w:r>
      <w:r w:rsidRPr="00961537">
        <w:rPr>
          <w:rFonts w:eastAsia="Times New Roman" w:cs="Times New Roman"/>
          <w:color w:val="0D0D0D" w:themeColor="text1" w:themeTint="F2"/>
          <w:szCs w:val="24"/>
          <w:lang w:val="da-DK"/>
        </w:rPr>
        <w:t xml:space="preserve">Nhận thức được tầm quan trọng của hệ thống đảm bảo chất lượng, Trường Cao đẳng Nông lâm Đông bắc đã nghiên cứu, tham khảo mô hình đảm bảo chất lượng của một số trường cao đẳng trong khu vực để xây dựng hệ thống đảm bảo chất lượng phù hợp nhằm đảm bảo sự </w:t>
      </w:r>
      <w:r w:rsidRPr="00961537">
        <w:rPr>
          <w:rFonts w:eastAsia="Times New Roman" w:cs="Times New Roman"/>
          <w:color w:val="0D0D0D" w:themeColor="text1" w:themeTint="F2"/>
          <w:szCs w:val="24"/>
          <w:lang w:val="da-DK"/>
        </w:rPr>
        <w:lastRenderedPageBreak/>
        <w:t>vận hành hiệu quả, đạt được các mục tiêu chất lượng [</w:t>
      </w:r>
      <w:r w:rsidRPr="00961537">
        <w:rPr>
          <w:rFonts w:eastAsia="Times New Roman" w:cs="Times New Roman"/>
          <w:i/>
          <w:color w:val="0D0D0D" w:themeColor="text1" w:themeTint="F2"/>
          <w:szCs w:val="24"/>
          <w:lang w:val="da-DK"/>
        </w:rPr>
        <w:t>1.7.05: Quyết định số 307/QĐ-CĐNLĐB-KTKĐCL ngày 30/05/2019 về việc ban hành Quy định về Hệ thống đảm bảo chất lượng của Trường Cao đẳng Nông lâm Đông Bắc</w:t>
      </w:r>
      <w:r w:rsidRPr="00961537">
        <w:rPr>
          <w:rFonts w:eastAsia="Times New Roman" w:cs="Times New Roman"/>
          <w:color w:val="0D0D0D" w:themeColor="text1" w:themeTint="F2"/>
          <w:szCs w:val="24"/>
          <w:lang w:val="da-DK"/>
        </w:rPr>
        <w:t>] [</w:t>
      </w:r>
      <w:r w:rsidRPr="00961537">
        <w:rPr>
          <w:rFonts w:eastAsia="Times New Roman" w:cs="Times New Roman"/>
          <w:i/>
          <w:color w:val="0D0D0D" w:themeColor="text1" w:themeTint="F2"/>
          <w:szCs w:val="24"/>
          <w:lang w:val="da-DK"/>
        </w:rPr>
        <w:t>1.7.06: Quyết định số 645/QĐ-CĐNLĐB-KTKĐCL ngày 23/09/2019 về vận hành hệ thống đảm bảo chất lượng trường giai đoạn 2019-2020</w:t>
      </w:r>
      <w:r w:rsidRPr="00961537">
        <w:rPr>
          <w:rFonts w:eastAsia="Times New Roman" w:cs="Times New Roman"/>
          <w:color w:val="0D0D0D" w:themeColor="text1" w:themeTint="F2"/>
          <w:szCs w:val="24"/>
          <w:lang w:val="da-DK"/>
        </w:rPr>
        <w:t>] [</w:t>
      </w:r>
      <w:r w:rsidRPr="00961537">
        <w:rPr>
          <w:rFonts w:eastAsia="Times New Roman" w:cs="Times New Roman"/>
          <w:i/>
          <w:color w:val="0D0D0D" w:themeColor="text1" w:themeTint="F2"/>
          <w:szCs w:val="24"/>
          <w:lang w:val="da-DK"/>
        </w:rPr>
        <w:t>1.7.07: Báo cáo hệ thống đảm bảo chất lượng năm 2020 ngày 27/01/2021</w:t>
      </w:r>
      <w:r w:rsidRPr="00961537">
        <w:rPr>
          <w:rFonts w:eastAsia="Times New Roman" w:cs="Times New Roman"/>
          <w:color w:val="0D0D0D" w:themeColor="text1" w:themeTint="F2"/>
          <w:szCs w:val="24"/>
          <w:lang w:val="da-DK"/>
        </w:rPr>
        <w:t>]</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Việc đảm bảo chất lượng luôn được nhà trường quan tâm, chỉ đạo kịp thời. Trường đã thường xuyên tiến hành kiểm tra hoạt động giảng dạy, thi học kỳ, thi tốt nghiệp, tổ chức khảo sát, đánh giá hoạt động giảng dạy của GV và hiệu quả công việc của nhân viên... Nhờ đó mà hoạt động giảng dạy, học tập trong nhà trường được thực hiện nghiêm túc, đúng quy chế đã góp phần quan trọng đảm bảo chất lượng giáo dục của nhà trường.</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Bên cạnh những kết quả đạt được, sự vận hành của hệ thống đảm bảo chất lượng vẫn cần tiếp tục cải tiến, hoàn thiện và nâng cao chất lượng hoạt động. Sự am hiểu về công tác đảm bảo chất lượng, khoa học giáo dục của đội ngũ cán bộ tham gia trong hệ thống đảm bảo chất lượng chưa sâu, không được đào tạo chuyên nghiệp; vai trò của một số đơn vị chưa phát huy hiệu quả; sự gắn kết của một vài đơn vị trong công tác cải tiến chất lượng chưa chặt chẽ, một số khâu chưa vận hành theo hệ thống. Đồng thời, nguồn tài chính để đầu tư cho những hoạt động cải thiện chất lượng và khắc phục những hạn chế còn hạn hẹp.</w:t>
      </w:r>
    </w:p>
    <w:p w:rsidR="00392ADC" w:rsidRPr="00961537" w:rsidRDefault="00392ADC" w:rsidP="00392ADC">
      <w:pPr>
        <w:pStyle w:val="BodyText"/>
        <w:widowControl w:val="0"/>
        <w:spacing w:after="0" w:line="360" w:lineRule="auto"/>
        <w:jc w:val="both"/>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F95F75" w:rsidRPr="00961537">
        <w:rPr>
          <w:rFonts w:ascii="Times New Roman" w:hAnsi="Times New Roman" w:cs="Times New Roman"/>
          <w:b/>
          <w:color w:val="0D0D0D" w:themeColor="text1" w:themeTint="F2"/>
          <w:szCs w:val="24"/>
          <w:lang w:val="da-DK"/>
        </w:rPr>
        <w:t>1.</w:t>
      </w:r>
      <w:r w:rsidRPr="00961537">
        <w:rPr>
          <w:rFonts w:ascii="Times New Roman" w:hAnsi="Times New Roman" w:cs="Times New Roman"/>
          <w:b/>
          <w:color w:val="0D0D0D" w:themeColor="text1" w:themeTint="F2"/>
          <w:szCs w:val="24"/>
          <w:lang w:val="da-DK"/>
        </w:rPr>
        <w:t>8: Trường có bộ phận phụ trách thực hiện công tác quản lý, đảm bảo chất lượng đào tạo và hằng năm hoàn thành nhiệm vụ được giao.</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Năm 2007, Phòng Khảo thí và ĐBCL được thành lập sau đó đến năm 2018 sát nhập với Phòng Khoa học Hợp tác quốc tế và đổi tên là phòng Kiểm định-Khoa học hợp tác quốc tế. Phòng có chức năng tham mưu cho Hiệu trưởng thực hiện công tác thanh tra, kiểm tra, giám sát thường xuyên hoạt động đào tạo và quản lý đào tạo tất cả các bậc học, các hệ đào tạo của Trường với các đơn vị trực thuộc nhằm đảm bảo đúng pháp luật, đúng quy chế của Nhà nước và quy định của Nhà trường; Tham mưu và đề xuất các biện pháp tổ chức, quản lý công tác khảo thí, đảm bảo chất lượng giáo dục các hệ, các trình độ đào tạo toàn trường; Tổ chức quản lý các hoạt động khảo thí và công tác đánh giá đảm bảo chất lượng giáo dục đào tạo của Nhà trường. [</w:t>
      </w:r>
      <w:r w:rsidRPr="00961537">
        <w:rPr>
          <w:rFonts w:cs="Times New Roman"/>
          <w:i/>
          <w:color w:val="0D0D0D" w:themeColor="text1" w:themeTint="F2"/>
          <w:spacing w:val="-2"/>
          <w:szCs w:val="24"/>
          <w:lang w:val="da-DK"/>
        </w:rPr>
        <w:t>1.5.01: Quyết định số 653/QĐ-CĐNLĐB-TCHC ngày 15/12/2017 về quy định chức năng, nhiệm vụ, quyền hạn và cơ cấu tổ chức của các đơn vị thuộc Trường Cao đẳng Nông Lâm Đông bắc</w:t>
      </w:r>
      <w:r w:rsidRPr="00961537">
        <w:rPr>
          <w:rFonts w:cs="Times New Roman"/>
          <w:color w:val="0D0D0D" w:themeColor="text1" w:themeTint="F2"/>
          <w:spacing w:val="-2"/>
          <w:szCs w:val="24"/>
          <w:lang w:val="da-DK"/>
        </w:rPr>
        <w:t>]</w:t>
      </w:r>
    </w:p>
    <w:p w:rsidR="00392ADC" w:rsidRPr="00961537" w:rsidRDefault="00392ADC" w:rsidP="00392ADC">
      <w:pPr>
        <w:pStyle w:val="BodyText"/>
        <w:widowControl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 xml:space="preserve">Phòng Kiểm định-Khoa học Hợp tác quốc tế gồm có </w:t>
      </w:r>
      <w:r w:rsidR="00E52E40" w:rsidRPr="00961537">
        <w:rPr>
          <w:rFonts w:cs="Times New Roman"/>
          <w:color w:val="0D0D0D" w:themeColor="text1" w:themeTint="F2"/>
          <w:szCs w:val="24"/>
          <w:lang w:val="da-DK"/>
        </w:rPr>
        <w:t>5</w:t>
      </w:r>
      <w:r w:rsidRPr="00961537">
        <w:rPr>
          <w:rFonts w:cs="Times New Roman"/>
          <w:color w:val="0D0D0D" w:themeColor="text1" w:themeTint="F2"/>
          <w:szCs w:val="24"/>
          <w:lang w:val="da-DK"/>
        </w:rPr>
        <w:t xml:space="preserve"> cán bộ, 100% đều có trình độ thạc </w:t>
      </w:r>
      <w:r w:rsidRPr="00961537">
        <w:rPr>
          <w:rFonts w:cs="Times New Roman"/>
          <w:color w:val="0D0D0D" w:themeColor="text1" w:themeTint="F2"/>
          <w:szCs w:val="24"/>
          <w:lang w:val="da-DK"/>
        </w:rPr>
        <w:lastRenderedPageBreak/>
        <w:t>sĩ trở lên. Đội ngũ cán bộ viên chức của phòng là người có đủ năng lực thực hiện các hoạt động khảo thí, đánh giá, đảm bảo chất lượng giáo dục nhằm nâng cao hoạt động đào tạo của Nhà trường [</w:t>
      </w:r>
      <w:r w:rsidRPr="00961537">
        <w:rPr>
          <w:rFonts w:cs="Times New Roman"/>
          <w:i/>
          <w:color w:val="0D0D0D" w:themeColor="text1" w:themeTint="F2"/>
          <w:szCs w:val="24"/>
          <w:lang w:val="da-DK"/>
        </w:rPr>
        <w:t>1.8.01: Danh sách trích ngang cán bộ viên chức phòng Kiểm định –KHHTQT năm 202</w:t>
      </w:r>
      <w:r w:rsidR="00E52E40" w:rsidRPr="00961537">
        <w:rPr>
          <w:rFonts w:cs="Times New Roman"/>
          <w:i/>
          <w:color w:val="0D0D0D" w:themeColor="text1" w:themeTint="F2"/>
          <w:szCs w:val="24"/>
          <w:lang w:val="da-DK"/>
        </w:rPr>
        <w:t>2</w:t>
      </w:r>
      <w:r w:rsidRPr="00961537">
        <w:rPr>
          <w:rFonts w:cs="Times New Roman"/>
          <w:i/>
          <w:color w:val="0D0D0D" w:themeColor="text1" w:themeTint="F2"/>
          <w:szCs w:val="24"/>
          <w:lang w:val="da-DK"/>
        </w:rPr>
        <w:t>]</w:t>
      </w:r>
    </w:p>
    <w:p w:rsidR="00392ADC" w:rsidRPr="00961537" w:rsidRDefault="00392ADC" w:rsidP="00392ADC">
      <w:pPr>
        <w:pStyle w:val="BodyText"/>
        <w:widowControl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Phòng có chức năng tham mưu cho Hiệu trưởng thực hiện công tác thanh tra, kiểm tra, giám sát thường xuyên hoạt động đào tạo và quản lý đào tạo tất cả các bậc học, các hệ đào tạo của Trường với các đơn vị trực thuộc nhằm đảm bảo đúng pháp luật, đúng quy chế của Nhà nước và quy định của Nhà trường; Tham mưu và đề xuất các biện pháp tổ chức, quản lý công tác khảo thí, đảm bảo chất lượng giáo dục các hệ, các trình độ đào tạo toàn trường; Tổ chức quản lý các hoạt động khảo thí và công tác đánh giá đảm bảo chất lượng giáo dục đào tạo của Nhà trường. </w:t>
      </w:r>
    </w:p>
    <w:p w:rsidR="00392ADC" w:rsidRPr="00961537" w:rsidRDefault="00392ADC" w:rsidP="00392ADC">
      <w:pPr>
        <w:pStyle w:val="BodyText"/>
        <w:widowControl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Phối hợp với các Khoa, bộ môn; xây dựng, quản lý, sử dụng và lưu trữ ngân hàng câu hỏi thi, quỹ đề thi kế thúc môn học, mô đun toàn trường.</w:t>
      </w:r>
    </w:p>
    <w:p w:rsidR="00392ADC" w:rsidRPr="00961537" w:rsidRDefault="00392ADC" w:rsidP="00392ADC">
      <w:pPr>
        <w:pStyle w:val="BodyText"/>
        <w:widowControl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Lập kế hoạch coi thi (điều động cán bộ coi thi, tổ chức và giám sát kỳ thi,…)</w:t>
      </w:r>
    </w:p>
    <w:p w:rsidR="00392ADC" w:rsidRPr="00961537" w:rsidRDefault="00392ADC" w:rsidP="00392ADC">
      <w:pPr>
        <w:pStyle w:val="BodyText"/>
        <w:widowControl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Tiến hành khảo sát và báo cáo hoạt động đào tạo của giáo viên, học sinh [</w:t>
      </w:r>
    </w:p>
    <w:p w:rsidR="00392ADC" w:rsidRPr="00961537" w:rsidRDefault="00392ADC" w:rsidP="00392ADC">
      <w:pPr>
        <w:pStyle w:val="BodyText"/>
        <w:widowControl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Hằng năm, phòng đều tổ chức Hội thi giáo viên dạy giỏi, có dự giờ, đánh giá và khen thưởng, động viên khuyến khích giáo viên tham gia giáo viên dạy giỏi cấp tỉnh, cấp bộ và đạt được nhiều thành tích cao. Cuối mỗi năm học, phòng đều tiến hành tổng kết đánh giá công tác kiểm định chất lượng, từ đó phát huy những kết quả đã đạt được và khắc phục những hạn chế của công tác này </w:t>
      </w:r>
    </w:p>
    <w:p w:rsidR="00392ADC" w:rsidRPr="00961537" w:rsidRDefault="00392ADC" w:rsidP="00392ADC">
      <w:pPr>
        <w:pStyle w:val="BodyText"/>
        <w:widowControl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Sau hơn 10 năm được thành lập, được sự quan tâm của Ban giám hiệu, sự phối hợp chặt chẽ của các phòng chức năng, khoa chuyên môn cùng với sự nỗ lực của cán bộ, viên chức, Phòng Kiểm định – Khoa học hợp tác quốc tế đã cơ bản thực hiện được các chức năng, nhiệm vụ theo quy định, góp phần không nhỏ vào việc duy trì và nâng cao chất lượng các hoạt động của nhà trường [ 1.8.0</w:t>
      </w:r>
      <w:r w:rsidR="00C64943" w:rsidRPr="00961537">
        <w:rPr>
          <w:rFonts w:cs="Times New Roman"/>
          <w:color w:val="0D0D0D" w:themeColor="text1" w:themeTint="F2"/>
          <w:szCs w:val="24"/>
          <w:lang w:val="da-DK"/>
        </w:rPr>
        <w:t>2</w:t>
      </w:r>
      <w:r w:rsidRPr="00961537">
        <w:rPr>
          <w:rFonts w:cs="Times New Roman"/>
          <w:color w:val="0D0D0D" w:themeColor="text1" w:themeTint="F2"/>
          <w:szCs w:val="24"/>
          <w:lang w:val="da-DK"/>
        </w:rPr>
        <w:t xml:space="preserve">: </w:t>
      </w:r>
      <w:r w:rsidRPr="00961537">
        <w:rPr>
          <w:rFonts w:cs="Times New Roman"/>
          <w:i/>
          <w:color w:val="0D0D0D" w:themeColor="text1" w:themeTint="F2"/>
          <w:szCs w:val="24"/>
          <w:lang w:val="da-DK"/>
        </w:rPr>
        <w:t>Báo cáo tổng kết cuối năm của Phòng Kiểm định –KHHTQT năm 202</w:t>
      </w:r>
      <w:r w:rsidR="00E52E40" w:rsidRPr="00961537">
        <w:rPr>
          <w:rFonts w:cs="Times New Roman"/>
          <w:i/>
          <w:color w:val="0D0D0D" w:themeColor="text1" w:themeTint="F2"/>
          <w:szCs w:val="24"/>
          <w:lang w:val="da-DK"/>
        </w:rPr>
        <w:t>2</w:t>
      </w:r>
      <w:r w:rsidRPr="00961537">
        <w:rPr>
          <w:rFonts w:cs="Times New Roman"/>
          <w:i/>
          <w:color w:val="0D0D0D" w:themeColor="text1" w:themeTint="F2"/>
          <w:szCs w:val="24"/>
          <w:lang w:val="da-DK"/>
        </w:rPr>
        <w:t>]</w:t>
      </w:r>
    </w:p>
    <w:p w:rsidR="00392ADC" w:rsidRPr="00961537" w:rsidRDefault="00392ADC" w:rsidP="00392ADC">
      <w:pPr>
        <w:pStyle w:val="BodyText"/>
        <w:widowControl w:val="0"/>
        <w:spacing w:after="0" w:line="360"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F95F75" w:rsidRPr="00961537">
        <w:rPr>
          <w:rFonts w:ascii="Times New Roman" w:hAnsi="Times New Roman" w:cs="Times New Roman"/>
          <w:b/>
          <w:color w:val="0D0D0D" w:themeColor="text1" w:themeTint="F2"/>
          <w:szCs w:val="24"/>
          <w:lang w:val="da-DK"/>
        </w:rPr>
        <w:t>1.</w:t>
      </w:r>
      <w:r w:rsidRPr="00961537">
        <w:rPr>
          <w:rFonts w:ascii="Times New Roman" w:hAnsi="Times New Roman" w:cs="Times New Roman"/>
          <w:b/>
          <w:color w:val="0D0D0D" w:themeColor="text1" w:themeTint="F2"/>
          <w:szCs w:val="24"/>
          <w:lang w:val="da-DK"/>
        </w:rPr>
        <w:t>9: Tổ chức Đảng Cộng sản Việt Nam trong trường phát huy được vai trò lãnh đạo, hoạt động đúng điều lệ và theo quy định của Hiến pháp và pháp luật.</w:t>
      </w:r>
    </w:p>
    <w:p w:rsidR="00392ADC" w:rsidRPr="00961537" w:rsidRDefault="00392ADC" w:rsidP="00392ADC">
      <w:pPr>
        <w:pStyle w:val="Default"/>
        <w:spacing w:line="360" w:lineRule="auto"/>
        <w:ind w:firstLine="720"/>
        <w:jc w:val="both"/>
        <w:rPr>
          <w:color w:val="0D0D0D" w:themeColor="text1" w:themeTint="F2"/>
          <w:spacing w:val="4"/>
          <w:lang w:val="da-DK"/>
        </w:rPr>
      </w:pPr>
      <w:r w:rsidRPr="00961537">
        <w:rPr>
          <w:color w:val="0D0D0D" w:themeColor="text1" w:themeTint="F2"/>
          <w:spacing w:val="4"/>
          <w:lang w:val="da-DK"/>
        </w:rPr>
        <w:t xml:space="preserve">Đảng bộ Trường Cao đẳng Nông Lâm Đông Bắc là Đảng bộ cơ sở trực thuộc Đảng bộ Thị xã Quảng Yên – Tỉnh Quảng Ninh, có 07 chi bộ với tổng số đảng viên là 97 người (chính thức 85, dự bị 12 người, trong đó đảng viên là HSSV 30 người). Ban chấp hành Đảng ủy của Đảng bộ nhà trường gồm 8 đồng chí đều là những đảng viên có phẩm chất đạo đức tốt, có </w:t>
      </w:r>
      <w:r w:rsidRPr="00961537">
        <w:rPr>
          <w:color w:val="0D0D0D" w:themeColor="text1" w:themeTint="F2"/>
          <w:spacing w:val="4"/>
          <w:lang w:val="da-DK"/>
        </w:rPr>
        <w:lastRenderedPageBreak/>
        <w:t xml:space="preserve">năng lực lãnh đạo, năng lực chuyên môn, có uy tín đối với quần chúng và giữ các chức vụ cao trong hệ thống chính quyền và đoàn thể của nhà trường. Bí thư Đảng bộ kiêm Phó Hiệu trưởng Phụ trách nhà trường đã phát huy được vai trò lãnh đạo toàn diện mọi hoạt động của Nhà trường. Đảng bộ có sự phân công trách nhiệm cho từng đồng chí trong Ban chấp hành để theo dõi và chỉ đạo các hoạt động của các bộ phận trong nhà trường </w:t>
      </w:r>
    </w:p>
    <w:p w:rsidR="00392ADC" w:rsidRPr="00961537" w:rsidRDefault="00392ADC" w:rsidP="00392ADC">
      <w:pPr>
        <w:pStyle w:val="Default"/>
        <w:spacing w:line="360" w:lineRule="auto"/>
        <w:jc w:val="both"/>
        <w:rPr>
          <w:color w:val="0D0D0D" w:themeColor="text1" w:themeTint="F2"/>
          <w:lang w:val="da-DK"/>
        </w:rPr>
      </w:pPr>
      <w:r w:rsidRPr="00961537">
        <w:rPr>
          <w:color w:val="0D0D0D" w:themeColor="text1" w:themeTint="F2"/>
          <w:lang w:val="da-DK"/>
        </w:rPr>
        <w:tab/>
        <w:t>Đảng bộ nhà trường đã quan tâm đến công tác phổ biến, tuyên truyền và thực hiện chủ trương, đường lối của Đảng và chính sách, pháp luật của nhà nước; lãnh đạo, chỉ đạo các đoàn thể quần chúng phát huy được quyền làm chủ, đẩy mạnh phong trào thi đua và thực hiện có hiệu quả các nhiệm vụ được giao . Trong những năm qua, Đảng bộ nhà trường và các chi bộ trực thuộc luôn được công nhận là “</w:t>
      </w:r>
      <w:r w:rsidRPr="00961537">
        <w:rPr>
          <w:i/>
          <w:color w:val="0D0D0D" w:themeColor="text1" w:themeTint="F2"/>
          <w:lang w:val="da-DK"/>
        </w:rPr>
        <w:t>Tổ chức cơ sở Đảng trong sạch vững mạnh</w:t>
      </w:r>
      <w:r w:rsidRPr="00961537">
        <w:rPr>
          <w:color w:val="0D0D0D" w:themeColor="text1" w:themeTint="F2"/>
          <w:lang w:val="da-DK"/>
        </w:rPr>
        <w:t>” và được các cấp ủy Đảng cấp trên trao tặng nhiều Danh hiệu, Bằng khen và Giấy khen về thành tích trong hoạt động của Đảng bộ và các chi bộ trực thuộc [1.9.0</w:t>
      </w:r>
      <w:r w:rsidR="00C64943" w:rsidRPr="00961537">
        <w:rPr>
          <w:color w:val="0D0D0D" w:themeColor="text1" w:themeTint="F2"/>
          <w:lang w:val="da-DK"/>
        </w:rPr>
        <w:t>1</w:t>
      </w:r>
      <w:r w:rsidRPr="00961537">
        <w:rPr>
          <w:color w:val="0D0D0D" w:themeColor="text1" w:themeTint="F2"/>
          <w:lang w:val="da-DK"/>
        </w:rPr>
        <w:t xml:space="preserve">- </w:t>
      </w:r>
      <w:r w:rsidRPr="00961537">
        <w:rPr>
          <w:i/>
          <w:color w:val="0D0D0D" w:themeColor="text1" w:themeTint="F2"/>
          <w:lang w:val="da-DK"/>
        </w:rPr>
        <w:t>Báo cáo về tổng kết công tác Đảng năm 202</w:t>
      </w:r>
      <w:r w:rsidR="000E4169" w:rsidRPr="00961537">
        <w:rPr>
          <w:i/>
          <w:color w:val="0D0D0D" w:themeColor="text1" w:themeTint="F2"/>
          <w:lang w:val="da-DK"/>
        </w:rPr>
        <w:t>2</w:t>
      </w:r>
      <w:r w:rsidRPr="00961537">
        <w:rPr>
          <w:i/>
          <w:color w:val="0D0D0D" w:themeColor="text1" w:themeTint="F2"/>
          <w:lang w:val="da-DK"/>
        </w:rPr>
        <w:t xml:space="preserve"> và phương hướng, nhiệm vụ năm 202</w:t>
      </w:r>
      <w:r w:rsidR="000E4169" w:rsidRPr="00961537">
        <w:rPr>
          <w:i/>
          <w:color w:val="0D0D0D" w:themeColor="text1" w:themeTint="F2"/>
          <w:lang w:val="da-DK"/>
        </w:rPr>
        <w:t>3</w:t>
      </w:r>
      <w:r w:rsidRPr="00961537">
        <w:rPr>
          <w:color w:val="0D0D0D" w:themeColor="text1" w:themeTint="F2"/>
          <w:lang w:val="da-DK"/>
        </w:rPr>
        <w:t xml:space="preserve">]. </w:t>
      </w:r>
    </w:p>
    <w:p w:rsidR="00392ADC" w:rsidRPr="00961537" w:rsidRDefault="00392ADC" w:rsidP="00392ADC">
      <w:pPr>
        <w:pStyle w:val="BodyText"/>
        <w:widowControl w:val="0"/>
        <w:spacing w:after="0" w:line="360"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F95F75" w:rsidRPr="00961537">
        <w:rPr>
          <w:rFonts w:ascii="Times New Roman" w:hAnsi="Times New Roman" w:cs="Times New Roman"/>
          <w:b/>
          <w:color w:val="0D0D0D" w:themeColor="text1" w:themeTint="F2"/>
          <w:szCs w:val="24"/>
          <w:lang w:val="da-DK"/>
        </w:rPr>
        <w:t>1.</w:t>
      </w:r>
      <w:r w:rsidRPr="00961537">
        <w:rPr>
          <w:rFonts w:ascii="Times New Roman" w:hAnsi="Times New Roman" w:cs="Times New Roman"/>
          <w:b/>
          <w:color w:val="0D0D0D" w:themeColor="text1" w:themeTint="F2"/>
          <w:szCs w:val="24"/>
          <w:lang w:val="da-DK"/>
        </w:rPr>
        <w:t>10: Các đoàn thể, tổ chức xã hội trong trường hoạt động theo đúng điều lệ của tổ chức mình và theo quy định của pháp luật, góp phần đảm bảo và nâng cao chất lượng đào tạo của trường.</w:t>
      </w:r>
    </w:p>
    <w:p w:rsidR="00392ADC" w:rsidRPr="00961537" w:rsidRDefault="00392ADC" w:rsidP="00392ADC">
      <w:pPr>
        <w:spacing w:after="0" w:line="360" w:lineRule="auto"/>
        <w:ind w:firstLine="720"/>
        <w:jc w:val="both"/>
        <w:rPr>
          <w:rFonts w:cs="Times New Roman"/>
          <w:bCs/>
          <w:color w:val="0D0D0D" w:themeColor="text1" w:themeTint="F2"/>
          <w:szCs w:val="24"/>
          <w:lang w:val="da-DK"/>
        </w:rPr>
      </w:pPr>
      <w:r w:rsidRPr="00961537">
        <w:rPr>
          <w:rFonts w:cs="Times New Roman"/>
          <w:bCs/>
          <w:color w:val="0D0D0D" w:themeColor="text1" w:themeTint="F2"/>
          <w:szCs w:val="24"/>
          <w:lang w:val="da-DK"/>
        </w:rPr>
        <w:t>Tổ chức Công đoàn, Đoàn TNSC Hồ Chí Minh, Ban nữ công,…trường cao đằng Nông lâm Đông bắc trong những năm qua đã góp phần không nhỏ cùng Nhà trường thực hiện tốt sứ mạng và mục tiêu đào tạo nguồn nhân lực phục vụ cho sự nghiệp công nghiệp hóa-hiện đại hóa Tỉnh nhà</w:t>
      </w:r>
    </w:p>
    <w:p w:rsidR="00392ADC" w:rsidRPr="00961537" w:rsidRDefault="00392ADC" w:rsidP="00392ADC">
      <w:pPr>
        <w:spacing w:after="0" w:line="360" w:lineRule="auto"/>
        <w:ind w:firstLine="720"/>
        <w:jc w:val="both"/>
        <w:rPr>
          <w:rFonts w:cs="Times New Roman"/>
          <w:bCs/>
          <w:color w:val="0D0D0D" w:themeColor="text1" w:themeTint="F2"/>
          <w:szCs w:val="24"/>
          <w:lang w:val="da-DK"/>
        </w:rPr>
      </w:pPr>
      <w:r w:rsidRPr="00961537">
        <w:rPr>
          <w:rFonts w:cs="Times New Roman"/>
          <w:bCs/>
          <w:color w:val="0D0D0D" w:themeColor="text1" w:themeTint="F2"/>
          <w:szCs w:val="24"/>
          <w:lang w:val="da-DK"/>
        </w:rPr>
        <w:t>-</w:t>
      </w:r>
      <w:r w:rsidR="00301C1A" w:rsidRPr="00961537">
        <w:rPr>
          <w:rFonts w:cs="Times New Roman"/>
          <w:bCs/>
          <w:color w:val="0D0D0D" w:themeColor="text1" w:themeTint="F2"/>
          <w:szCs w:val="24"/>
          <w:lang w:val="da-DK"/>
        </w:rPr>
        <w:t xml:space="preserve"> </w:t>
      </w:r>
      <w:r w:rsidRPr="00961537">
        <w:rPr>
          <w:rFonts w:cs="Times New Roman"/>
          <w:bCs/>
          <w:color w:val="0D0D0D" w:themeColor="text1" w:themeTint="F2"/>
          <w:szCs w:val="24"/>
          <w:lang w:val="da-DK"/>
        </w:rPr>
        <w:t>Công đoàn cơ sở Trường cao đẳng Nông Lâm Đông Bắc trực thuộc Công Đoàn Nông nghiệp &amp;PTNT Việt Nam, sự hỗ trợ của lãnh đạo trường, sự phối hợp của các Đoàn thể khác thực sự đảm đương được sứ mệnh là ngọn cờ đoàn kết, tập hợp đội ngũ cán bộ [</w:t>
      </w:r>
      <w:r w:rsidRPr="00961537">
        <w:rPr>
          <w:rFonts w:cs="Times New Roman"/>
          <w:bCs/>
          <w:i/>
          <w:color w:val="0D0D0D" w:themeColor="text1" w:themeTint="F2"/>
          <w:szCs w:val="24"/>
          <w:lang w:val="da-DK"/>
        </w:rPr>
        <w:t>1.10.01: Quyết định số 654/QĐ-CĐNLĐB-TCHC ngày 15/12/2017 về việc ban hành Quy chế tổ chức và hoạt động của trường Cao đẳng Nông Lâm Đông Bắc</w:t>
      </w:r>
      <w:r w:rsidRPr="00961537">
        <w:rPr>
          <w:rFonts w:cs="Times New Roman"/>
          <w:bCs/>
          <w:color w:val="0D0D0D" w:themeColor="text1" w:themeTint="F2"/>
          <w:szCs w:val="24"/>
          <w:lang w:val="da-DK"/>
        </w:rPr>
        <w:t>]</w:t>
      </w:r>
    </w:p>
    <w:p w:rsidR="00392ADC" w:rsidRPr="00961537" w:rsidRDefault="00392ADC" w:rsidP="00392ADC">
      <w:pPr>
        <w:spacing w:after="0" w:line="360" w:lineRule="auto"/>
        <w:ind w:firstLine="720"/>
        <w:jc w:val="both"/>
        <w:rPr>
          <w:rFonts w:cs="Times New Roman"/>
          <w:bCs/>
          <w:color w:val="0D0D0D" w:themeColor="text1" w:themeTint="F2"/>
          <w:szCs w:val="24"/>
          <w:lang w:val="da-DK"/>
        </w:rPr>
      </w:pPr>
      <w:r w:rsidRPr="00961537">
        <w:rPr>
          <w:rFonts w:cs="Times New Roman"/>
          <w:bCs/>
          <w:color w:val="0D0D0D" w:themeColor="text1" w:themeTint="F2"/>
          <w:szCs w:val="24"/>
          <w:lang w:val="da-DK"/>
        </w:rPr>
        <w:t>-</w:t>
      </w:r>
      <w:r w:rsidR="00301C1A" w:rsidRPr="00961537">
        <w:rPr>
          <w:rFonts w:cs="Times New Roman"/>
          <w:bCs/>
          <w:color w:val="0D0D0D" w:themeColor="text1" w:themeTint="F2"/>
          <w:szCs w:val="24"/>
          <w:lang w:val="da-DK"/>
        </w:rPr>
        <w:t xml:space="preserve"> </w:t>
      </w:r>
      <w:r w:rsidRPr="00961537">
        <w:rPr>
          <w:rFonts w:cs="Times New Roman"/>
          <w:bCs/>
          <w:color w:val="0D0D0D" w:themeColor="text1" w:themeTint="F2"/>
          <w:szCs w:val="24"/>
          <w:lang w:val="da-DK"/>
        </w:rPr>
        <w:t xml:space="preserve">Đoàn Thanh niên cộng sản HCM của Nhà trường trực thuộc Thị đoàn Quảng Yên hoạt động theo Điều lệ Đoàn là lực lượng nòng cốt trong các hoạt động của phong trào TDTT-Văn Hóa-Văn nghệ, phòng chống tệ nạn xã hội, an ninh trật tự trong nhà trường, làm tốt công tác tuyên truyền, giáo dục lý tưởng cộng sản cho HSSV, giới thiệu đoàn viên ưu tú cho tổ chức Đảng </w:t>
      </w:r>
      <w:r w:rsidRPr="00961537">
        <w:rPr>
          <w:rFonts w:cs="Times New Roman"/>
          <w:bCs/>
          <w:color w:val="0D0D0D" w:themeColor="text1" w:themeTint="F2"/>
          <w:szCs w:val="24"/>
          <w:lang w:val="da-DK"/>
        </w:rPr>
        <w:lastRenderedPageBreak/>
        <w:t>[1</w:t>
      </w:r>
      <w:r w:rsidRPr="00961537">
        <w:rPr>
          <w:rFonts w:cs="Times New Roman"/>
          <w:bCs/>
          <w:i/>
          <w:color w:val="0D0D0D" w:themeColor="text1" w:themeTint="F2"/>
          <w:szCs w:val="24"/>
          <w:lang w:val="da-DK"/>
        </w:rPr>
        <w:t>.10.01: Quyết định số 654/QĐ-CĐNLĐB-TCHC ngày 15/12/2017 về việc ban hành Quy chế tổ chức và hoạt động của trường Cao đẳng Nông Lâm Đông Bắc</w:t>
      </w:r>
      <w:r w:rsidRPr="00961537">
        <w:rPr>
          <w:rFonts w:cs="Times New Roman"/>
          <w:bCs/>
          <w:color w:val="0D0D0D" w:themeColor="text1" w:themeTint="F2"/>
          <w:szCs w:val="24"/>
          <w:lang w:val="da-DK"/>
        </w:rPr>
        <w:t>]</w:t>
      </w:r>
    </w:p>
    <w:p w:rsidR="00392ADC" w:rsidRPr="00961537" w:rsidRDefault="00392ADC" w:rsidP="00392ADC">
      <w:pPr>
        <w:spacing w:after="0" w:line="360" w:lineRule="auto"/>
        <w:ind w:firstLine="720"/>
        <w:jc w:val="both"/>
        <w:rPr>
          <w:rFonts w:cs="Times New Roman"/>
          <w:color w:val="0D0D0D" w:themeColor="text1" w:themeTint="F2"/>
          <w:szCs w:val="24"/>
          <w:lang w:val="da-DK"/>
        </w:rPr>
      </w:pPr>
      <w:r w:rsidRPr="00961537">
        <w:rPr>
          <w:rFonts w:cs="Times New Roman"/>
          <w:bCs/>
          <w:color w:val="0D0D0D" w:themeColor="text1" w:themeTint="F2"/>
          <w:szCs w:val="24"/>
          <w:lang w:val="da-DK"/>
        </w:rPr>
        <w:t xml:space="preserve">Dưới sự lãnh đạo, chỉ đạo của Đảng bộ, các đoàn thể và tổ chức xã hội trong nhà trường ra đời như Công đoàn, Đoàn TNCS Hồ Chí Minh, Ban Nữ công,.. đã cùng với chính quyền luôn đoàn kết, sáng tạo trong hoạt động theo quy định của pháp luật, góp phần đảm bảo và nâng cao chất lượng đào tạo của trường, phấn đấu xây dựng, phát triển nhà trường trở thành một cơ sở giáo dục và đào tạo </w:t>
      </w:r>
      <w:r w:rsidRPr="00961537">
        <w:rPr>
          <w:rFonts w:cs="Times New Roman"/>
          <w:color w:val="0D0D0D" w:themeColor="text1" w:themeTint="F2"/>
          <w:szCs w:val="24"/>
          <w:lang w:val="da-DK"/>
        </w:rPr>
        <w:t>có uy tín và thương hiệu.</w:t>
      </w:r>
    </w:p>
    <w:p w:rsidR="00392ADC" w:rsidRPr="00961537" w:rsidRDefault="00392ADC" w:rsidP="00392ADC">
      <w:pPr>
        <w:spacing w:after="0" w:line="360" w:lineRule="auto"/>
        <w:jc w:val="both"/>
        <w:rPr>
          <w:rFonts w:cs="Times New Roman"/>
          <w:color w:val="0D0D0D" w:themeColor="text1" w:themeTint="F2"/>
          <w:spacing w:val="4"/>
          <w:szCs w:val="24"/>
          <w:lang w:val="da-DK"/>
        </w:rPr>
      </w:pPr>
      <w:r w:rsidRPr="00961537">
        <w:rPr>
          <w:rFonts w:cs="Times New Roman"/>
          <w:color w:val="0D0D0D" w:themeColor="text1" w:themeTint="F2"/>
          <w:szCs w:val="24"/>
          <w:lang w:val="da-DK"/>
        </w:rPr>
        <w:tab/>
      </w:r>
      <w:r w:rsidRPr="00961537">
        <w:rPr>
          <w:rFonts w:cs="Times New Roman"/>
          <w:color w:val="0D0D0D" w:themeColor="text1" w:themeTint="F2"/>
          <w:spacing w:val="4"/>
          <w:szCs w:val="24"/>
          <w:lang w:val="da-DK"/>
        </w:rPr>
        <w:t>Hằng năm, Công đoàn, Đoàn Thanh niên, Ban nữ công đã phối hợp chặt chẽ với Đảng ủy và chính quyền nhà trường để tổ chức cho CBCNVC, người lao động và HSSV tham gia học tập, quán triệt các chủ trương, đường lối, chính sách, nghị quyết của Đảng và pháp luật của Nhà nước; tổ chức các hoạt động văn hoá – nghệ thuật, thể dục thể thao nhân dịp các ngày lễ lớn trong năm; phát động và tổ chức có hiệu quả, chất lượng phong trào thi đua “</w:t>
      </w:r>
      <w:r w:rsidRPr="00961537">
        <w:rPr>
          <w:rFonts w:cs="Times New Roman"/>
          <w:i/>
          <w:color w:val="0D0D0D" w:themeColor="text1" w:themeTint="F2"/>
          <w:spacing w:val="4"/>
          <w:szCs w:val="24"/>
          <w:lang w:val="da-DK"/>
        </w:rPr>
        <w:t>Dạy tốt – Học tốt</w:t>
      </w:r>
      <w:r w:rsidRPr="00961537">
        <w:rPr>
          <w:rFonts w:cs="Times New Roman"/>
          <w:color w:val="0D0D0D" w:themeColor="text1" w:themeTint="F2"/>
          <w:spacing w:val="4"/>
          <w:szCs w:val="24"/>
          <w:lang w:val="da-DK"/>
        </w:rPr>
        <w:t xml:space="preserve">” với các hoạt động như dự giờ giáo viên, thao giảng, thi giáo viên giỏi các cấp, hướng dẫn HSSV tham gia NCKH, </w:t>
      </w:r>
      <w:r w:rsidRPr="00961537">
        <w:rPr>
          <w:rFonts w:cs="Times New Roman"/>
          <w:color w:val="0D0D0D" w:themeColor="text1" w:themeTint="F2"/>
          <w:szCs w:val="24"/>
          <w:lang w:val="da-DK"/>
        </w:rPr>
        <w:t>tổ chức các hoạt động tình nguyện, nhân đạo [</w:t>
      </w:r>
      <w:r w:rsidRPr="00961537">
        <w:rPr>
          <w:rFonts w:cs="Times New Roman"/>
          <w:i/>
          <w:color w:val="0D0D0D" w:themeColor="text1" w:themeTint="F2"/>
          <w:szCs w:val="24"/>
          <w:lang w:val="da-DK"/>
        </w:rPr>
        <w:t>1.10.02: Các kế hoạch tổ chức hoạt động trong năm của Công đoàn; Đoàn Thanh Niên; Nữ công năm 202</w:t>
      </w:r>
      <w:r w:rsidR="00E52E40" w:rsidRPr="00961537">
        <w:rPr>
          <w:rFonts w:cs="Times New Roman"/>
          <w:i/>
          <w:color w:val="0D0D0D" w:themeColor="text1" w:themeTint="F2"/>
          <w:szCs w:val="24"/>
          <w:lang w:val="da-DK"/>
        </w:rPr>
        <w:t>2</w:t>
      </w:r>
      <w:r w:rsidRPr="00961537">
        <w:rPr>
          <w:rFonts w:cs="Times New Roman"/>
          <w:color w:val="0D0D0D" w:themeColor="text1" w:themeTint="F2"/>
          <w:szCs w:val="24"/>
          <w:lang w:val="da-DK"/>
        </w:rPr>
        <w:t>].</w:t>
      </w:r>
    </w:p>
    <w:p w:rsidR="00392ADC" w:rsidRPr="00961537" w:rsidRDefault="00392ADC" w:rsidP="00392ADC">
      <w:pPr>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Dưới sự lãnh đạo, chỉ đạo của Đảng bộ nhà trường cùng với sự quan tâm, tạo điều kiện của Ban giám hiệu, các phòng chức năng, khoa chuyên môn và các đơn vị trong nhà trường, các đoàn thể và tổ chức xã hội trong nhà trường đã hoạt động theo đúng Điều lệ, tuân thủ nghiêm túc các quy định của pháp luật. Nhiều tập thể, cá nhân thuộc các đoàn thể và tổ chức xã hội trong nhà trường đã được tặng thưởng nhiều Danh hiệu, Bằng khen, Giấy khen,.. của các đoàn thể và tổ chức xã hội các cấp về những thành tích đã đạt được trong công tác triển khai thực hiện chức năng và nhiệm vụ [1</w:t>
      </w:r>
      <w:r w:rsidRPr="00961537">
        <w:rPr>
          <w:rFonts w:cs="Times New Roman"/>
          <w:i/>
          <w:color w:val="0D0D0D" w:themeColor="text1" w:themeTint="F2"/>
          <w:szCs w:val="24"/>
          <w:lang w:val="da-DK"/>
        </w:rPr>
        <w:t>.10.03- Báo cáo tổng kết cuối năm 202</w:t>
      </w:r>
      <w:r w:rsidR="00E52E40" w:rsidRPr="00961537">
        <w:rPr>
          <w:rFonts w:cs="Times New Roman"/>
          <w:i/>
          <w:color w:val="0D0D0D" w:themeColor="text1" w:themeTint="F2"/>
          <w:szCs w:val="24"/>
          <w:lang w:val="da-DK"/>
        </w:rPr>
        <w:t>2</w:t>
      </w:r>
      <w:r w:rsidRPr="00961537">
        <w:rPr>
          <w:rFonts w:cs="Times New Roman"/>
          <w:i/>
          <w:color w:val="0D0D0D" w:themeColor="text1" w:themeTint="F2"/>
          <w:szCs w:val="24"/>
          <w:lang w:val="da-DK"/>
        </w:rPr>
        <w:t xml:space="preserve"> của Công đoàn; Đoàn Thanh Niên; Ban nữ công</w:t>
      </w:r>
      <w:r w:rsidRPr="00961537">
        <w:rPr>
          <w:rFonts w:cs="Times New Roman"/>
          <w:color w:val="0D0D0D" w:themeColor="text1" w:themeTint="F2"/>
          <w:szCs w:val="24"/>
          <w:lang w:val="da-DK"/>
        </w:rPr>
        <w:t>].</w:t>
      </w:r>
    </w:p>
    <w:p w:rsidR="00392ADC" w:rsidRPr="00961537" w:rsidRDefault="00392ADC" w:rsidP="00392ADC">
      <w:pPr>
        <w:pStyle w:val="BodyText"/>
        <w:widowControl w:val="0"/>
        <w:spacing w:after="0" w:line="360"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F95F75" w:rsidRPr="00961537">
        <w:rPr>
          <w:rFonts w:ascii="Times New Roman" w:hAnsi="Times New Roman" w:cs="Times New Roman"/>
          <w:b/>
          <w:color w:val="0D0D0D" w:themeColor="text1" w:themeTint="F2"/>
          <w:szCs w:val="24"/>
          <w:lang w:val="da-DK"/>
        </w:rPr>
        <w:t>1.</w:t>
      </w:r>
      <w:r w:rsidRPr="00961537">
        <w:rPr>
          <w:rFonts w:ascii="Times New Roman" w:hAnsi="Times New Roman" w:cs="Times New Roman"/>
          <w:b/>
          <w:color w:val="0D0D0D" w:themeColor="text1" w:themeTint="F2"/>
          <w:szCs w:val="24"/>
          <w:lang w:val="da-DK"/>
        </w:rPr>
        <w:t>11: Trường có quy định và thực hiện công tác kiểm tra, giám sát các hoạt động của trường theo quy định nhằm nâng cao chất lượng và hiệu quả đào tạo. Hằng năm rà soát, cải tiến phương pháp, công cụ kiểm tra, giám sát.</w:t>
      </w:r>
    </w:p>
    <w:p w:rsidR="00392ADC" w:rsidRPr="00961537" w:rsidRDefault="00392ADC" w:rsidP="00392ADC">
      <w:pPr>
        <w:spacing w:before="40" w:after="0" w:line="360" w:lineRule="auto"/>
        <w:ind w:firstLine="567"/>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Để nâng cao chất lượng và hiệu quả đào tạo, Nhà trường có quy định, xây dựng kế hoạch kiểm tra, giám sát các hoạt động của Trường. </w:t>
      </w:r>
    </w:p>
    <w:p w:rsidR="00392ADC" w:rsidRPr="00961537" w:rsidRDefault="00392ADC" w:rsidP="00392ADC">
      <w:pPr>
        <w:spacing w:after="120" w:line="360" w:lineRule="auto"/>
        <w:ind w:firstLine="567"/>
        <w:jc w:val="both"/>
        <w:rPr>
          <w:b/>
          <w:color w:val="0D0D0D" w:themeColor="text1" w:themeTint="F2"/>
          <w:sz w:val="26"/>
          <w:szCs w:val="26"/>
          <w:lang w:val="nl-NL"/>
        </w:rPr>
      </w:pPr>
      <w:r w:rsidRPr="00961537">
        <w:rPr>
          <w:rFonts w:cs="Times New Roman"/>
          <w:color w:val="0D0D0D" w:themeColor="text1" w:themeTint="F2"/>
          <w:szCs w:val="24"/>
          <w:lang w:val="da-DK"/>
        </w:rPr>
        <w:t>Việc kiểm tra, giám sát các hoạt động dạy và học được thực hiện theo Quy trình số 10</w:t>
      </w:r>
      <w:r w:rsidRPr="00961537">
        <w:rPr>
          <w:color w:val="0D0D0D" w:themeColor="text1" w:themeTint="F2"/>
          <w:szCs w:val="24"/>
          <w:lang w:val="nl-NL"/>
        </w:rPr>
        <w:t xml:space="preserve"> "Quy trình thanh tra, kiểm tra hoạt động đào tạo”.</w:t>
      </w:r>
      <w:r w:rsidRPr="00961537">
        <w:rPr>
          <w:b/>
          <w:color w:val="0D0D0D" w:themeColor="text1" w:themeTint="F2"/>
          <w:szCs w:val="24"/>
          <w:lang w:val="nl-NL"/>
        </w:rPr>
        <w:t xml:space="preserve"> </w:t>
      </w:r>
      <w:r w:rsidRPr="00961537">
        <w:rPr>
          <w:color w:val="0D0D0D" w:themeColor="text1" w:themeTint="F2"/>
          <w:szCs w:val="24"/>
          <w:lang w:val="nl-NL"/>
        </w:rPr>
        <w:t xml:space="preserve">Quy trình trên gồm 15 bước quy định trình tự </w:t>
      </w:r>
      <w:r w:rsidRPr="00961537">
        <w:rPr>
          <w:color w:val="0D0D0D" w:themeColor="text1" w:themeTint="F2"/>
          <w:szCs w:val="24"/>
          <w:lang w:val="nl-NL"/>
        </w:rPr>
        <w:lastRenderedPageBreak/>
        <w:t>trong việc thanh, kiểm tra, giám sát các hoạt động đào tạo của trường</w:t>
      </w:r>
      <w:r w:rsidRPr="00961537">
        <w:rPr>
          <w:b/>
          <w:color w:val="0D0D0D" w:themeColor="text1" w:themeTint="F2"/>
          <w:szCs w:val="24"/>
          <w:lang w:val="nl-NL"/>
        </w:rPr>
        <w:t xml:space="preserve"> </w:t>
      </w:r>
      <w:r w:rsidR="00A04706" w:rsidRPr="00961537">
        <w:rPr>
          <w:i/>
          <w:color w:val="0D0D0D" w:themeColor="text1" w:themeTint="F2"/>
          <w:szCs w:val="24"/>
          <w:lang w:val="nl-NL"/>
        </w:rPr>
        <w:t>[</w:t>
      </w:r>
      <w:r w:rsidRPr="00961537">
        <w:rPr>
          <w:i/>
          <w:color w:val="0D0D0D" w:themeColor="text1" w:themeTint="F2"/>
          <w:szCs w:val="24"/>
          <w:lang w:val="nl-NL"/>
        </w:rPr>
        <w:t>1.11.01 - Quy trình thanh tra, kiểm tra hoạt động đào tạo ban hành kèm theo quyết định số 307/QĐ-CDNLĐB-KTKĐCL ngày 30/5/2019 V/v ban hành Quy định về hệ thống Bảo đảm chất lượng của trường Cao đẳng Nông Lâm Đông Bắc</w:t>
      </w:r>
      <w:r w:rsidR="00E30ADB" w:rsidRPr="00961537">
        <w:rPr>
          <w:i/>
          <w:color w:val="0D0D0D" w:themeColor="text1" w:themeTint="F2"/>
          <w:szCs w:val="24"/>
          <w:lang w:val="nl-NL"/>
        </w:rPr>
        <w:t>]</w:t>
      </w:r>
      <w:r w:rsidRPr="00961537">
        <w:rPr>
          <w:i/>
          <w:color w:val="0D0D0D" w:themeColor="text1" w:themeTint="F2"/>
          <w:szCs w:val="24"/>
          <w:lang w:val="nl-NL"/>
        </w:rPr>
        <w:t>.</w:t>
      </w:r>
      <w:r w:rsidRPr="00961537">
        <w:rPr>
          <w:b/>
          <w:color w:val="0D0D0D" w:themeColor="text1" w:themeTint="F2"/>
          <w:szCs w:val="24"/>
          <w:lang w:val="nl-NL"/>
        </w:rPr>
        <w:t xml:space="preserve">  </w:t>
      </w:r>
      <w:r w:rsidRPr="00961537">
        <w:rPr>
          <w:color w:val="0D0D0D" w:themeColor="text1" w:themeTint="F2"/>
          <w:szCs w:val="24"/>
          <w:lang w:val="nl-NL"/>
        </w:rPr>
        <w:t>Nhà trường giao nhiệm vụ</w:t>
      </w:r>
      <w:r w:rsidRPr="00961537">
        <w:rPr>
          <w:b/>
          <w:i/>
          <w:color w:val="0D0D0D" w:themeColor="text1" w:themeTint="F2"/>
          <w:szCs w:val="24"/>
          <w:lang w:val="nl-NL"/>
        </w:rPr>
        <w:t xml:space="preserve"> </w:t>
      </w:r>
      <w:r w:rsidRPr="00961537">
        <w:rPr>
          <w:color w:val="0D0D0D" w:themeColor="text1" w:themeTint="F2"/>
          <w:szCs w:val="24"/>
          <w:lang w:val="nl-NL"/>
        </w:rPr>
        <w:t xml:space="preserve">kiểm tra, giám sát hoạt động dạy và học cho </w:t>
      </w:r>
      <w:r w:rsidRPr="00961537">
        <w:rPr>
          <w:color w:val="0D0D0D" w:themeColor="text1" w:themeTint="F2"/>
          <w:spacing w:val="-6"/>
          <w:szCs w:val="24"/>
          <w:lang w:val="nl-NL"/>
        </w:rPr>
        <w:t xml:space="preserve">Phòng Phòng </w:t>
      </w:r>
      <w:r w:rsidRPr="00961537">
        <w:rPr>
          <w:color w:val="0D0D0D" w:themeColor="text1" w:themeTint="F2"/>
          <w:szCs w:val="24"/>
          <w:lang w:val="nl-NL"/>
        </w:rPr>
        <w:t>Kiểm định-KH&amp;HTQT</w:t>
      </w:r>
      <w:r w:rsidRPr="00961537">
        <w:rPr>
          <w:color w:val="0D0D0D" w:themeColor="text1" w:themeTint="F2"/>
          <w:spacing w:val="-6"/>
          <w:szCs w:val="24"/>
          <w:lang w:val="nl-NL"/>
        </w:rPr>
        <w:t xml:space="preserve"> và đảm bảo chất lượng nội dung này thể hiện ở điều 4 trang 3-5 trong Quyết định số 653/QĐ-CĐNLĐB-TCHC </w:t>
      </w:r>
      <w:r w:rsidR="00A04706" w:rsidRPr="00961537">
        <w:rPr>
          <w:i/>
          <w:color w:val="0D0D0D" w:themeColor="text1" w:themeTint="F2"/>
          <w:spacing w:val="-6"/>
          <w:szCs w:val="24"/>
          <w:lang w:val="nl-NL"/>
        </w:rPr>
        <w:t>[</w:t>
      </w:r>
      <w:r w:rsidRPr="00961537">
        <w:rPr>
          <w:i/>
          <w:color w:val="0D0D0D" w:themeColor="text1" w:themeTint="F2"/>
          <w:szCs w:val="24"/>
          <w:lang w:val="nl-NL"/>
        </w:rPr>
        <w:t>1.05.01 - Quyết định số 653/QĐ-CĐNLĐB-TCHC ngày 15 tháng 12 năm 2017 về Quy định chức năng, nhiệm vụ, quyền hạn và</w:t>
      </w:r>
      <w:r w:rsidRPr="00961537">
        <w:rPr>
          <w:i/>
          <w:color w:val="0D0D0D" w:themeColor="text1" w:themeTint="F2"/>
          <w:sz w:val="26"/>
          <w:lang w:val="nl-NL"/>
        </w:rPr>
        <w:t xml:space="preserve"> cơ cấu tổ chức của các đơn vị thuộc Trường Cao đẳng Nông Lâm Đông Bắc</w:t>
      </w:r>
      <w:r w:rsidR="00E30ADB" w:rsidRPr="00961537">
        <w:rPr>
          <w:i/>
          <w:color w:val="0D0D0D" w:themeColor="text1" w:themeTint="F2"/>
          <w:spacing w:val="-6"/>
          <w:sz w:val="26"/>
          <w:lang w:val="nl-NL"/>
        </w:rPr>
        <w:t>]</w:t>
      </w:r>
    </w:p>
    <w:p w:rsidR="00392ADC" w:rsidRPr="00961537" w:rsidRDefault="00392ADC" w:rsidP="00392ADC">
      <w:pPr>
        <w:shd w:val="clear" w:color="auto" w:fill="FFFFFF"/>
        <w:spacing w:after="120" w:line="360" w:lineRule="auto"/>
        <w:ind w:firstLine="720"/>
        <w:contextualSpacing/>
        <w:jc w:val="both"/>
        <w:rPr>
          <w:i/>
          <w:color w:val="0D0D0D" w:themeColor="text1" w:themeTint="F2"/>
          <w:spacing w:val="-6"/>
          <w:szCs w:val="24"/>
          <w:lang w:val="nl-NL"/>
        </w:rPr>
      </w:pPr>
      <w:r w:rsidRPr="00961537">
        <w:rPr>
          <w:color w:val="0D0D0D" w:themeColor="text1" w:themeTint="F2"/>
          <w:szCs w:val="24"/>
          <w:lang w:val="nl-NL"/>
        </w:rPr>
        <w:t>Trường đã xây dựng kế hoạch thanh tra, kiểm tra, thành lập Ban thanh tra, kiểm tra</w:t>
      </w:r>
      <w:r w:rsidRPr="00961537">
        <w:rPr>
          <w:i/>
          <w:color w:val="0D0D0D" w:themeColor="text1" w:themeTint="F2"/>
          <w:szCs w:val="24"/>
          <w:lang w:val="nl-NL"/>
        </w:rPr>
        <w:t xml:space="preserve"> </w:t>
      </w:r>
      <w:r w:rsidR="00A04706" w:rsidRPr="00961537">
        <w:rPr>
          <w:i/>
          <w:color w:val="0D0D0D" w:themeColor="text1" w:themeTint="F2"/>
          <w:szCs w:val="24"/>
          <w:lang w:val="nl-NL"/>
        </w:rPr>
        <w:t>[</w:t>
      </w:r>
      <w:r w:rsidRPr="00961537">
        <w:rPr>
          <w:i/>
          <w:color w:val="0D0D0D" w:themeColor="text1" w:themeTint="F2"/>
          <w:szCs w:val="24"/>
          <w:lang w:val="nl-NL"/>
        </w:rPr>
        <w:t>1.11.02 - Các kế hoạch thanh tra, kiểm tra, giám sát các hoạt động đào tạo năm họ</w:t>
      </w:r>
      <w:r w:rsidR="00E52E40" w:rsidRPr="00961537">
        <w:rPr>
          <w:i/>
          <w:color w:val="0D0D0D" w:themeColor="text1" w:themeTint="F2"/>
          <w:szCs w:val="24"/>
          <w:lang w:val="nl-NL"/>
        </w:rPr>
        <w:t>c 2021-2022</w:t>
      </w:r>
      <w:r w:rsidR="00E30ADB" w:rsidRPr="00961537">
        <w:rPr>
          <w:i/>
          <w:color w:val="0D0D0D" w:themeColor="text1" w:themeTint="F2"/>
          <w:szCs w:val="24"/>
          <w:lang w:val="nl-NL"/>
        </w:rPr>
        <w:t>]</w:t>
      </w:r>
      <w:r w:rsidRPr="00961537">
        <w:rPr>
          <w:i/>
          <w:color w:val="0D0D0D" w:themeColor="text1" w:themeTint="F2"/>
          <w:szCs w:val="24"/>
          <w:lang w:val="nl-NL"/>
        </w:rPr>
        <w:t xml:space="preserve">; 1.11.03- Các kế hoạch dự giờ đánh giá chất lượng giáo viên năm học </w:t>
      </w:r>
      <w:r w:rsidR="00E52E40" w:rsidRPr="00961537">
        <w:rPr>
          <w:i/>
          <w:color w:val="0D0D0D" w:themeColor="text1" w:themeTint="F2"/>
          <w:szCs w:val="24"/>
          <w:lang w:val="nl-NL"/>
        </w:rPr>
        <w:t>2021-2022</w:t>
      </w:r>
      <w:r w:rsidR="00E30ADB" w:rsidRPr="00961537">
        <w:rPr>
          <w:i/>
          <w:color w:val="0D0D0D" w:themeColor="text1" w:themeTint="F2"/>
          <w:szCs w:val="24"/>
          <w:lang w:val="nl-NL"/>
        </w:rPr>
        <w:t>]</w:t>
      </w:r>
      <w:r w:rsidRPr="00961537">
        <w:rPr>
          <w:i/>
          <w:color w:val="0D0D0D" w:themeColor="text1" w:themeTint="F2"/>
          <w:szCs w:val="24"/>
          <w:lang w:val="nl-NL"/>
        </w:rPr>
        <w:t xml:space="preserve">; </w:t>
      </w:r>
      <w:r w:rsidR="00A04706" w:rsidRPr="00961537">
        <w:rPr>
          <w:i/>
          <w:color w:val="0D0D0D" w:themeColor="text1" w:themeTint="F2"/>
          <w:szCs w:val="24"/>
          <w:lang w:val="nl-NL"/>
        </w:rPr>
        <w:t>[</w:t>
      </w:r>
      <w:r w:rsidRPr="00961537">
        <w:rPr>
          <w:i/>
          <w:color w:val="0D0D0D" w:themeColor="text1" w:themeTint="F2"/>
          <w:szCs w:val="24"/>
          <w:lang w:val="nl-NL"/>
        </w:rPr>
        <w:t xml:space="preserve">1.11.04– Quyết định thành lập ban thanh tra, kiểm tra của trường năm học </w:t>
      </w:r>
      <w:r w:rsidR="00E52E40" w:rsidRPr="00961537">
        <w:rPr>
          <w:i/>
          <w:color w:val="0D0D0D" w:themeColor="text1" w:themeTint="F2"/>
          <w:szCs w:val="24"/>
          <w:lang w:val="nl-NL"/>
        </w:rPr>
        <w:t>2021-2022</w:t>
      </w:r>
      <w:r w:rsidRPr="00961537">
        <w:rPr>
          <w:i/>
          <w:color w:val="0D0D0D" w:themeColor="text1" w:themeTint="F2"/>
          <w:szCs w:val="24"/>
          <w:lang w:val="nl-NL"/>
        </w:rPr>
        <w:t xml:space="preserve">. </w:t>
      </w:r>
      <w:r w:rsidRPr="00961537">
        <w:rPr>
          <w:color w:val="0D0D0D" w:themeColor="text1" w:themeTint="F2"/>
          <w:szCs w:val="24"/>
          <w:lang w:val="nl-NL"/>
        </w:rPr>
        <w:t xml:space="preserve">Nội dung kiểm tra bao gồm: Kiểm tra kế hoạch đào tạo, tiến độ năm học; Hồ sơ giảng dạy của giáo viên, dự giờ..... Ngoài việc thực hiện các hoạt động thanh, kiểm tra theo kế hoạch, hàng tháng Trường còn tổ chức kiểm tra đột xuất các hoạt động dạy và học. </w:t>
      </w:r>
      <w:r w:rsidR="00A04706" w:rsidRPr="00961537">
        <w:rPr>
          <w:i/>
          <w:color w:val="0D0D0D" w:themeColor="text1" w:themeTint="F2"/>
          <w:szCs w:val="24"/>
          <w:lang w:val="nl-NL"/>
        </w:rPr>
        <w:t>[</w:t>
      </w:r>
      <w:r w:rsidRPr="00961537">
        <w:rPr>
          <w:i/>
          <w:color w:val="0D0D0D" w:themeColor="text1" w:themeTint="F2"/>
          <w:szCs w:val="24"/>
          <w:lang w:val="nl-NL"/>
        </w:rPr>
        <w:t xml:space="preserve">1.11.05 - Biên bản kiểm tra về công tác đào tạo của Nhà trường năm học </w:t>
      </w:r>
      <w:r w:rsidR="00E52E40" w:rsidRPr="00961537">
        <w:rPr>
          <w:i/>
          <w:color w:val="0D0D0D" w:themeColor="text1" w:themeTint="F2"/>
          <w:szCs w:val="24"/>
          <w:lang w:val="nl-NL"/>
        </w:rPr>
        <w:t>2021-2022</w:t>
      </w:r>
      <w:r w:rsidR="00E30ADB" w:rsidRPr="00961537">
        <w:rPr>
          <w:i/>
          <w:color w:val="0D0D0D" w:themeColor="text1" w:themeTint="F2"/>
          <w:spacing w:val="-6"/>
          <w:szCs w:val="24"/>
          <w:lang w:val="nl-NL"/>
        </w:rPr>
        <w:t>]</w:t>
      </w:r>
      <w:r w:rsidRPr="00961537">
        <w:rPr>
          <w:i/>
          <w:color w:val="0D0D0D" w:themeColor="text1" w:themeTint="F2"/>
          <w:spacing w:val="-6"/>
          <w:szCs w:val="24"/>
          <w:lang w:val="nl-NL"/>
        </w:rPr>
        <w:t>;</w:t>
      </w:r>
    </w:p>
    <w:p w:rsidR="00392ADC" w:rsidRPr="00961537" w:rsidRDefault="00392ADC" w:rsidP="00392ADC">
      <w:pPr>
        <w:spacing w:after="120" w:line="360" w:lineRule="auto"/>
        <w:contextualSpacing/>
        <w:jc w:val="both"/>
        <w:rPr>
          <w:color w:val="0D0D0D" w:themeColor="text1" w:themeTint="F2"/>
          <w:szCs w:val="24"/>
          <w:lang w:val="nl-NL"/>
        </w:rPr>
      </w:pPr>
      <w:r w:rsidRPr="00961537">
        <w:rPr>
          <w:b/>
          <w:color w:val="0D0D0D" w:themeColor="text1" w:themeTint="F2"/>
          <w:sz w:val="26"/>
          <w:szCs w:val="26"/>
          <w:lang w:val="nl-NL"/>
        </w:rPr>
        <w:t xml:space="preserve">          </w:t>
      </w:r>
      <w:r w:rsidRPr="00961537">
        <w:rPr>
          <w:color w:val="0D0D0D" w:themeColor="text1" w:themeTint="F2"/>
          <w:sz w:val="26"/>
          <w:szCs w:val="26"/>
          <w:lang w:val="nl-NL"/>
        </w:rPr>
        <w:t xml:space="preserve">- </w:t>
      </w:r>
      <w:r w:rsidRPr="00961537">
        <w:rPr>
          <w:color w:val="0D0D0D" w:themeColor="text1" w:themeTint="F2"/>
          <w:szCs w:val="24"/>
          <w:lang w:val="nl-NL"/>
        </w:rPr>
        <w:t>Việc sử dụng kết quả kiểm tra để kịp thời điều chỉnh các hoạt động dạy và học của trường.</w:t>
      </w:r>
    </w:p>
    <w:p w:rsidR="00392ADC" w:rsidRPr="00961537" w:rsidRDefault="00392ADC" w:rsidP="00392ADC">
      <w:pPr>
        <w:tabs>
          <w:tab w:val="left" w:pos="148"/>
        </w:tabs>
        <w:spacing w:after="0" w:line="360" w:lineRule="auto"/>
        <w:jc w:val="both"/>
        <w:rPr>
          <w:i/>
          <w:color w:val="0D0D0D" w:themeColor="text1" w:themeTint="F2"/>
          <w:szCs w:val="24"/>
          <w:lang w:val="nb-NO"/>
        </w:rPr>
      </w:pPr>
      <w:r w:rsidRPr="00961537">
        <w:rPr>
          <w:color w:val="0D0D0D" w:themeColor="text1" w:themeTint="F2"/>
          <w:szCs w:val="24"/>
          <w:lang w:val="nl-NL"/>
        </w:rPr>
        <w:t xml:space="preserve">             Kết quả các đợt thanh, kiểm tra được tổng hợp và thông báo đến các đơn vị và báo cáo trong các cuộc họp định kỳ của Hội động trường và giao ban hàng tháng liên quan </w:t>
      </w:r>
      <w:r w:rsidR="00A04706" w:rsidRPr="00961537">
        <w:rPr>
          <w:i/>
          <w:color w:val="0D0D0D" w:themeColor="text1" w:themeTint="F2"/>
          <w:szCs w:val="24"/>
          <w:lang w:val="nl-NL"/>
        </w:rPr>
        <w:t>[</w:t>
      </w:r>
      <w:r w:rsidRPr="00961537">
        <w:rPr>
          <w:i/>
          <w:color w:val="0D0D0D" w:themeColor="text1" w:themeTint="F2"/>
          <w:szCs w:val="24"/>
          <w:lang w:val="nl-NL"/>
        </w:rPr>
        <w:t>1.11</w:t>
      </w:r>
      <w:r w:rsidRPr="00961537">
        <w:rPr>
          <w:i/>
          <w:color w:val="0D0D0D" w:themeColor="text1" w:themeTint="F2"/>
          <w:szCs w:val="24"/>
          <w:lang w:val="nb-NO"/>
        </w:rPr>
        <w:t xml:space="preserve">.06 - Các báo cáo công tác kiểm tra hàng tháng </w:t>
      </w:r>
      <w:r w:rsidRPr="00961537">
        <w:rPr>
          <w:i/>
          <w:color w:val="0D0D0D" w:themeColor="text1" w:themeTint="F2"/>
          <w:szCs w:val="24"/>
          <w:lang w:val="nl-NL"/>
        </w:rPr>
        <w:t xml:space="preserve">năm học </w:t>
      </w:r>
      <w:r w:rsidR="00E52E40" w:rsidRPr="00961537">
        <w:rPr>
          <w:i/>
          <w:color w:val="0D0D0D" w:themeColor="text1" w:themeTint="F2"/>
          <w:szCs w:val="24"/>
          <w:lang w:val="nl-NL"/>
        </w:rPr>
        <w:t>2021-2022</w:t>
      </w:r>
      <w:r w:rsidR="00E30ADB" w:rsidRPr="00961537">
        <w:rPr>
          <w:i/>
          <w:color w:val="0D0D0D" w:themeColor="text1" w:themeTint="F2"/>
          <w:szCs w:val="24"/>
          <w:lang w:val="nb-NO"/>
        </w:rPr>
        <w:t>]</w:t>
      </w:r>
      <w:r w:rsidRPr="00961537">
        <w:rPr>
          <w:i/>
          <w:color w:val="0D0D0D" w:themeColor="text1" w:themeTint="F2"/>
          <w:szCs w:val="24"/>
          <w:lang w:val="nb-NO"/>
        </w:rPr>
        <w:t>;</w:t>
      </w:r>
      <w:r w:rsidRPr="00961537">
        <w:rPr>
          <w:i/>
          <w:color w:val="0D0D0D" w:themeColor="text1" w:themeTint="F2"/>
          <w:szCs w:val="24"/>
          <w:lang w:val="nl-NL"/>
        </w:rPr>
        <w:t xml:space="preserve"> </w:t>
      </w:r>
      <w:r w:rsidR="00A04706" w:rsidRPr="00961537">
        <w:rPr>
          <w:i/>
          <w:color w:val="0D0D0D" w:themeColor="text1" w:themeTint="F2"/>
          <w:szCs w:val="24"/>
          <w:lang w:val="nl-NL"/>
        </w:rPr>
        <w:t>[</w:t>
      </w:r>
      <w:r w:rsidRPr="00961537">
        <w:rPr>
          <w:i/>
          <w:color w:val="0D0D0D" w:themeColor="text1" w:themeTint="F2"/>
          <w:szCs w:val="24"/>
          <w:lang w:val="nl-NL"/>
        </w:rPr>
        <w:t>1.11</w:t>
      </w:r>
      <w:r w:rsidRPr="00961537">
        <w:rPr>
          <w:i/>
          <w:color w:val="0D0D0D" w:themeColor="text1" w:themeTint="F2"/>
          <w:szCs w:val="24"/>
          <w:lang w:val="nb-NO"/>
        </w:rPr>
        <w:t xml:space="preserve">.07 </w:t>
      </w:r>
      <w:r w:rsidRPr="00961537">
        <w:rPr>
          <w:i/>
          <w:color w:val="0D0D0D" w:themeColor="text1" w:themeTint="F2"/>
          <w:szCs w:val="24"/>
          <w:lang w:val="nl-NL"/>
        </w:rPr>
        <w:t xml:space="preserve">- Các Nghị quyết của Hội đồng trường năm </w:t>
      </w:r>
      <w:r w:rsidR="00E52E40" w:rsidRPr="00961537">
        <w:rPr>
          <w:i/>
          <w:color w:val="0D0D0D" w:themeColor="text1" w:themeTint="F2"/>
          <w:szCs w:val="24"/>
          <w:lang w:val="nl-NL"/>
        </w:rPr>
        <w:t>2021-2022</w:t>
      </w:r>
      <w:r w:rsidRPr="00961537">
        <w:rPr>
          <w:i/>
          <w:color w:val="0D0D0D" w:themeColor="text1" w:themeTint="F2"/>
          <w:szCs w:val="24"/>
          <w:lang w:val="nl-NL"/>
        </w:rPr>
        <w:t>;</w:t>
      </w:r>
      <w:r w:rsidRPr="00961537">
        <w:rPr>
          <w:i/>
          <w:color w:val="0D0D0D" w:themeColor="text1" w:themeTint="F2"/>
          <w:szCs w:val="24"/>
          <w:lang w:val="nb-NO"/>
        </w:rPr>
        <w:t xml:space="preserve"> </w:t>
      </w:r>
      <w:r w:rsidRPr="00961537">
        <w:rPr>
          <w:i/>
          <w:color w:val="0D0D0D" w:themeColor="text1" w:themeTint="F2"/>
          <w:szCs w:val="24"/>
          <w:lang w:val="nl-NL"/>
        </w:rPr>
        <w:t>1.11</w:t>
      </w:r>
      <w:r w:rsidRPr="00961537">
        <w:rPr>
          <w:i/>
          <w:color w:val="0D0D0D" w:themeColor="text1" w:themeTint="F2"/>
          <w:szCs w:val="24"/>
          <w:lang w:val="nb-NO"/>
        </w:rPr>
        <w:t>.08</w:t>
      </w:r>
      <w:r w:rsidRPr="00961537">
        <w:rPr>
          <w:i/>
          <w:color w:val="0D0D0D" w:themeColor="text1" w:themeTint="F2"/>
          <w:szCs w:val="24"/>
          <w:lang w:val="nl-NL"/>
        </w:rPr>
        <w:t xml:space="preserve">: Báo cáo cuộc họp giao ban hàng tháng của Nhà trường năm </w:t>
      </w:r>
      <w:r w:rsidR="00E52E40" w:rsidRPr="00961537">
        <w:rPr>
          <w:i/>
          <w:color w:val="0D0D0D" w:themeColor="text1" w:themeTint="F2"/>
          <w:szCs w:val="24"/>
          <w:lang w:val="nl-NL"/>
        </w:rPr>
        <w:t>2021-2022</w:t>
      </w:r>
      <w:r w:rsidR="00E30ADB" w:rsidRPr="00961537">
        <w:rPr>
          <w:i/>
          <w:color w:val="0D0D0D" w:themeColor="text1" w:themeTint="F2"/>
          <w:szCs w:val="24"/>
          <w:lang w:val="nl-NL"/>
        </w:rPr>
        <w:t>]</w:t>
      </w:r>
      <w:r w:rsidRPr="00961537">
        <w:rPr>
          <w:i/>
          <w:color w:val="0D0D0D" w:themeColor="text1" w:themeTint="F2"/>
          <w:szCs w:val="24"/>
          <w:lang w:val="nl-NL"/>
        </w:rPr>
        <w:t xml:space="preserve"> </w:t>
      </w:r>
      <w:r w:rsidRPr="00961537">
        <w:rPr>
          <w:color w:val="0D0D0D" w:themeColor="text1" w:themeTint="F2"/>
          <w:szCs w:val="24"/>
          <w:lang w:val="nb-NO"/>
        </w:rPr>
        <w:t>trong các cuộc họp đó Nhà trường xử lý các vi phạm tùy theo mức độ và đưa ra các biện pháp khắc phục các tồn tại (nếu có). Đồng thời hàng năm Phòng Kiểm định-KH&amp;HTQT</w:t>
      </w:r>
      <w:r w:rsidRPr="00961537">
        <w:rPr>
          <w:color w:val="0D0D0D" w:themeColor="text1" w:themeTint="F2"/>
          <w:spacing w:val="-6"/>
          <w:szCs w:val="24"/>
          <w:lang w:val="nb-NO"/>
        </w:rPr>
        <w:t xml:space="preserve"> và đảm bảo chất lượng</w:t>
      </w:r>
      <w:r w:rsidRPr="00961537">
        <w:rPr>
          <w:i/>
          <w:color w:val="0D0D0D" w:themeColor="text1" w:themeTint="F2"/>
          <w:szCs w:val="24"/>
          <w:lang w:val="nb-NO"/>
        </w:rPr>
        <w:t xml:space="preserve"> </w:t>
      </w:r>
      <w:r w:rsidRPr="00961537">
        <w:rPr>
          <w:color w:val="0D0D0D" w:themeColor="text1" w:themeTint="F2"/>
          <w:szCs w:val="24"/>
          <w:lang w:val="nb-NO"/>
        </w:rPr>
        <w:t>có báo cáo tổng hợp công tác thanh tra, kiểm tra hàng năm [</w:t>
      </w:r>
      <w:r w:rsidRPr="00961537">
        <w:rPr>
          <w:i/>
          <w:color w:val="0D0D0D" w:themeColor="text1" w:themeTint="F2"/>
          <w:szCs w:val="24"/>
          <w:lang w:val="nl-NL"/>
        </w:rPr>
        <w:t>1.11</w:t>
      </w:r>
      <w:r w:rsidRPr="00961537">
        <w:rPr>
          <w:i/>
          <w:color w:val="0D0D0D" w:themeColor="text1" w:themeTint="F2"/>
          <w:szCs w:val="24"/>
          <w:lang w:val="nb-NO"/>
        </w:rPr>
        <w:t xml:space="preserve">.09 - Báo cáo thanh tra, kiểm tra, giám sát các hoạt động đào tạo năm học </w:t>
      </w:r>
      <w:r w:rsidR="00E52E40" w:rsidRPr="00961537">
        <w:rPr>
          <w:i/>
          <w:color w:val="0D0D0D" w:themeColor="text1" w:themeTint="F2"/>
          <w:szCs w:val="24"/>
          <w:lang w:val="nl-NL"/>
        </w:rPr>
        <w:t>2021-2022</w:t>
      </w:r>
      <w:r w:rsidRPr="00961537">
        <w:rPr>
          <w:i/>
          <w:color w:val="0D0D0D" w:themeColor="text1" w:themeTint="F2"/>
          <w:spacing w:val="-6"/>
          <w:szCs w:val="24"/>
          <w:lang w:val="nb-NO"/>
        </w:rPr>
        <w:t>]</w:t>
      </w:r>
    </w:p>
    <w:p w:rsidR="00392ADC" w:rsidRPr="00961537" w:rsidRDefault="00392ADC" w:rsidP="00392ADC">
      <w:pPr>
        <w:spacing w:before="40" w:after="0" w:line="360" w:lineRule="auto"/>
        <w:ind w:firstLine="720"/>
        <w:jc w:val="both"/>
        <w:rPr>
          <w:rFonts w:cs="Times New Roman"/>
          <w:b/>
          <w:i/>
          <w:color w:val="0D0D0D" w:themeColor="text1" w:themeTint="F2"/>
          <w:szCs w:val="24"/>
          <w:lang w:val="nb-NO"/>
        </w:rPr>
      </w:pPr>
      <w:r w:rsidRPr="00961537">
        <w:rPr>
          <w:rFonts w:cs="Times New Roman"/>
          <w:b/>
          <w:i/>
          <w:color w:val="0D0D0D" w:themeColor="text1" w:themeTint="F2"/>
          <w:szCs w:val="24"/>
          <w:lang w:val="nb-NO"/>
        </w:rPr>
        <w:t>Điểm tự đánh giá: 1 điểm</w:t>
      </w:r>
    </w:p>
    <w:p w:rsidR="00392ADC" w:rsidRPr="00961537" w:rsidRDefault="00392ADC" w:rsidP="00392AD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F95F75" w:rsidRPr="00961537">
        <w:rPr>
          <w:rFonts w:ascii="Times New Roman" w:hAnsi="Times New Roman" w:cs="Times New Roman"/>
          <w:b/>
          <w:color w:val="0D0D0D" w:themeColor="text1" w:themeTint="F2"/>
          <w:szCs w:val="24"/>
          <w:lang w:val="da-DK"/>
        </w:rPr>
        <w:t>1.</w:t>
      </w:r>
      <w:r w:rsidRPr="00961537">
        <w:rPr>
          <w:rFonts w:ascii="Times New Roman" w:hAnsi="Times New Roman" w:cs="Times New Roman"/>
          <w:b/>
          <w:color w:val="0D0D0D" w:themeColor="text1" w:themeTint="F2"/>
          <w:szCs w:val="24"/>
          <w:lang w:val="da-DK"/>
        </w:rPr>
        <w:t>12: Trường có văn bản và thực hiện chế độ, chính sách ưu đãi  của nhà nước cho các đối tượng được thụ hưởng, thực hiện chính sách bình đẳng giới theo quy định.</w:t>
      </w:r>
    </w:p>
    <w:p w:rsidR="00392ADC" w:rsidRPr="00961537" w:rsidRDefault="00392ADC" w:rsidP="00392ADC">
      <w:pPr>
        <w:widowControl w:val="0"/>
        <w:autoSpaceDE w:val="0"/>
        <w:autoSpaceDN w:val="0"/>
        <w:adjustRightInd w:val="0"/>
        <w:spacing w:after="0" w:line="360" w:lineRule="auto"/>
        <w:ind w:firstLine="567"/>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 xml:space="preserve">Trường có văn bản hướng dẫn thực hiện chế độ chính sách ưu đãi của Nhà nước đối với các </w:t>
      </w:r>
      <w:r w:rsidRPr="00961537">
        <w:rPr>
          <w:rFonts w:cs="Times New Roman"/>
          <w:color w:val="0D0D0D" w:themeColor="text1" w:themeTint="F2"/>
          <w:spacing w:val="-2"/>
          <w:szCs w:val="24"/>
          <w:lang w:val="da-DK"/>
        </w:rPr>
        <w:lastRenderedPageBreak/>
        <w:t>đối tượng được thụ hưởng</w:t>
      </w:r>
    </w:p>
    <w:p w:rsidR="00392ADC" w:rsidRPr="00961537" w:rsidRDefault="00392ADC" w:rsidP="00392ADC">
      <w:pPr>
        <w:widowControl w:val="0"/>
        <w:autoSpaceDE w:val="0"/>
        <w:autoSpaceDN w:val="0"/>
        <w:adjustRightInd w:val="0"/>
        <w:spacing w:after="0" w:line="360" w:lineRule="auto"/>
        <w:ind w:firstLine="567"/>
        <w:jc w:val="both"/>
        <w:rPr>
          <w:color w:val="0D0D0D" w:themeColor="text1" w:themeTint="F2"/>
          <w:spacing w:val="-2"/>
          <w:szCs w:val="24"/>
          <w:lang w:val="da-DK"/>
        </w:rPr>
      </w:pPr>
      <w:r w:rsidRPr="00961537">
        <w:rPr>
          <w:color w:val="0D0D0D" w:themeColor="text1" w:themeTint="F2"/>
          <w:spacing w:val="-2"/>
          <w:szCs w:val="24"/>
          <w:lang w:val="da-DK"/>
        </w:rPr>
        <w:t>-</w:t>
      </w:r>
      <w:r w:rsidR="00301C1A" w:rsidRPr="00961537">
        <w:rPr>
          <w:color w:val="0D0D0D" w:themeColor="text1" w:themeTint="F2"/>
          <w:spacing w:val="-2"/>
          <w:szCs w:val="24"/>
          <w:lang w:val="da-DK"/>
        </w:rPr>
        <w:t xml:space="preserve"> </w:t>
      </w:r>
      <w:r w:rsidRPr="00961537">
        <w:rPr>
          <w:color w:val="0D0D0D" w:themeColor="text1" w:themeTint="F2"/>
          <w:spacing w:val="-2"/>
          <w:szCs w:val="24"/>
          <w:lang w:val="da-DK"/>
        </w:rPr>
        <w:t>Nhà trường đã thực hiện đầy đủ các loại chế độ chính sách đối với giảng viên, viên chức và người lao động như: nâng lương, nâng phụ cấp thâm niên nhà giáo, phụ cấp ưu đãi nghề,… [</w:t>
      </w:r>
      <w:r w:rsidRPr="00961537">
        <w:rPr>
          <w:i/>
          <w:color w:val="0D0D0D" w:themeColor="text1" w:themeTint="F2"/>
          <w:spacing w:val="-2"/>
          <w:szCs w:val="24"/>
          <w:lang w:val="da-DK"/>
        </w:rPr>
        <w:t xml:space="preserve">1.3.03: </w:t>
      </w:r>
      <w:r w:rsidR="00E52E40" w:rsidRPr="00961537">
        <w:rPr>
          <w:rFonts w:cs="Times New Roman"/>
          <w:i/>
          <w:color w:val="0D0D0D" w:themeColor="text1" w:themeTint="F2"/>
          <w:spacing w:val="-4"/>
          <w:szCs w:val="24"/>
          <w:lang w:val="da-DK"/>
        </w:rPr>
        <w:t>Quyết định số 212/QĐ-CĐNLĐB-TCKT ngày 19 tháng 4 năm 2022 về việc ban hành Quy chế chi tiêu nội bộ năm 2022]</w:t>
      </w:r>
    </w:p>
    <w:p w:rsidR="00392ADC" w:rsidRPr="00961537" w:rsidRDefault="00392ADC" w:rsidP="00392ADC">
      <w:pPr>
        <w:widowControl w:val="0"/>
        <w:autoSpaceDE w:val="0"/>
        <w:autoSpaceDN w:val="0"/>
        <w:adjustRightInd w:val="0"/>
        <w:spacing w:after="0" w:line="360" w:lineRule="auto"/>
        <w:ind w:firstLine="567"/>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Với đặc thù trường là cơ sở giáo dục nên tỉ lệ viên chức và người lao động là nữ chiếm đa số (nam 52, nữ 69) Nhà trường luôn quan tâm tạo điều kiện cho nữ cán bộ, giáo viên trong việc thực hiện nhiệm vụ, cũng như trong bổ nhiệm vị trí công tác.</w:t>
      </w:r>
    </w:p>
    <w:p w:rsidR="00392ADC" w:rsidRPr="00961537" w:rsidRDefault="00392ADC" w:rsidP="00392ADC">
      <w:pPr>
        <w:widowControl w:val="0"/>
        <w:autoSpaceDE w:val="0"/>
        <w:autoSpaceDN w:val="0"/>
        <w:adjustRightInd w:val="0"/>
        <w:spacing w:after="0" w:line="360" w:lineRule="auto"/>
        <w:ind w:firstLine="567"/>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Nhà trường có văn bản quy định về chế độ làm việc với giáo viên như: giảm định mức giờ giảng cho giáo viên nữ có con nhỏ dưới 12 tháng tuổi, chế độ thai sản,… ưu tiên tỉ lệ nữ giới trong công tác quy hoạch, bố trí, phân công nhiệm vụ.</w:t>
      </w:r>
    </w:p>
    <w:p w:rsidR="00392ADC" w:rsidRPr="00961537" w:rsidRDefault="00392ADC" w:rsidP="00392ADC">
      <w:pPr>
        <w:spacing w:after="120" w:line="360" w:lineRule="auto"/>
        <w:ind w:firstLine="567"/>
        <w:jc w:val="both"/>
        <w:rPr>
          <w:color w:val="0D0D0D" w:themeColor="text1" w:themeTint="F2"/>
          <w:szCs w:val="24"/>
          <w:lang w:val="nb-NO" w:bidi="he-IL"/>
        </w:rPr>
      </w:pPr>
      <w:r w:rsidRPr="00961537">
        <w:rPr>
          <w:rFonts w:cs="Times New Roman"/>
          <w:color w:val="0D0D0D" w:themeColor="text1" w:themeTint="F2"/>
          <w:spacing w:val="-2"/>
          <w:szCs w:val="24"/>
          <w:lang w:val="da-DK"/>
        </w:rPr>
        <w:t>-</w:t>
      </w:r>
      <w:r w:rsidR="00301C1A" w:rsidRPr="00961537">
        <w:rPr>
          <w:rFonts w:cs="Times New Roman"/>
          <w:color w:val="0D0D0D" w:themeColor="text1" w:themeTint="F2"/>
          <w:spacing w:val="-2"/>
          <w:szCs w:val="24"/>
          <w:lang w:val="da-DK"/>
        </w:rPr>
        <w:t xml:space="preserve"> </w:t>
      </w:r>
      <w:r w:rsidRPr="00961537">
        <w:rPr>
          <w:rFonts w:cs="Times New Roman"/>
          <w:color w:val="0D0D0D" w:themeColor="text1" w:themeTint="F2"/>
          <w:spacing w:val="-2"/>
          <w:szCs w:val="24"/>
          <w:lang w:val="da-DK"/>
        </w:rPr>
        <w:t xml:space="preserve">Việc thực hiện chế độ chính sách ưu đãi của Nhà nước đối với HSSV được quy định cụ thể trong Quy chế công tác học sinh, sinh viên và sổ tay sinh viên. [1.12.01: </w:t>
      </w:r>
      <w:r w:rsidRPr="00961537">
        <w:rPr>
          <w:i/>
          <w:color w:val="0D0D0D" w:themeColor="text1" w:themeTint="F2"/>
          <w:szCs w:val="24"/>
          <w:lang w:val="nb-NO" w:bidi="he-IL"/>
        </w:rPr>
        <w:t>Quy chế công tác học sinh, sinh viên hệ chính quy Trường Cao đẳng Nông Lâm Đông Bắc ban hành kèm theo Quyết định số 137/QĐ-CĐNLĐB-CTSV ngày 03/4/2018</w:t>
      </w:r>
      <w:r w:rsidR="00E30ADB" w:rsidRPr="00961537">
        <w:rPr>
          <w:i/>
          <w:color w:val="0D0D0D" w:themeColor="text1" w:themeTint="F2"/>
          <w:szCs w:val="24"/>
          <w:lang w:val="nb-NO" w:bidi="he-IL"/>
        </w:rPr>
        <w:t>]</w:t>
      </w:r>
      <w:r w:rsidRPr="00961537">
        <w:rPr>
          <w:i/>
          <w:color w:val="0D0D0D" w:themeColor="text1" w:themeTint="F2"/>
          <w:szCs w:val="24"/>
          <w:lang w:val="nb-NO" w:bidi="he-IL"/>
        </w:rPr>
        <w:t>[1.12.02: Số tay HSSV]</w:t>
      </w:r>
      <w:r w:rsidRPr="00961537">
        <w:rPr>
          <w:color w:val="0D0D0D" w:themeColor="text1" w:themeTint="F2"/>
          <w:szCs w:val="24"/>
          <w:lang w:val="nb-NO" w:bidi="he-IL"/>
        </w:rPr>
        <w:t>và được tổ chức phổ biến công khai trong tuần sinh hoạt công dân đầu năm học như: miễn,giảm học phí, trợ cấp xã hội, hỗ trợ học tập chính sách nội trú,... có hướng dẫn và tổ chức thực hiện theo quy định [</w:t>
      </w:r>
      <w:r w:rsidRPr="00961537">
        <w:rPr>
          <w:i/>
          <w:color w:val="0D0D0D" w:themeColor="text1" w:themeTint="F2"/>
          <w:szCs w:val="24"/>
          <w:lang w:val="da-DK"/>
        </w:rPr>
        <w:t>1.12.03- Thông báo về việc tổ chức Tuần sinh hoạt công dân-HSSV đầu khóa năm học 2021</w:t>
      </w:r>
      <w:r w:rsidR="00E52E40" w:rsidRPr="00961537">
        <w:rPr>
          <w:i/>
          <w:color w:val="0D0D0D" w:themeColor="text1" w:themeTint="F2"/>
          <w:szCs w:val="24"/>
          <w:lang w:val="da-DK"/>
        </w:rPr>
        <w:t>-2022</w:t>
      </w:r>
      <w:r w:rsidRPr="00961537">
        <w:rPr>
          <w:i/>
          <w:color w:val="0D0D0D" w:themeColor="text1" w:themeTint="F2"/>
          <w:szCs w:val="24"/>
          <w:lang w:val="da-DK"/>
        </w:rPr>
        <w:t>]</w:t>
      </w:r>
    </w:p>
    <w:p w:rsidR="00392ADC" w:rsidRPr="00961537" w:rsidRDefault="00392ADC" w:rsidP="00392ADC">
      <w:pPr>
        <w:widowControl w:val="0"/>
        <w:autoSpaceDE w:val="0"/>
        <w:autoSpaceDN w:val="0"/>
        <w:adjustRightInd w:val="0"/>
        <w:spacing w:after="0" w:line="360" w:lineRule="auto"/>
        <w:ind w:firstLine="567"/>
        <w:jc w:val="both"/>
        <w:rPr>
          <w:rFonts w:cs="Times New Roman"/>
          <w:color w:val="0D0D0D" w:themeColor="text1" w:themeTint="F2"/>
          <w:spacing w:val="-2"/>
          <w:szCs w:val="24"/>
          <w:lang w:val="nb-NO"/>
        </w:rPr>
      </w:pPr>
      <w:r w:rsidRPr="00961537">
        <w:rPr>
          <w:rFonts w:cs="Times New Roman"/>
          <w:color w:val="0D0D0D" w:themeColor="text1" w:themeTint="F2"/>
          <w:spacing w:val="-2"/>
          <w:szCs w:val="24"/>
          <w:lang w:val="nb-NO"/>
        </w:rPr>
        <w:t>Định kỳ hàng năm, nhà trường đều có lập dự toán các khoản chi cho các đối tượng thụ hưởng chính sách ưu đãi của Nhà nước và đều có báo cáo lưu trữ hồ sơ đầy đủ theo quy định.</w:t>
      </w:r>
    </w:p>
    <w:p w:rsidR="00392ADC" w:rsidRPr="00961537" w:rsidRDefault="00392ADC" w:rsidP="00392ADC">
      <w:pPr>
        <w:widowControl w:val="0"/>
        <w:autoSpaceDE w:val="0"/>
        <w:autoSpaceDN w:val="0"/>
        <w:adjustRightInd w:val="0"/>
        <w:spacing w:after="0" w:line="360" w:lineRule="auto"/>
        <w:ind w:firstLine="567"/>
        <w:jc w:val="both"/>
        <w:rPr>
          <w:color w:val="0D0D0D" w:themeColor="text1" w:themeTint="F2"/>
          <w:lang w:val="nb-NO"/>
        </w:rPr>
      </w:pPr>
      <w:r w:rsidRPr="00961537">
        <w:rPr>
          <w:rFonts w:cs="Times New Roman"/>
          <w:color w:val="0D0D0D" w:themeColor="text1" w:themeTint="F2"/>
          <w:spacing w:val="-2"/>
          <w:szCs w:val="24"/>
          <w:lang w:val="nb-NO"/>
        </w:rPr>
        <w:t xml:space="preserve">Trong tất cả các văn bản của trường có liên quan đến người học như: thông báo tuyển sinh, </w:t>
      </w:r>
      <w:r w:rsidRPr="00961537">
        <w:rPr>
          <w:color w:val="0D0D0D" w:themeColor="text1" w:themeTint="F2"/>
          <w:lang w:val="nb-NO"/>
        </w:rPr>
        <w:t>quy định về chính sách ưu tiên, chính sách ưu đãi, khen thưởng … đều không có nội dung phân biệt về giới tính, thể hiện sự nhất quán về chính sách của nhà trường là bình đẳng giới, không phân biệt giới tính.</w:t>
      </w:r>
    </w:p>
    <w:p w:rsidR="00824E0A" w:rsidRPr="00961537" w:rsidRDefault="00392ADC" w:rsidP="00EB19B3">
      <w:pPr>
        <w:widowControl w:val="0"/>
        <w:autoSpaceDE w:val="0"/>
        <w:autoSpaceDN w:val="0"/>
        <w:adjustRightInd w:val="0"/>
        <w:spacing w:after="0" w:line="360" w:lineRule="auto"/>
        <w:ind w:firstLine="567"/>
        <w:jc w:val="both"/>
        <w:rPr>
          <w:rFonts w:cs="Times New Roman"/>
          <w:b/>
          <w:i/>
          <w:color w:val="0D0D0D" w:themeColor="text1" w:themeTint="F2"/>
          <w:spacing w:val="2"/>
          <w:szCs w:val="24"/>
          <w:lang w:val="nb-NO"/>
        </w:rPr>
      </w:pPr>
      <w:r w:rsidRPr="00961537">
        <w:rPr>
          <w:rFonts w:cs="Times New Roman"/>
          <w:b/>
          <w:i/>
          <w:color w:val="0D0D0D" w:themeColor="text1" w:themeTint="F2"/>
          <w:spacing w:val="2"/>
          <w:szCs w:val="24"/>
          <w:lang w:val="nb-NO"/>
        </w:rPr>
        <w:t>Điểm tự đánh giá: 1 điểm</w:t>
      </w:r>
    </w:p>
    <w:p w:rsidR="00EB19B3" w:rsidRPr="00961537" w:rsidRDefault="00EB19B3" w:rsidP="00EB19B3">
      <w:pPr>
        <w:pStyle w:val="Heading4"/>
        <w:spacing w:line="288" w:lineRule="auto"/>
        <w:rPr>
          <w:rFonts w:ascii="Times New Roman" w:hAnsi="Times New Roman" w:cs="Times New Roman"/>
          <w:color w:val="0D0D0D" w:themeColor="text1" w:themeTint="F2"/>
          <w:szCs w:val="24"/>
          <w:lang w:val="nb-NO"/>
        </w:rPr>
      </w:pPr>
      <w:r w:rsidRPr="00961537">
        <w:rPr>
          <w:rFonts w:ascii="Times New Roman" w:hAnsi="Times New Roman" w:cs="Times New Roman"/>
          <w:color w:val="0D0D0D" w:themeColor="text1" w:themeTint="F2"/>
          <w:szCs w:val="24"/>
          <w:lang w:val="nb-NO"/>
        </w:rPr>
        <w:t>3.2.2. Tiêu chí 2: Hoạt động đào tạo.</w:t>
      </w:r>
    </w:p>
    <w:p w:rsidR="00EB19B3" w:rsidRPr="00961537" w:rsidRDefault="00EB19B3" w:rsidP="00EB19B3">
      <w:pPr>
        <w:spacing w:before="60" w:after="60" w:line="360" w:lineRule="auto"/>
        <w:ind w:left="720"/>
        <w:rPr>
          <w:rFonts w:eastAsia="Times New Roman" w:cs="Times New Roman"/>
          <w:b/>
          <w:color w:val="0D0D0D" w:themeColor="text1" w:themeTint="F2"/>
          <w:sz w:val="26"/>
          <w:u w:val="single"/>
          <w:lang w:val="nb-NO"/>
        </w:rPr>
      </w:pPr>
      <w:r w:rsidRPr="00961537">
        <w:rPr>
          <w:rFonts w:eastAsia="Times New Roman" w:cs="Times New Roman"/>
          <w:b/>
          <w:color w:val="0D0D0D" w:themeColor="text1" w:themeTint="F2"/>
          <w:sz w:val="26"/>
          <w:u w:val="single"/>
          <w:lang w:val="nb-NO"/>
        </w:rPr>
        <w:t>Đánh giá tổng quát tiêu chí 2:</w:t>
      </w:r>
    </w:p>
    <w:p w:rsidR="00EB19B3" w:rsidRPr="00961537" w:rsidRDefault="00EB19B3" w:rsidP="00EB19B3">
      <w:pPr>
        <w:spacing w:before="120" w:after="0" w:line="360" w:lineRule="auto"/>
        <w:ind w:firstLine="567"/>
        <w:jc w:val="both"/>
        <w:rPr>
          <w:rFonts w:eastAsia="Times New Roman" w:cs="Times New Roman"/>
          <w:color w:val="0D0D0D" w:themeColor="text1" w:themeTint="F2"/>
          <w:szCs w:val="24"/>
          <w:lang w:val="nb-NO"/>
        </w:rPr>
      </w:pPr>
      <w:r w:rsidRPr="00961537">
        <w:rPr>
          <w:rFonts w:eastAsia="Times New Roman" w:cs="Times New Roman"/>
          <w:color w:val="0D0D0D" w:themeColor="text1" w:themeTint="F2"/>
          <w:szCs w:val="24"/>
          <w:lang w:val="nb-NO"/>
        </w:rPr>
        <w:t xml:space="preserve">Hoạt động đào tạo được xác định là một hoạt động trọng tâm của Nhà trường. Quá trình tổ chức hoạt động này luôn hướng tới mục tiêu đáp ứng nhu cầu của người học, phát triển nguồn </w:t>
      </w:r>
      <w:r w:rsidRPr="00961537">
        <w:rPr>
          <w:rFonts w:eastAsia="Times New Roman" w:cs="Times New Roman"/>
          <w:color w:val="0D0D0D" w:themeColor="text1" w:themeTint="F2"/>
          <w:szCs w:val="24"/>
          <w:lang w:val="nb-NO"/>
        </w:rPr>
        <w:lastRenderedPageBreak/>
        <w:t>nhân lực của địa phương và các tỉnh phía bắc. Nhà trường đã có chủ trương thực hiện đa dạng hóa các phương thức tổ chức đào tạo. Đặc biệt trong những năm gần đây, nhà trường kết hợp đào tạo hệ trung cấp chính quy với đào tạo giáo dục thường xuyên là sau 3 năm, người học vừa đạt được tay nghề trình độ trung cấp vừa được quyền thi tốt nghiệp THPT quốc gia</w:t>
      </w:r>
    </w:p>
    <w:p w:rsidR="00EB19B3" w:rsidRPr="00961537" w:rsidRDefault="00EB19B3" w:rsidP="005D7635">
      <w:pPr>
        <w:pStyle w:val="Heading5"/>
        <w:spacing w:line="360" w:lineRule="auto"/>
        <w:rPr>
          <w:rFonts w:ascii="Times New Roman" w:hAnsi="Times New Roman" w:cs="Times New Roman"/>
          <w:b/>
          <w:color w:val="0D0D0D" w:themeColor="text1" w:themeTint="F2"/>
          <w:szCs w:val="24"/>
          <w:lang w:val="nb-NO"/>
        </w:rPr>
      </w:pPr>
      <w:r w:rsidRPr="00961537">
        <w:rPr>
          <w:rFonts w:ascii="Times New Roman" w:hAnsi="Times New Roman" w:cs="Times New Roman"/>
          <w:b/>
          <w:color w:val="0D0D0D" w:themeColor="text1" w:themeTint="F2"/>
          <w:szCs w:val="24"/>
          <w:lang w:val="nb-NO"/>
        </w:rPr>
        <w:t>1. Những điểm mạnh</w:t>
      </w:r>
    </w:p>
    <w:p w:rsidR="00EB19B3" w:rsidRPr="00961537" w:rsidRDefault="00EB19B3" w:rsidP="005D7635">
      <w:pPr>
        <w:tabs>
          <w:tab w:val="left" w:pos="540"/>
        </w:tabs>
        <w:spacing w:after="120" w:line="360" w:lineRule="auto"/>
        <w:contextualSpacing/>
        <w:mirrorIndents/>
        <w:jc w:val="both"/>
        <w:rPr>
          <w:color w:val="0D0D0D" w:themeColor="text1" w:themeTint="F2"/>
          <w:szCs w:val="24"/>
          <w:lang w:val="nl-NL"/>
        </w:rPr>
      </w:pPr>
      <w:r w:rsidRPr="00961537">
        <w:rPr>
          <w:color w:val="0D0D0D" w:themeColor="text1" w:themeTint="F2"/>
          <w:sz w:val="26"/>
          <w:szCs w:val="26"/>
          <w:lang w:val="nl-NL"/>
        </w:rPr>
        <w:tab/>
      </w:r>
      <w:r w:rsidRPr="00961537">
        <w:rPr>
          <w:color w:val="0D0D0D" w:themeColor="text1" w:themeTint="F2"/>
          <w:szCs w:val="24"/>
          <w:lang w:val="nl-NL"/>
        </w:rPr>
        <w:t>- Trường xây dựng và phê duyệt kế hoạch, tiến độ đào tạo cho từng lớp, từng khóa học của mỗi nghề, theo từng học kỳ, năm học. Các hoạt động đào tạo được thực hiện theo đúng nội dung, chương trình đã được phê duyệt đảm bảo theo mục tiêu và nội dung của chương trình đào tạo; Kết hợp rèn luyện năng lực thực hành với trang bị kiến thức chuyên môn; phát huy tính tích cực, tự giác, năng động, khả năng làm việc độc lập, tổ chức làm việc theo nhóm;</w:t>
      </w:r>
    </w:p>
    <w:p w:rsidR="00EB19B3" w:rsidRPr="00961537" w:rsidRDefault="00EB19B3" w:rsidP="00EB19B3">
      <w:pPr>
        <w:tabs>
          <w:tab w:val="left" w:pos="540"/>
        </w:tabs>
        <w:spacing w:after="120" w:line="312" w:lineRule="auto"/>
        <w:contextualSpacing/>
        <w:mirrorIndents/>
        <w:jc w:val="both"/>
        <w:rPr>
          <w:color w:val="0D0D0D" w:themeColor="text1" w:themeTint="F2"/>
          <w:szCs w:val="24"/>
          <w:lang w:val="nl-NL"/>
        </w:rPr>
      </w:pPr>
      <w:r w:rsidRPr="00961537">
        <w:rPr>
          <w:color w:val="0D0D0D" w:themeColor="text1" w:themeTint="F2"/>
          <w:szCs w:val="24"/>
          <w:lang w:val="nl-NL"/>
        </w:rPr>
        <w:t xml:space="preserve">         - Trường đã phối hợp tốt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r w:rsidRPr="00961537">
        <w:rPr>
          <w:b/>
          <w:i/>
          <w:color w:val="0D0D0D" w:themeColor="text1" w:themeTint="F2"/>
          <w:szCs w:val="24"/>
          <w:lang w:val="nl-NL"/>
        </w:rPr>
        <w:t>.</w:t>
      </w:r>
    </w:p>
    <w:p w:rsidR="00EB19B3" w:rsidRPr="00961537" w:rsidRDefault="00EB19B3" w:rsidP="00EB19B3">
      <w:pPr>
        <w:tabs>
          <w:tab w:val="left" w:pos="540"/>
        </w:tabs>
        <w:spacing w:after="120" w:line="312" w:lineRule="auto"/>
        <w:contextualSpacing/>
        <w:mirrorIndents/>
        <w:jc w:val="both"/>
        <w:rPr>
          <w:color w:val="0D0D0D" w:themeColor="text1" w:themeTint="F2"/>
          <w:szCs w:val="24"/>
          <w:lang w:val="nl-NL"/>
        </w:rPr>
      </w:pPr>
      <w:r w:rsidRPr="00961537">
        <w:rPr>
          <w:color w:val="0D0D0D" w:themeColor="text1" w:themeTint="F2"/>
          <w:szCs w:val="24"/>
          <w:lang w:val="nl-NL"/>
        </w:rPr>
        <w:tab/>
        <w:t xml:space="preserve"> - Tổ chức thực hiện kiểm tra, thi, xét công nhận tốt nghiệp, đánh giá kết quả học tập, rèn luyện, cấp văn bằng, chứng chỉ theo quy định, đảm bảo nghiêm túc, khách quan, giám sát hoạt động dạy và học theo quy định; sử dụng kết quả kiểm tra để kịp thời điều chỉnh các hoạt động dạy và học.</w:t>
      </w:r>
    </w:p>
    <w:p w:rsidR="00EB19B3" w:rsidRPr="00961537" w:rsidRDefault="00EB19B3" w:rsidP="005D7635">
      <w:pPr>
        <w:pStyle w:val="Heading5"/>
        <w:spacing w:line="360" w:lineRule="auto"/>
        <w:rPr>
          <w:rFonts w:ascii="Times New Roman" w:hAnsi="Times New Roman" w:cs="Times New Roman"/>
          <w:b/>
          <w:color w:val="0D0D0D" w:themeColor="text1" w:themeTint="F2"/>
          <w:szCs w:val="24"/>
          <w:lang w:val="nl-NL"/>
        </w:rPr>
      </w:pPr>
      <w:r w:rsidRPr="00961537">
        <w:rPr>
          <w:rFonts w:ascii="Times New Roman" w:hAnsi="Times New Roman" w:cs="Times New Roman"/>
          <w:b/>
          <w:color w:val="0D0D0D" w:themeColor="text1" w:themeTint="F2"/>
          <w:szCs w:val="24"/>
          <w:lang w:val="nl-NL"/>
        </w:rPr>
        <w:t>2. Những tồn tại</w:t>
      </w:r>
    </w:p>
    <w:p w:rsidR="00EB19B3" w:rsidRPr="00961537" w:rsidRDefault="00EB19B3" w:rsidP="005D7635">
      <w:pPr>
        <w:spacing w:before="40" w:after="0" w:line="360" w:lineRule="auto"/>
        <w:ind w:firstLine="567"/>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Nhà trường chưa có phần mềm quản lý đào tạo</w:t>
      </w:r>
    </w:p>
    <w:p w:rsidR="00EB19B3" w:rsidRPr="00961537" w:rsidRDefault="00EB19B3" w:rsidP="005D7635">
      <w:pPr>
        <w:pStyle w:val="Heading5"/>
        <w:spacing w:line="360" w:lineRule="auto"/>
        <w:rPr>
          <w:rFonts w:ascii="Times New Roman" w:hAnsi="Times New Roman" w:cs="Times New Roman"/>
          <w:b/>
          <w:color w:val="0D0D0D" w:themeColor="text1" w:themeTint="F2"/>
          <w:szCs w:val="24"/>
          <w:lang w:val="nl-NL"/>
        </w:rPr>
      </w:pPr>
      <w:r w:rsidRPr="00961537">
        <w:rPr>
          <w:rFonts w:ascii="Times New Roman" w:hAnsi="Times New Roman" w:cs="Times New Roman"/>
          <w:b/>
          <w:color w:val="0D0D0D" w:themeColor="text1" w:themeTint="F2"/>
          <w:szCs w:val="24"/>
          <w:lang w:val="nl-NL"/>
        </w:rPr>
        <w:t>3. Kế hoạch nâng cao chất lượng</w:t>
      </w:r>
    </w:p>
    <w:p w:rsidR="00EB19B3" w:rsidRPr="00961537" w:rsidRDefault="00EB19B3" w:rsidP="005D7635">
      <w:pPr>
        <w:spacing w:after="120" w:line="360" w:lineRule="auto"/>
        <w:ind w:firstLine="567"/>
        <w:rPr>
          <w:bCs/>
          <w:color w:val="0D0D0D" w:themeColor="text1" w:themeTint="F2"/>
          <w:szCs w:val="24"/>
          <w:lang w:val="nl-NL"/>
        </w:rPr>
      </w:pPr>
      <w:r w:rsidRPr="00961537">
        <w:rPr>
          <w:bCs/>
          <w:color w:val="0D0D0D" w:themeColor="text1" w:themeTint="F2"/>
          <w:szCs w:val="24"/>
          <w:lang w:val="nl-NL"/>
        </w:rPr>
        <w:t>- Trường cần sớm trang bị phần mềm quản lý đào tạo, quản lý HSSV, quản lý kết quả học tập, rèn luyện...</w:t>
      </w:r>
    </w:p>
    <w:p w:rsidR="00EB19B3" w:rsidRPr="00961537" w:rsidRDefault="00EB19B3" w:rsidP="005D7635">
      <w:pPr>
        <w:pStyle w:val="Heading5"/>
        <w:spacing w:after="120" w:line="360" w:lineRule="auto"/>
        <w:rPr>
          <w:rFonts w:ascii="Times New Roman" w:hAnsi="Times New Roman" w:cs="Times New Roman"/>
          <w:b/>
          <w:color w:val="0D0D0D" w:themeColor="text1" w:themeTint="F2"/>
          <w:szCs w:val="24"/>
          <w:lang w:val="nl-NL"/>
        </w:rPr>
      </w:pPr>
      <w:r w:rsidRPr="00961537">
        <w:rPr>
          <w:rFonts w:ascii="Times New Roman" w:hAnsi="Times New Roman" w:cs="Times New Roman"/>
          <w:b/>
          <w:color w:val="0D0D0D" w:themeColor="text1" w:themeTint="F2"/>
          <w:szCs w:val="24"/>
          <w:lang w:val="nl-NL"/>
        </w:rPr>
        <w:t>4. Điểm đánh giá tiêu chí 2</w:t>
      </w:r>
    </w:p>
    <w:tbl>
      <w:tblPr>
        <w:tblStyle w:val="TableGrid"/>
        <w:tblW w:w="0" w:type="auto"/>
        <w:tblLook w:val="04A0" w:firstRow="1" w:lastRow="0" w:firstColumn="1" w:lastColumn="0" w:noHBand="0" w:noVBand="1"/>
      </w:tblPr>
      <w:tblGrid>
        <w:gridCol w:w="4644"/>
        <w:gridCol w:w="4644"/>
      </w:tblGrid>
      <w:tr w:rsidR="00961537" w:rsidRPr="00961537" w:rsidTr="00301C1A">
        <w:trPr>
          <w:trHeight w:val="567"/>
        </w:trPr>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b/>
                <w:bCs/>
                <w:color w:val="0D0D0D" w:themeColor="text1" w:themeTint="F2"/>
                <w:szCs w:val="24"/>
              </w:rPr>
              <w:t>Tiêu chí, tiêu chuẩn</w:t>
            </w:r>
          </w:p>
        </w:tc>
        <w:tc>
          <w:tcPr>
            <w:tcW w:w="4644" w:type="dxa"/>
            <w:vAlign w:val="center"/>
          </w:tcPr>
          <w:p w:rsidR="00EB19B3" w:rsidRPr="00961537" w:rsidRDefault="00EB19B3" w:rsidP="00081DD3">
            <w:pPr>
              <w:pStyle w:val="BodyText"/>
              <w:widowControl w:val="0"/>
              <w:spacing w:after="0"/>
              <w:jc w:val="center"/>
              <w:rPr>
                <w:rFonts w:cs="Times New Roman"/>
                <w:b/>
                <w:color w:val="0D0D0D" w:themeColor="text1" w:themeTint="F2"/>
                <w:szCs w:val="24"/>
                <w:lang w:val="da-DK"/>
              </w:rPr>
            </w:pPr>
            <w:r w:rsidRPr="00961537">
              <w:rPr>
                <w:rFonts w:cs="Times New Roman"/>
                <w:b/>
                <w:color w:val="0D0D0D" w:themeColor="text1" w:themeTint="F2"/>
                <w:szCs w:val="24"/>
                <w:lang w:val="da-DK"/>
              </w:rPr>
              <w:t>Điểm tự đánh giá</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color w:val="0D0D0D" w:themeColor="text1" w:themeTint="F2"/>
                <w:szCs w:val="24"/>
              </w:rPr>
              <w:t>Tiêu chí 2</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r w:rsidR="00B339D0" w:rsidRPr="00961537">
              <w:rPr>
                <w:rFonts w:cs="Times New Roman"/>
                <w:color w:val="0D0D0D" w:themeColor="text1" w:themeTint="F2"/>
                <w:szCs w:val="24"/>
                <w:lang w:val="da-DK"/>
              </w:rPr>
              <w:t>6</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.1</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 xml:space="preserve">.2 </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lastRenderedPageBreak/>
              <w:t xml:space="preserve">Tiêu chuẩn </w:t>
            </w:r>
            <w:r w:rsidR="008049E7" w:rsidRPr="00961537">
              <w:rPr>
                <w:i/>
                <w:iCs/>
                <w:color w:val="0D0D0D" w:themeColor="text1" w:themeTint="F2"/>
                <w:szCs w:val="24"/>
              </w:rPr>
              <w:t>2</w:t>
            </w:r>
            <w:r w:rsidRPr="00961537">
              <w:rPr>
                <w:i/>
                <w:iCs/>
                <w:color w:val="0D0D0D" w:themeColor="text1" w:themeTint="F2"/>
                <w:szCs w:val="24"/>
              </w:rPr>
              <w:t>.3</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.4</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.5</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.6</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.7</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.8</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.9</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.10</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.11</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.12</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w:t>
            </w:r>
            <w:r w:rsidR="008049E7" w:rsidRPr="00961537">
              <w:rPr>
                <w:i/>
                <w:iCs/>
                <w:color w:val="0D0D0D" w:themeColor="text1" w:themeTint="F2"/>
                <w:szCs w:val="24"/>
              </w:rPr>
              <w:t>1</w:t>
            </w:r>
            <w:r w:rsidRPr="00961537">
              <w:rPr>
                <w:i/>
                <w:iCs/>
                <w:color w:val="0D0D0D" w:themeColor="text1" w:themeTint="F2"/>
                <w:szCs w:val="24"/>
              </w:rPr>
              <w:t>3</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.14</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.15</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.16</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301C1A">
        <w:trPr>
          <w:trHeight w:val="567"/>
        </w:trPr>
        <w:tc>
          <w:tcPr>
            <w:tcW w:w="4644" w:type="dxa"/>
            <w:vAlign w:val="center"/>
          </w:tcPr>
          <w:p w:rsidR="00EB19B3" w:rsidRPr="00961537" w:rsidRDefault="00EB19B3" w:rsidP="00081DD3">
            <w:pPr>
              <w:jc w:val="center"/>
              <w:rPr>
                <w:i/>
                <w:iCs/>
                <w:color w:val="0D0D0D" w:themeColor="text1" w:themeTint="F2"/>
                <w:szCs w:val="24"/>
              </w:rPr>
            </w:pPr>
            <w:r w:rsidRPr="00961537">
              <w:rPr>
                <w:i/>
                <w:iCs/>
                <w:color w:val="0D0D0D" w:themeColor="text1" w:themeTint="F2"/>
                <w:szCs w:val="24"/>
              </w:rPr>
              <w:t xml:space="preserve">Tiêu chuẩn </w:t>
            </w:r>
            <w:r w:rsidR="008049E7" w:rsidRPr="00961537">
              <w:rPr>
                <w:i/>
                <w:iCs/>
                <w:color w:val="0D0D0D" w:themeColor="text1" w:themeTint="F2"/>
                <w:szCs w:val="24"/>
              </w:rPr>
              <w:t>2</w:t>
            </w:r>
            <w:r w:rsidRPr="00961537">
              <w:rPr>
                <w:i/>
                <w:iCs/>
                <w:color w:val="0D0D0D" w:themeColor="text1" w:themeTint="F2"/>
                <w:szCs w:val="24"/>
              </w:rPr>
              <w:t>.17</w:t>
            </w:r>
          </w:p>
        </w:tc>
        <w:tc>
          <w:tcPr>
            <w:tcW w:w="4644" w:type="dxa"/>
            <w:vAlign w:val="center"/>
          </w:tcPr>
          <w:p w:rsidR="00EB19B3" w:rsidRPr="00961537" w:rsidRDefault="00EB19B3" w:rsidP="00081DD3">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0</w:t>
            </w:r>
          </w:p>
        </w:tc>
      </w:tr>
    </w:tbl>
    <w:p w:rsidR="00EB19B3" w:rsidRPr="00961537" w:rsidRDefault="00EB19B3" w:rsidP="00301C1A">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2.1: Các ngành, nghề đào tạo của trường được cơ quan có thẩm quyền cấp giấy chứng nhận đăng ký hoạt động giáo dục nghề nghiệp. Trường ban hành chuẩn đầu ra của từng chương trình đào tạo và công bố công khai để người học và xã hội biết.</w:t>
      </w:r>
    </w:p>
    <w:p w:rsidR="00EB19B3" w:rsidRPr="00961537" w:rsidRDefault="00EB19B3" w:rsidP="00EB19B3">
      <w:pPr>
        <w:pStyle w:val="BodyText"/>
        <w:widowControl w:val="0"/>
        <w:spacing w:after="0" w:line="360" w:lineRule="auto"/>
        <w:ind w:firstLine="720"/>
        <w:jc w:val="both"/>
        <w:rPr>
          <w:rFonts w:cs="Times New Roman"/>
          <w:color w:val="0D0D0D" w:themeColor="text1" w:themeTint="F2"/>
          <w:szCs w:val="24"/>
          <w:lang w:val="da-DK"/>
        </w:rPr>
      </w:pPr>
      <w:r w:rsidRPr="00961537">
        <w:rPr>
          <w:color w:val="0D0D0D" w:themeColor="text1" w:themeTint="F2"/>
          <w:szCs w:val="24"/>
          <w:lang w:val="nl-NL"/>
        </w:rPr>
        <w:t xml:space="preserve">Theo giấy chứng nhận đăng ký hoạt động GDNN số 140a/2017/GCNĐKBS - TCDN ngày 31/7/2017 và giấy chứng nhận đăng ký hoạt động GDNN, số 18/2020/GCNĐKHĐ-TCGDNN ngày 04/02/2020; </w:t>
      </w:r>
      <w:r w:rsidRPr="00961537">
        <w:rPr>
          <w:rFonts w:cs="Times New Roman"/>
          <w:color w:val="0D0D0D" w:themeColor="text1" w:themeTint="F2"/>
          <w:szCs w:val="24"/>
          <w:lang w:val="da-DK"/>
        </w:rPr>
        <w:t xml:space="preserve">hiện nay, nhà trường được Tổng cục giáo dục nghề nghiệp chứng nhận đăng ký hoạt động đào tạo 12 nghề trình độ cao đẳng bao gồm các nghề: Kế toán doanh nghiệp; Thiết kế trang web; Điện công nghiệp; Quản lý đất đai; Khoa học cây trồng; Chăn nuôi; Khuyến nông; Phát triển nông thôn; Lâm nghiệp; Quản lý tài nguyên rừng; Dịch vụ thú y; Quản trị nhà hàng và dịch vụ ăn uống. 19 nghề trình độ trung cấp bao gồm: Gia công và thiết kế sản </w:t>
      </w:r>
      <w:r w:rsidRPr="00961537">
        <w:rPr>
          <w:rFonts w:cs="Times New Roman"/>
          <w:color w:val="0D0D0D" w:themeColor="text1" w:themeTint="F2"/>
          <w:szCs w:val="24"/>
          <w:lang w:val="da-DK"/>
        </w:rPr>
        <w:lastRenderedPageBreak/>
        <w:t>phẩm mộc; kinh doanh thương mại và dịch vụ; Kế toán doanh nghiệp; Quản trị doanh nghiệp vừa và nhỏ; Tin học ứng dụng; Thiết kế trang web; Điện công nghiệp; Quản lý đất đai; Quản lý tài nguyên và môi trường; trồng trọt và bảo vệ thực vật; Chăn nuôi gia súc, gia cầm; Chăn nuôi-Thú y; Khuyến nông lâm; Lâm nghiệp; Quản lý tài nguyên rừng; Thú y; Công nghệ sinh học; Nghiệp vụ nhà hàng, khách sạn; Kỹ thuật chế biến món ăn. 18 nghề trình độ sơ cấp: Kỹ thuật chế biến món ăn; Chẩn đoán nhanh bệnh động vật thủy sản; Sử dụng thuốc thú y trong chăn nuôi; Nuôi ong mật; Nhân giống cây ăn quả; Tạo dáng và chăm sóc cây cảnh;; Trồng và nhân giống nấm; Trồng hoa thời vụ; Trồng rau an toàn; Trồng ba kích; sa nhân; Trồng và khai thác một số loài cây dưới tán rừng, sản xuất kinh doanh giống cây lâm nghiệp; Bảo vệ thực vật; Sản xuất nông lâm kết hợp; Khuyến nông lâm; Chăn nuôi gia súc-gia cầm; Điện công nghiệp; Gia công và thiết kế sản phẩm mộc.</w:t>
      </w:r>
      <w:r w:rsidRPr="00961537">
        <w:rPr>
          <w:rFonts w:cs="Times New Roman"/>
          <w:i/>
          <w:color w:val="0D0D0D" w:themeColor="text1" w:themeTint="F2"/>
          <w:szCs w:val="24"/>
          <w:lang w:val="da-DK"/>
        </w:rPr>
        <w:t xml:space="preserve">[2.1.01: </w:t>
      </w:r>
      <w:r w:rsidRPr="00961537">
        <w:rPr>
          <w:i/>
          <w:color w:val="0D0D0D" w:themeColor="text1" w:themeTint="F2"/>
          <w:szCs w:val="24"/>
          <w:lang w:val="nl-NL"/>
        </w:rPr>
        <w:t>Giấy chứng nhận đăng ký hoạt động giáo dục nghề nghiệp của TCGDNN năm 2017; 2020</w:t>
      </w:r>
      <w:r w:rsidRPr="00961537">
        <w:rPr>
          <w:rFonts w:cs="Times New Roman"/>
          <w:color w:val="0D0D0D" w:themeColor="text1" w:themeTint="F2"/>
          <w:szCs w:val="24"/>
          <w:lang w:val="da-DK"/>
        </w:rPr>
        <w:t>] Các chương trình đào tạo được xây dựng đạt chuẩn đầu ra và được công bố trên Webside của nhà trường.</w:t>
      </w:r>
    </w:p>
    <w:p w:rsidR="00EB19B3" w:rsidRPr="00961537" w:rsidRDefault="00EB19B3" w:rsidP="00EB19B3">
      <w:pPr>
        <w:pStyle w:val="BodyText"/>
        <w:widowControl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 Chương trình đào tạo trình độ cao đẳng, trung cấp theo giấy chứng nhận đăng ký hoạt động giáo dục nghề nghiệp có mục tiêu xây dựng rõ ràng trong đó có quy định cụ thể về chuẩn kiến thức, kỹ năng, phương pháp, hình thức đào tạo.</w:t>
      </w:r>
    </w:p>
    <w:p w:rsidR="00EB19B3" w:rsidRPr="00961537" w:rsidRDefault="00EB19B3" w:rsidP="00EB19B3">
      <w:pPr>
        <w:pStyle w:val="BodyText"/>
        <w:widowControl w:val="0"/>
        <w:spacing w:after="0" w:line="288"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1 điểm</w:t>
      </w:r>
    </w:p>
    <w:p w:rsidR="00EB19B3" w:rsidRPr="00961537" w:rsidRDefault="00EB19B3" w:rsidP="00301C1A">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2.2: Trường xây dựng và ban hành quy chế tuyển sinh theo quy định</w:t>
      </w:r>
    </w:p>
    <w:p w:rsidR="00EB19B3" w:rsidRPr="00961537" w:rsidRDefault="00EB19B3" w:rsidP="00301C1A">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Trường cao đẳng Nông Lâm Đông Bắc được cơ quan nhà nước có thẩm quyền (Tổng cục giáo dục Nghề nghiệp) cấp giấy phép đăng ký hoạt động số 140a/2017/GCNĐKBS - TCDN ngày 31/7/2017 và giấy chứng nhận đăng ký hoạt động giáo dục nghề nghiệp số 18/2020/GCNĐKHĐ-TCGDNN ngày 04/02/2020.</w:t>
      </w:r>
      <w:r w:rsidRPr="00961537">
        <w:rPr>
          <w:rFonts w:cs="Times New Roman"/>
          <w:color w:val="0D0D0D" w:themeColor="text1" w:themeTint="F2"/>
          <w:szCs w:val="24"/>
          <w:lang w:val="da-DK"/>
        </w:rPr>
        <w:t xml:space="preserve"> </w:t>
      </w:r>
      <w:r w:rsidRPr="00961537">
        <w:rPr>
          <w:rFonts w:cs="Times New Roman"/>
          <w:i/>
          <w:color w:val="0D0D0D" w:themeColor="text1" w:themeTint="F2"/>
          <w:szCs w:val="24"/>
          <w:lang w:val="da-DK"/>
        </w:rPr>
        <w:t xml:space="preserve">[2.1.01: </w:t>
      </w:r>
      <w:r w:rsidRPr="00961537">
        <w:rPr>
          <w:i/>
          <w:color w:val="0D0D0D" w:themeColor="text1" w:themeTint="F2"/>
          <w:szCs w:val="24"/>
          <w:lang w:val="nl-NL"/>
        </w:rPr>
        <w:t>Giấy chứng nhận đăng ký hoạt động giáo dục nghề nghiệp của TCGDNN năm 2017; 2020</w:t>
      </w:r>
      <w:r w:rsidRPr="00961537">
        <w:rPr>
          <w:rFonts w:cs="Times New Roman"/>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 Để công tác tuyển sinh đúng quy định Hiệu trưởng đã ký Quyết định số 10/QĐ –CĐNLĐB-TSTVVL ngày 10/01/2020, Quyết định số 02/QĐ –CĐ NLĐB-TSTVVL ngày 04/01/2021  ban hành các Quy chế tuyển sinh gồm 4 chương 22 điều, trong đó quy định thời gian, đối tượng tuyển sinh, nghành nghề đào tạo, chỉ tiêu tuyển sinh, hình thức xét tuyển, </w:t>
      </w:r>
      <w:r w:rsidRPr="00961537">
        <w:rPr>
          <w:rFonts w:eastAsia="Times New Roman" w:cs="Times New Roman"/>
          <w:color w:val="0D0D0D" w:themeColor="text1" w:themeTint="F2"/>
          <w:spacing w:val="-6"/>
          <w:szCs w:val="24"/>
          <w:lang w:val="da-DK"/>
        </w:rPr>
        <w:t xml:space="preserve">các quy định cụ thể trong công tác tuyển sinh, thủ tục và hồ sơ đăng ký học nghề, đảm bảo tuân thủ đúng quy chế, phù hợp với khu vực tuyển sinh và đối tượng tuyển sinh.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2.2.01 - Quy chế tuyển sinh của nhà trường ban hành các năm 2020; 2021, kèm theo Quyết định ban hành</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p>
    <w:p w:rsidR="00EB19B3" w:rsidRPr="00961537" w:rsidRDefault="00EB19B3" w:rsidP="00EB19B3">
      <w:pPr>
        <w:spacing w:before="40" w:after="0" w:line="288" w:lineRule="auto"/>
        <w:ind w:firstLine="567"/>
        <w:jc w:val="both"/>
        <w:rPr>
          <w:rFonts w:cs="Times New Roman"/>
          <w:b/>
          <w:bCs/>
          <w:i/>
          <w:color w:val="0D0D0D" w:themeColor="text1" w:themeTint="F2"/>
          <w:spacing w:val="-4"/>
          <w:szCs w:val="24"/>
          <w:lang w:val="pt-BR"/>
        </w:rPr>
      </w:pPr>
      <w:r w:rsidRPr="00961537">
        <w:rPr>
          <w:rFonts w:cs="Times New Roman"/>
          <w:b/>
          <w:bCs/>
          <w:i/>
          <w:color w:val="0D0D0D" w:themeColor="text1" w:themeTint="F2"/>
          <w:spacing w:val="-4"/>
          <w:szCs w:val="24"/>
          <w:lang w:val="pt-BR"/>
        </w:rPr>
        <w:t>Điểm tự đánh giá: 1 điểm</w:t>
      </w:r>
    </w:p>
    <w:p w:rsidR="00EB19B3" w:rsidRPr="00961537" w:rsidRDefault="00EB19B3" w:rsidP="00301C1A">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2.3: Hằng năm, trường xác định chỉ tiêu tuyển sinh và thực hiện công tác tuyển sinh theo quy định, đảm bảo nghiêm túc, công bằng, khách quan.</w:t>
      </w:r>
    </w:p>
    <w:p w:rsidR="00EB19B3" w:rsidRPr="00961537" w:rsidRDefault="00EB19B3" w:rsidP="00301C1A">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Xác định chỉ tiêu tuyển sinh năm 2021 được thực hiện trên cơ sở giấy phép đăng ký hoạt động giáo dục nghề nghiệp, cân đối tỷ lệ HSSV/giáo viên và cơ sở vật chất, thiết bị đào tạo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2.3.01 - Thông báo nhiệm vụ chỉ tiêu tuyển sinh giáo dục nghề nghiệp năm 202</w:t>
      </w:r>
      <w:r w:rsidR="00962086" w:rsidRPr="00961537">
        <w:rPr>
          <w:rFonts w:eastAsia="Times New Roman" w:cs="Times New Roman"/>
          <w:i/>
          <w:color w:val="0D0D0D" w:themeColor="text1" w:themeTint="F2"/>
          <w:szCs w:val="24"/>
          <w:lang w:val="da-DK"/>
        </w:rPr>
        <w:t>2</w:t>
      </w:r>
      <w:r w:rsidRPr="00961537">
        <w:rPr>
          <w:rFonts w:eastAsia="Times New Roman" w:cs="Times New Roman"/>
          <w:i/>
          <w:color w:val="0D0D0D" w:themeColor="text1" w:themeTint="F2"/>
          <w:szCs w:val="24"/>
          <w:lang w:val="da-DK"/>
        </w:rPr>
        <w:t xml:space="preserve"> của trường Cao đẳng Nông lâm Đông Bắc</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Cụ thể:</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w:t>
      </w:r>
      <w:r w:rsidR="00DE4442" w:rsidRPr="00961537">
        <w:rPr>
          <w:rFonts w:eastAsia="Times New Roman" w:cs="Times New Roman"/>
          <w:color w:val="0D0D0D" w:themeColor="text1" w:themeTint="F2"/>
          <w:szCs w:val="24"/>
          <w:lang w:val="da-DK"/>
        </w:rPr>
        <w:t xml:space="preserve"> </w:t>
      </w:r>
      <w:r w:rsidRPr="00961537">
        <w:rPr>
          <w:rFonts w:eastAsia="Times New Roman" w:cs="Times New Roman"/>
          <w:color w:val="0D0D0D" w:themeColor="text1" w:themeTint="F2"/>
          <w:szCs w:val="24"/>
          <w:lang w:val="da-DK"/>
        </w:rPr>
        <w:t>Cao đẳng: 160</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w:t>
      </w:r>
      <w:r w:rsidR="00DE4442" w:rsidRPr="00961537">
        <w:rPr>
          <w:rFonts w:eastAsia="Times New Roman" w:cs="Times New Roman"/>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Trung cấp: </w:t>
      </w:r>
      <w:r w:rsidR="00962086" w:rsidRPr="00961537">
        <w:rPr>
          <w:rFonts w:eastAsia="Times New Roman" w:cs="Times New Roman"/>
          <w:color w:val="0D0D0D" w:themeColor="text1" w:themeTint="F2"/>
          <w:szCs w:val="24"/>
          <w:lang w:val="da-DK"/>
        </w:rPr>
        <w:t>650</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w:t>
      </w:r>
      <w:r w:rsidR="00DE4442" w:rsidRPr="00961537">
        <w:rPr>
          <w:rFonts w:eastAsia="Times New Roman" w:cs="Times New Roman"/>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Sơ cấp và dạy nghề dưới 3 tháng: </w:t>
      </w:r>
      <w:r w:rsidR="00962086" w:rsidRPr="00961537">
        <w:rPr>
          <w:rFonts w:eastAsia="Times New Roman" w:cs="Times New Roman"/>
          <w:color w:val="0D0D0D" w:themeColor="text1" w:themeTint="F2"/>
          <w:szCs w:val="24"/>
          <w:lang w:val="da-DK"/>
        </w:rPr>
        <w:t>120</w:t>
      </w:r>
    </w:p>
    <w:p w:rsidR="00EB19B3" w:rsidRPr="00961537" w:rsidRDefault="00EB19B3" w:rsidP="00656446">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Để thực hiện tuyển sinh đúng quy định, nhà trường thành lập Hội đồng tuyển sinh do Hiệu trưởng làm chủ tịch Hội đồng và Ban thư ký tuyển sinh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2.3.02 – Quyết định</w:t>
      </w:r>
      <w:r w:rsidR="00071804" w:rsidRPr="00961537">
        <w:rPr>
          <w:rFonts w:eastAsia="Times New Roman" w:cs="Times New Roman"/>
          <w:i/>
          <w:color w:val="0D0D0D" w:themeColor="text1" w:themeTint="F2"/>
          <w:szCs w:val="24"/>
          <w:lang w:val="da-DK"/>
        </w:rPr>
        <w:t xml:space="preserve"> số </w:t>
      </w:r>
      <w:r w:rsidR="00656446" w:rsidRPr="00961537">
        <w:rPr>
          <w:rFonts w:eastAsia="Times New Roman" w:cs="Times New Roman"/>
          <w:i/>
          <w:color w:val="0D0D0D" w:themeColor="text1" w:themeTint="F2"/>
          <w:szCs w:val="24"/>
          <w:lang w:val="da-DK"/>
        </w:rPr>
        <w:t>04/QĐ-CĐNLĐB-ĐT ngày 04/1/2022 về việc</w:t>
      </w:r>
      <w:r w:rsidRPr="00961537">
        <w:rPr>
          <w:rFonts w:eastAsia="Times New Roman" w:cs="Times New Roman"/>
          <w:i/>
          <w:color w:val="0D0D0D" w:themeColor="text1" w:themeTint="F2"/>
          <w:szCs w:val="24"/>
          <w:lang w:val="da-DK"/>
        </w:rPr>
        <w:t xml:space="preserve"> thành lập Hội đồng tuyển sinh 202</w:t>
      </w:r>
      <w:r w:rsidR="00962086"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Hội đồng tuyển sinh xây dựng kế hoạch, thông báo tuyển sinh để thực hiện tuyển theo chỉ tiêu được giao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2.3.03 - Thông báo tuyển sinh năm 202</w:t>
      </w:r>
      <w:r w:rsidR="00656446" w:rsidRPr="00961537">
        <w:rPr>
          <w:rFonts w:eastAsia="Times New Roman" w:cs="Times New Roman"/>
          <w:i/>
          <w:color w:val="0D0D0D" w:themeColor="text1" w:themeTint="F2"/>
          <w:szCs w:val="24"/>
          <w:lang w:val="da-DK"/>
        </w:rPr>
        <w:t>2</w:t>
      </w:r>
      <w:r w:rsidRPr="00961537">
        <w:rPr>
          <w:rFonts w:eastAsia="Times New Roman" w:cs="Times New Roman"/>
          <w:i/>
          <w:color w:val="0D0D0D" w:themeColor="text1" w:themeTint="F2"/>
          <w:szCs w:val="24"/>
          <w:lang w:val="da-DK"/>
        </w:rPr>
        <w:t>; 2.3.04 - Kế hoạch</w:t>
      </w:r>
      <w:r w:rsidR="00656446" w:rsidRPr="00961537">
        <w:rPr>
          <w:rFonts w:eastAsia="Times New Roman" w:cs="Times New Roman"/>
          <w:i/>
          <w:color w:val="0D0D0D" w:themeColor="text1" w:themeTint="F2"/>
          <w:szCs w:val="24"/>
          <w:lang w:val="da-DK"/>
        </w:rPr>
        <w:t xml:space="preserve"> số 06/KH-CĐNLĐB-ĐT ngày 04/1/2022</w:t>
      </w:r>
      <w:r w:rsidRPr="00961537">
        <w:rPr>
          <w:rFonts w:eastAsia="Times New Roman" w:cs="Times New Roman"/>
          <w:i/>
          <w:color w:val="0D0D0D" w:themeColor="text1" w:themeTint="F2"/>
          <w:szCs w:val="24"/>
          <w:lang w:val="da-DK"/>
        </w:rPr>
        <w:t xml:space="preserve"> </w:t>
      </w:r>
      <w:r w:rsidR="00656446" w:rsidRPr="00961537">
        <w:rPr>
          <w:rFonts w:eastAsia="Times New Roman" w:cs="Times New Roman"/>
          <w:i/>
          <w:color w:val="0D0D0D" w:themeColor="text1" w:themeTint="F2"/>
          <w:szCs w:val="24"/>
          <w:lang w:val="da-DK"/>
        </w:rPr>
        <w:t xml:space="preserve"> về việc </w:t>
      </w:r>
      <w:r w:rsidRPr="00961537">
        <w:rPr>
          <w:rFonts w:eastAsia="Times New Roman" w:cs="Times New Roman"/>
          <w:i/>
          <w:color w:val="0D0D0D" w:themeColor="text1" w:themeTint="F2"/>
          <w:szCs w:val="24"/>
          <w:lang w:val="da-DK"/>
        </w:rPr>
        <w:t xml:space="preserve">tuyển sinh </w:t>
      </w:r>
      <w:r w:rsidR="00656446" w:rsidRPr="00961537">
        <w:rPr>
          <w:rFonts w:eastAsia="Times New Roman" w:cs="Times New Roman"/>
          <w:i/>
          <w:color w:val="0D0D0D" w:themeColor="text1" w:themeTint="F2"/>
          <w:szCs w:val="24"/>
          <w:lang w:val="da-DK"/>
        </w:rPr>
        <w:t>Trung cấp, cao đẳng</w:t>
      </w:r>
      <w:r w:rsidRPr="00961537">
        <w:rPr>
          <w:rFonts w:eastAsia="Times New Roman" w:cs="Times New Roman"/>
          <w:i/>
          <w:color w:val="0D0D0D" w:themeColor="text1" w:themeTint="F2"/>
          <w:szCs w:val="24"/>
          <w:lang w:val="da-DK"/>
        </w:rPr>
        <w:t xml:space="preserve"> 202</w:t>
      </w:r>
      <w:r w:rsidR="00656446" w:rsidRPr="00961537">
        <w:rPr>
          <w:rFonts w:eastAsia="Times New Roman" w:cs="Times New Roman"/>
          <w:i/>
          <w:color w:val="0D0D0D" w:themeColor="text1" w:themeTint="F2"/>
          <w:szCs w:val="24"/>
          <w:lang w:val="da-DK"/>
        </w:rPr>
        <w:t>2</w:t>
      </w:r>
      <w:r w:rsidRPr="00961537">
        <w:rPr>
          <w:rFonts w:eastAsia="Times New Roman" w:cs="Times New Roman"/>
          <w:i/>
          <w:color w:val="0D0D0D" w:themeColor="text1" w:themeTint="F2"/>
          <w:szCs w:val="24"/>
          <w:lang w:val="da-DK"/>
        </w:rPr>
        <w:t>; 2.3.05- Hồ sơ đăng ký học hàng năm</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Sau khi tiếp nhận hồ sơ đăng ký học, Hội đồng tuyển sinh xem xét các quy định để duyệt hồ sơ trúng tuyển đối với người học; sau đó lập danh sách trình hiệu trưởng ký quyết định trúng tuyển và nhập học, kết quả tuyển sinh cụ thể như sau: </w:t>
      </w:r>
    </w:p>
    <w:p w:rsidR="00EB19B3" w:rsidRPr="00961537" w:rsidRDefault="00656446" w:rsidP="00EB19B3">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w:t>
      </w:r>
      <w:r w:rsidR="00DE4442" w:rsidRPr="00961537">
        <w:rPr>
          <w:rFonts w:eastAsia="Times New Roman" w:cs="Times New Roman"/>
          <w:color w:val="0D0D0D" w:themeColor="text1" w:themeTint="F2"/>
          <w:szCs w:val="24"/>
          <w:lang w:val="da-DK"/>
        </w:rPr>
        <w:t xml:space="preserve"> </w:t>
      </w:r>
      <w:r w:rsidRPr="00961537">
        <w:rPr>
          <w:rFonts w:eastAsia="Times New Roman" w:cs="Times New Roman"/>
          <w:color w:val="0D0D0D" w:themeColor="text1" w:themeTint="F2"/>
          <w:szCs w:val="24"/>
          <w:lang w:val="da-DK"/>
        </w:rPr>
        <w:t>Cao đẳng: 56</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w:t>
      </w:r>
      <w:r w:rsidR="00DE4442" w:rsidRPr="00961537">
        <w:rPr>
          <w:rFonts w:eastAsia="Times New Roman" w:cs="Times New Roman"/>
          <w:color w:val="0D0D0D" w:themeColor="text1" w:themeTint="F2"/>
          <w:szCs w:val="24"/>
          <w:lang w:val="da-DK"/>
        </w:rPr>
        <w:t xml:space="preserve"> </w:t>
      </w:r>
      <w:r w:rsidRPr="00961537">
        <w:rPr>
          <w:rFonts w:eastAsia="Times New Roman" w:cs="Times New Roman"/>
          <w:color w:val="0D0D0D" w:themeColor="text1" w:themeTint="F2"/>
          <w:szCs w:val="24"/>
          <w:lang w:val="da-DK"/>
        </w:rPr>
        <w:t>Trung cấp: 4</w:t>
      </w:r>
      <w:r w:rsidR="0093668B" w:rsidRPr="00961537">
        <w:rPr>
          <w:rFonts w:eastAsia="Times New Roman" w:cs="Times New Roman"/>
          <w:color w:val="0D0D0D" w:themeColor="text1" w:themeTint="F2"/>
          <w:szCs w:val="24"/>
          <w:lang w:val="da-DK"/>
        </w:rPr>
        <w:t>77</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w:t>
      </w:r>
      <w:r w:rsidR="00DE4442" w:rsidRPr="00961537">
        <w:rPr>
          <w:rFonts w:eastAsia="Times New Roman" w:cs="Times New Roman"/>
          <w:color w:val="0D0D0D" w:themeColor="text1" w:themeTint="F2"/>
          <w:szCs w:val="24"/>
          <w:lang w:val="da-DK"/>
        </w:rPr>
        <w:t xml:space="preserve"> </w:t>
      </w:r>
      <w:r w:rsidRPr="00961537">
        <w:rPr>
          <w:rFonts w:eastAsia="Times New Roman" w:cs="Times New Roman"/>
          <w:color w:val="0D0D0D" w:themeColor="text1" w:themeTint="F2"/>
          <w:szCs w:val="24"/>
          <w:lang w:val="da-DK"/>
        </w:rPr>
        <w:t>Sơ cấp và dạy nghề dưới 3 tháng: 1</w:t>
      </w:r>
      <w:r w:rsidR="00656446" w:rsidRPr="00961537">
        <w:rPr>
          <w:rFonts w:eastAsia="Times New Roman" w:cs="Times New Roman"/>
          <w:color w:val="0D0D0D" w:themeColor="text1" w:themeTint="F2"/>
          <w:szCs w:val="24"/>
          <w:lang w:val="da-DK"/>
        </w:rPr>
        <w:t>60</w:t>
      </w:r>
    </w:p>
    <w:p w:rsidR="00EB19B3" w:rsidRPr="00961537" w:rsidRDefault="00EB19B3" w:rsidP="00EB19B3">
      <w:pPr>
        <w:spacing w:after="60" w:line="360" w:lineRule="auto"/>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2.3.06- Quyết định về việc phê duyệt danh sách trúng tuyển kèm theo biên bản họp xét; Quyết định mở lớp năm học </w:t>
      </w:r>
      <w:r w:rsidR="00656446" w:rsidRPr="00961537">
        <w:rPr>
          <w:rFonts w:eastAsia="Times New Roman" w:cs="Times New Roman"/>
          <w:i/>
          <w:color w:val="0D0D0D" w:themeColor="text1" w:themeTint="F2"/>
          <w:szCs w:val="24"/>
          <w:lang w:val="da-DK"/>
        </w:rPr>
        <w:t>2022-2023</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2.3.07 -Báo cáo công tác tuyển sinh năm  202</w:t>
      </w:r>
      <w:r w:rsidR="00656446"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p>
    <w:p w:rsidR="00EB19B3" w:rsidRPr="00961537" w:rsidRDefault="00EB19B3" w:rsidP="00EB19B3">
      <w:pPr>
        <w:spacing w:after="60" w:line="360" w:lineRule="auto"/>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         Công tác tuyển sinh của trường đảm bảo đúng quy định, nghiêm túc, công bằng, khách quan, nhà trường giao cho phòng kiểm định KH và HTQT giám sát kiểm tra công tác tuyển sinh. Hàng năm phòng xây dựng kế hoạch và tiến hành thanh kiểm tra các hoạt động đào tạo trong đó có công tác tuyển sinh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2.3.08 - Kế hoạch thanh tra, kiểm tra, giám sát các hoạt động đào tạo năm  </w:t>
      </w:r>
      <w:r w:rsidR="00656446" w:rsidRPr="00961537">
        <w:rPr>
          <w:rFonts w:eastAsia="Times New Roman" w:cs="Times New Roman"/>
          <w:i/>
          <w:color w:val="0D0D0D" w:themeColor="text1" w:themeTint="F2"/>
          <w:szCs w:val="24"/>
          <w:lang w:val="da-DK"/>
        </w:rPr>
        <w:t>2022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Công tác truyển sinh thực hiện đúng quy định, Hồ sơ tuyển sinh lưu theo từng lớp, nghành, khóa được sắp xếp gọn gàng, khoa học, mỗi bộ hồ sơ đầy đủ các thủ tục theo thông tư 05/2017/TT-BLĐTBXH ngày 2/3/2017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2.3.0</w:t>
      </w:r>
      <w:r w:rsidR="0093668B" w:rsidRPr="00961537">
        <w:rPr>
          <w:rFonts w:eastAsia="Times New Roman" w:cs="Times New Roman"/>
          <w:i/>
          <w:color w:val="0D0D0D" w:themeColor="text1" w:themeTint="F2"/>
          <w:szCs w:val="24"/>
          <w:lang w:val="da-DK"/>
        </w:rPr>
        <w:t>9</w:t>
      </w:r>
      <w:r w:rsidRPr="00961537">
        <w:rPr>
          <w:rFonts w:eastAsia="Times New Roman" w:cs="Times New Roman"/>
          <w:i/>
          <w:color w:val="0D0D0D" w:themeColor="text1" w:themeTint="F2"/>
          <w:szCs w:val="24"/>
          <w:lang w:val="da-DK"/>
        </w:rPr>
        <w:t xml:space="preserve"> - Báo cáo kết quả kiểm tra công tác tuyển sinh </w:t>
      </w:r>
      <w:r w:rsidRPr="00961537">
        <w:rPr>
          <w:rFonts w:eastAsia="Times New Roman" w:cs="Times New Roman"/>
          <w:i/>
          <w:color w:val="0D0D0D" w:themeColor="text1" w:themeTint="F2"/>
          <w:szCs w:val="24"/>
          <w:lang w:val="da-DK"/>
        </w:rPr>
        <w:lastRenderedPageBreak/>
        <w:t>các năm 202</w:t>
      </w:r>
      <w:r w:rsidR="00656446"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2.3.0</w:t>
      </w:r>
      <w:r w:rsidR="0093668B" w:rsidRPr="00961537">
        <w:rPr>
          <w:rFonts w:eastAsia="Times New Roman" w:cs="Times New Roman"/>
          <w:i/>
          <w:color w:val="0D0D0D" w:themeColor="text1" w:themeTint="F2"/>
          <w:szCs w:val="24"/>
          <w:lang w:val="da-DK"/>
        </w:rPr>
        <w:t>7</w:t>
      </w:r>
      <w:r w:rsidRPr="00961537">
        <w:rPr>
          <w:rFonts w:eastAsia="Times New Roman" w:cs="Times New Roman"/>
          <w:i/>
          <w:color w:val="0D0D0D" w:themeColor="text1" w:themeTint="F2"/>
          <w:szCs w:val="24"/>
          <w:lang w:val="da-DK"/>
        </w:rPr>
        <w:t xml:space="preserve"> - Báo cáo công tác tuyển sinh năm 202</w:t>
      </w:r>
      <w:r w:rsidR="0093668B"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Pr="00961537">
        <w:rPr>
          <w:rFonts w:eastAsia="Times New Roman" w:cs="Times New Roman"/>
          <w:color w:val="0D0D0D" w:themeColor="text1" w:themeTint="F2"/>
          <w:szCs w:val="24"/>
          <w:lang w:val="da-DK"/>
        </w:rPr>
        <w:t>Nhiều năm qua nhà trường không có trường hợp khiếu nại nào trong công tác tuyển sinh.</w:t>
      </w:r>
    </w:p>
    <w:p w:rsidR="00EB19B3" w:rsidRPr="00961537" w:rsidRDefault="00EB19B3" w:rsidP="00EB19B3">
      <w:pPr>
        <w:spacing w:after="120" w:line="360" w:lineRule="auto"/>
        <w:ind w:firstLine="720"/>
        <w:jc w:val="both"/>
        <w:rPr>
          <w:rFonts w:eastAsia="Times New Roman" w:cs="Times New Roman"/>
          <w:color w:val="0D0D0D" w:themeColor="text1" w:themeTint="F2"/>
          <w:spacing w:val="-2"/>
          <w:sz w:val="26"/>
        </w:rPr>
      </w:pPr>
      <w:r w:rsidRPr="00961537">
        <w:rPr>
          <w:rFonts w:eastAsia="Times New Roman" w:cs="Times New Roman"/>
          <w:color w:val="0D0D0D" w:themeColor="text1" w:themeTint="F2"/>
          <w:spacing w:val="-2"/>
          <w:sz w:val="26"/>
          <w:lang w:val="da-DK"/>
        </w:rPr>
        <w:t xml:space="preserve">Hàng năm, Nhà trường tổ chức khảo sát lấy ý kiến của HSSV, giáo viên về thực hiện công tác tuyển sinh của Nhà trường </w:t>
      </w:r>
      <w:r w:rsidRPr="00961537">
        <w:rPr>
          <w:rFonts w:eastAsia="Times New Roman" w:cs="Times New Roman"/>
          <w:i/>
          <w:color w:val="0D0D0D" w:themeColor="text1" w:themeTint="F2"/>
          <w:spacing w:val="-2"/>
          <w:sz w:val="26"/>
          <w:lang w:val="da-DK"/>
        </w:rPr>
        <w:t xml:space="preserve">. </w:t>
      </w:r>
      <w:r w:rsidRPr="00961537">
        <w:rPr>
          <w:rFonts w:eastAsia="Times New Roman" w:cs="Times New Roman"/>
          <w:color w:val="0D0D0D" w:themeColor="text1" w:themeTint="F2"/>
          <w:spacing w:val="-2"/>
          <w:sz w:val="26"/>
        </w:rPr>
        <w:t>Kết quả cho thấy:</w:t>
      </w:r>
    </w:p>
    <w:tbl>
      <w:tblPr>
        <w:tblW w:w="9478" w:type="dxa"/>
        <w:tblInd w:w="98" w:type="dxa"/>
        <w:tblCellMar>
          <w:left w:w="10" w:type="dxa"/>
          <w:right w:w="10" w:type="dxa"/>
        </w:tblCellMar>
        <w:tblLook w:val="0000" w:firstRow="0" w:lastRow="0" w:firstColumn="0" w:lastColumn="0" w:noHBand="0" w:noVBand="0"/>
      </w:tblPr>
      <w:tblGrid>
        <w:gridCol w:w="2704"/>
        <w:gridCol w:w="1417"/>
        <w:gridCol w:w="1418"/>
        <w:gridCol w:w="850"/>
        <w:gridCol w:w="992"/>
        <w:gridCol w:w="993"/>
        <w:gridCol w:w="1104"/>
      </w:tblGrid>
      <w:tr w:rsidR="00961537" w:rsidRPr="00961537" w:rsidTr="00494301">
        <w:trPr>
          <w:trHeight w:val="555"/>
        </w:trPr>
        <w:tc>
          <w:tcPr>
            <w:tcW w:w="270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60" w:line="240" w:lineRule="auto"/>
              <w:jc w:val="center"/>
              <w:rPr>
                <w:color w:val="0D0D0D" w:themeColor="text1" w:themeTint="F2"/>
                <w:szCs w:val="24"/>
              </w:rPr>
            </w:pPr>
            <w:r w:rsidRPr="00961537">
              <w:rPr>
                <w:rFonts w:eastAsia="Times New Roman" w:cs="Times New Roman"/>
                <w:b/>
                <w:color w:val="0D0D0D" w:themeColor="text1" w:themeTint="F2"/>
                <w:szCs w:val="24"/>
              </w:rPr>
              <w:t>NỘI DUNG LẤY Ý KIẾN</w:t>
            </w:r>
          </w:p>
        </w:tc>
        <w:tc>
          <w:tcPr>
            <w:tcW w:w="141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60" w:line="240" w:lineRule="auto"/>
              <w:jc w:val="center"/>
              <w:rPr>
                <w:color w:val="0D0D0D" w:themeColor="text1" w:themeTint="F2"/>
                <w:szCs w:val="24"/>
              </w:rPr>
            </w:pPr>
            <w:r w:rsidRPr="00961537">
              <w:rPr>
                <w:rFonts w:eastAsia="Times New Roman" w:cs="Times New Roman"/>
                <w:b/>
                <w:color w:val="0D0D0D" w:themeColor="text1" w:themeTint="F2"/>
                <w:szCs w:val="24"/>
              </w:rPr>
              <w:t>Đối tượng</w:t>
            </w:r>
          </w:p>
        </w:tc>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60" w:line="240" w:lineRule="auto"/>
              <w:jc w:val="center"/>
              <w:rPr>
                <w:color w:val="0D0D0D" w:themeColor="text1" w:themeTint="F2"/>
                <w:szCs w:val="24"/>
              </w:rPr>
            </w:pPr>
            <w:r w:rsidRPr="00961537">
              <w:rPr>
                <w:rFonts w:eastAsia="Times New Roman" w:cs="Times New Roman"/>
                <w:b/>
                <w:color w:val="0D0D0D" w:themeColor="text1" w:themeTint="F2"/>
                <w:szCs w:val="24"/>
              </w:rPr>
              <w:t>Năm</w:t>
            </w:r>
          </w:p>
        </w:tc>
        <w:tc>
          <w:tcPr>
            <w:tcW w:w="85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60" w:line="240" w:lineRule="auto"/>
              <w:jc w:val="center"/>
              <w:rPr>
                <w:color w:val="0D0D0D" w:themeColor="text1" w:themeTint="F2"/>
                <w:szCs w:val="24"/>
              </w:rPr>
            </w:pPr>
            <w:r w:rsidRPr="00961537">
              <w:rPr>
                <w:rFonts w:eastAsia="Times New Roman" w:cs="Times New Roman"/>
                <w:b/>
                <w:color w:val="0D0D0D" w:themeColor="text1" w:themeTint="F2"/>
                <w:szCs w:val="24"/>
              </w:rPr>
              <w:t>Số lượng</w:t>
            </w:r>
          </w:p>
        </w:tc>
        <w:tc>
          <w:tcPr>
            <w:tcW w:w="3089" w:type="dxa"/>
            <w:gridSpan w:val="3"/>
            <w:tcBorders>
              <w:top w:val="single" w:sz="4" w:space="0" w:color="000000"/>
              <w:left w:val="single" w:sz="4" w:space="0" w:color="000000"/>
              <w:right w:val="single" w:sz="4" w:space="0" w:color="000000"/>
            </w:tcBorders>
            <w:shd w:val="clear" w:color="000000" w:fill="FFFFFF"/>
            <w:vAlign w:val="center"/>
          </w:tcPr>
          <w:p w:rsidR="00EB19B3" w:rsidRPr="00961537" w:rsidRDefault="00EB19B3" w:rsidP="00071804">
            <w:pPr>
              <w:spacing w:after="60" w:line="240" w:lineRule="auto"/>
              <w:jc w:val="center"/>
              <w:rPr>
                <w:color w:val="0D0D0D" w:themeColor="text1" w:themeTint="F2"/>
                <w:szCs w:val="24"/>
              </w:rPr>
            </w:pPr>
            <w:r w:rsidRPr="00961537">
              <w:rPr>
                <w:rFonts w:eastAsia="Times New Roman" w:cs="Times New Roman"/>
                <w:b/>
                <w:color w:val="0D0D0D" w:themeColor="text1" w:themeTint="F2"/>
                <w:szCs w:val="24"/>
              </w:rPr>
              <w:t>Kết quả</w:t>
            </w:r>
          </w:p>
        </w:tc>
      </w:tr>
      <w:tr w:rsidR="00961537" w:rsidRPr="00961537" w:rsidTr="00494301">
        <w:trPr>
          <w:trHeight w:val="1117"/>
        </w:trPr>
        <w:tc>
          <w:tcPr>
            <w:tcW w:w="2704" w:type="dxa"/>
            <w:vMerge/>
            <w:tcBorders>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0" w:line="240" w:lineRule="auto"/>
              <w:jc w:val="both"/>
              <w:rPr>
                <w:color w:val="0D0D0D" w:themeColor="text1" w:themeTint="F2"/>
                <w:szCs w:val="24"/>
              </w:rPr>
            </w:pPr>
          </w:p>
        </w:tc>
        <w:tc>
          <w:tcPr>
            <w:tcW w:w="141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60" w:line="240" w:lineRule="auto"/>
              <w:rPr>
                <w:color w:val="0D0D0D" w:themeColor="text1" w:themeTint="F2"/>
                <w:szCs w:val="24"/>
              </w:rPr>
            </w:pPr>
          </w:p>
        </w:tc>
        <w:tc>
          <w:tcPr>
            <w:tcW w:w="1418" w:type="dxa"/>
            <w:vMerge/>
            <w:tcBorders>
              <w:left w:val="single" w:sz="4" w:space="0" w:color="000000"/>
              <w:right w:val="single" w:sz="4" w:space="0" w:color="000000"/>
            </w:tcBorders>
            <w:shd w:val="clear" w:color="000000" w:fill="FFFFFF"/>
            <w:tcMar>
              <w:left w:w="108" w:type="dxa"/>
              <w:right w:w="108" w:type="dxa"/>
            </w:tcMar>
          </w:tcPr>
          <w:p w:rsidR="00EB19B3" w:rsidRPr="00961537" w:rsidRDefault="00EB19B3" w:rsidP="00071804">
            <w:pPr>
              <w:spacing w:after="60" w:line="240" w:lineRule="auto"/>
              <w:jc w:val="both"/>
              <w:rPr>
                <w:rFonts w:ascii="Calibri" w:eastAsia="Calibri" w:hAnsi="Calibri" w:cs="Calibri"/>
                <w:color w:val="0D0D0D" w:themeColor="text1" w:themeTint="F2"/>
                <w:szCs w:val="24"/>
              </w:rPr>
            </w:pPr>
          </w:p>
        </w:tc>
        <w:tc>
          <w:tcPr>
            <w:tcW w:w="850" w:type="dxa"/>
            <w:vMerge/>
            <w:tcBorders>
              <w:left w:val="single" w:sz="4" w:space="0" w:color="000000"/>
              <w:right w:val="single" w:sz="4" w:space="0" w:color="000000"/>
            </w:tcBorders>
            <w:shd w:val="clear" w:color="000000" w:fill="FFFFFF"/>
            <w:tcMar>
              <w:left w:w="108" w:type="dxa"/>
              <w:right w:w="108" w:type="dxa"/>
            </w:tcMar>
          </w:tcPr>
          <w:p w:rsidR="00EB19B3" w:rsidRPr="00961537" w:rsidRDefault="00EB19B3" w:rsidP="00071804">
            <w:pPr>
              <w:spacing w:after="60" w:line="240" w:lineRule="auto"/>
              <w:jc w:val="both"/>
              <w:rPr>
                <w:rFonts w:ascii="Calibri" w:eastAsia="Calibri" w:hAnsi="Calibri" w:cs="Calibri"/>
                <w:color w:val="0D0D0D" w:themeColor="text1" w:themeTint="F2"/>
                <w:szCs w:val="24"/>
              </w:rPr>
            </w:pP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60" w:line="240" w:lineRule="auto"/>
              <w:jc w:val="center"/>
              <w:rPr>
                <w:rFonts w:cs="Times New Roman"/>
                <w:b/>
                <w:color w:val="0D0D0D" w:themeColor="text1" w:themeTint="F2"/>
                <w:szCs w:val="24"/>
              </w:rPr>
            </w:pPr>
            <w:r w:rsidRPr="00961537">
              <w:rPr>
                <w:rFonts w:cs="Times New Roman"/>
                <w:b/>
                <w:color w:val="0D0D0D" w:themeColor="text1" w:themeTint="F2"/>
                <w:szCs w:val="24"/>
              </w:rPr>
              <w:t>Không đồng ý</w:t>
            </w:r>
          </w:p>
        </w:tc>
        <w:tc>
          <w:tcPr>
            <w:tcW w:w="993" w:type="dxa"/>
            <w:tcBorders>
              <w:top w:val="single" w:sz="4" w:space="0" w:color="000000"/>
              <w:left w:val="single" w:sz="4" w:space="0" w:color="000000"/>
              <w:right w:val="single" w:sz="4" w:space="0" w:color="000000"/>
            </w:tcBorders>
            <w:shd w:val="clear" w:color="000000" w:fill="FFFFFF"/>
            <w:vAlign w:val="center"/>
          </w:tcPr>
          <w:p w:rsidR="00EB19B3" w:rsidRPr="00961537" w:rsidRDefault="00EB19B3" w:rsidP="00071804">
            <w:pPr>
              <w:spacing w:after="60" w:line="240" w:lineRule="auto"/>
              <w:jc w:val="center"/>
              <w:rPr>
                <w:color w:val="0D0D0D" w:themeColor="text1" w:themeTint="F2"/>
                <w:szCs w:val="24"/>
              </w:rPr>
            </w:pPr>
            <w:r w:rsidRPr="00961537">
              <w:rPr>
                <w:rFonts w:eastAsia="Times New Roman" w:cs="Times New Roman"/>
                <w:b/>
                <w:color w:val="0D0D0D" w:themeColor="text1" w:themeTint="F2"/>
                <w:szCs w:val="24"/>
              </w:rPr>
              <w:t>Đồng ý</w:t>
            </w:r>
          </w:p>
        </w:tc>
        <w:tc>
          <w:tcPr>
            <w:tcW w:w="110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60" w:line="240" w:lineRule="auto"/>
              <w:jc w:val="center"/>
              <w:rPr>
                <w:color w:val="0D0D0D" w:themeColor="text1" w:themeTint="F2"/>
                <w:szCs w:val="24"/>
              </w:rPr>
            </w:pPr>
            <w:r w:rsidRPr="00961537">
              <w:rPr>
                <w:rFonts w:eastAsia="Times New Roman" w:cs="Times New Roman"/>
                <w:b/>
                <w:color w:val="0D0D0D" w:themeColor="text1" w:themeTint="F2"/>
                <w:szCs w:val="24"/>
              </w:rPr>
              <w:t>Hoàn toàn đồng ý</w:t>
            </w:r>
          </w:p>
        </w:tc>
      </w:tr>
      <w:tr w:rsidR="00961537" w:rsidRPr="00961537" w:rsidTr="00494301">
        <w:trPr>
          <w:trHeight w:val="978"/>
        </w:trPr>
        <w:tc>
          <w:tcPr>
            <w:tcW w:w="2704" w:type="dxa"/>
            <w:vMerge w:val="restar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494301">
            <w:pPr>
              <w:spacing w:after="0" w:line="360" w:lineRule="auto"/>
              <w:jc w:val="center"/>
              <w:rPr>
                <w:rFonts w:ascii="Calibri" w:eastAsia="Calibri" w:hAnsi="Calibri" w:cs="Calibri"/>
                <w:color w:val="0D0D0D" w:themeColor="text1" w:themeTint="F2"/>
                <w:szCs w:val="24"/>
              </w:rPr>
            </w:pPr>
            <w:r w:rsidRPr="00961537">
              <w:rPr>
                <w:rFonts w:eastAsia="Times New Roman" w:cs="Times New Roman"/>
                <w:color w:val="0D0D0D" w:themeColor="text1" w:themeTint="F2"/>
                <w:szCs w:val="24"/>
              </w:rPr>
              <w:t>Hằng năm, cơ sở đào tạo thực hiện công tác tuyển sinh theo quy định,</w:t>
            </w:r>
            <w:r w:rsidRPr="00961537">
              <w:rPr>
                <w:rFonts w:cs="Times New Roman"/>
                <w:b/>
                <w:color w:val="0D0D0D" w:themeColor="text1" w:themeTint="F2"/>
                <w:szCs w:val="24"/>
                <w:lang w:val="da-DK"/>
              </w:rPr>
              <w:t xml:space="preserve"> </w:t>
            </w:r>
            <w:r w:rsidRPr="00961537">
              <w:rPr>
                <w:rFonts w:cs="Times New Roman"/>
                <w:color w:val="0D0D0D" w:themeColor="text1" w:themeTint="F2"/>
                <w:szCs w:val="24"/>
                <w:lang w:val="da-DK"/>
              </w:rPr>
              <w:t>đảm bảo nghiêm túc, công bằng, khách quan</w:t>
            </w:r>
          </w:p>
        </w:tc>
        <w:tc>
          <w:tcPr>
            <w:tcW w:w="141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60" w:line="240" w:lineRule="auto"/>
              <w:rPr>
                <w:color w:val="0D0D0D" w:themeColor="text1" w:themeTint="F2"/>
                <w:szCs w:val="24"/>
              </w:rPr>
            </w:pPr>
            <w:r w:rsidRPr="00961537">
              <w:rPr>
                <w:rFonts w:eastAsia="Times New Roman" w:cs="Times New Roman"/>
                <w:color w:val="0D0D0D" w:themeColor="text1" w:themeTint="F2"/>
                <w:szCs w:val="24"/>
              </w:rPr>
              <w:t>Giảng viên</w:t>
            </w:r>
          </w:p>
        </w:tc>
        <w:tc>
          <w:tcPr>
            <w:tcW w:w="1418"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93668B" w:rsidP="0007180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850"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51</w:t>
            </w:r>
          </w:p>
        </w:tc>
        <w:tc>
          <w:tcPr>
            <w:tcW w:w="992"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EB19B3" w:rsidP="00071804">
            <w:pPr>
              <w:spacing w:after="0" w:line="240" w:lineRule="auto"/>
              <w:jc w:val="center"/>
              <w:rPr>
                <w:rFonts w:eastAsia="Times New Roman" w:cs="Times New Roman"/>
                <w:color w:val="0D0D0D" w:themeColor="text1" w:themeTint="F2"/>
                <w:szCs w:val="24"/>
              </w:rPr>
            </w:pPr>
            <w:r w:rsidRPr="00961537">
              <w:rPr>
                <w:rFonts w:cs="Times New Roman"/>
                <w:color w:val="0D0D0D" w:themeColor="text1" w:themeTint="F2"/>
                <w:szCs w:val="24"/>
              </w:rPr>
              <w:t>0.0%</w:t>
            </w:r>
          </w:p>
        </w:tc>
        <w:tc>
          <w:tcPr>
            <w:tcW w:w="993" w:type="dxa"/>
            <w:tcBorders>
              <w:top w:val="single" w:sz="4" w:space="0" w:color="000000"/>
              <w:left w:val="single" w:sz="4" w:space="0" w:color="000000"/>
              <w:right w:val="single" w:sz="4" w:space="0" w:color="000000"/>
            </w:tcBorders>
            <w:shd w:val="clear" w:color="000000" w:fill="FFFFFF"/>
            <w:vAlign w:val="center"/>
          </w:tcPr>
          <w:p w:rsidR="00EB19B3" w:rsidRPr="00961537" w:rsidRDefault="0093668B" w:rsidP="0007180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74.0</w:t>
            </w:r>
            <w:r w:rsidR="00EB19B3" w:rsidRPr="00961537">
              <w:rPr>
                <w:rFonts w:eastAsia="Times New Roman" w:cs="Times New Roman"/>
                <w:color w:val="0D0D0D" w:themeColor="text1" w:themeTint="F2"/>
                <w:szCs w:val="24"/>
              </w:rPr>
              <w:t>%</w:t>
            </w:r>
          </w:p>
        </w:tc>
        <w:tc>
          <w:tcPr>
            <w:tcW w:w="1104"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B19B3" w:rsidRPr="00961537" w:rsidRDefault="0093668B" w:rsidP="0007180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26.0</w:t>
            </w:r>
            <w:r w:rsidR="00EB19B3" w:rsidRPr="00961537">
              <w:rPr>
                <w:rFonts w:eastAsia="Times New Roman" w:cs="Times New Roman"/>
                <w:color w:val="0D0D0D" w:themeColor="text1" w:themeTint="F2"/>
                <w:szCs w:val="24"/>
              </w:rPr>
              <w:t>%</w:t>
            </w:r>
          </w:p>
        </w:tc>
      </w:tr>
      <w:tr w:rsidR="00961537" w:rsidRPr="00961537" w:rsidTr="00494301">
        <w:trPr>
          <w:trHeight w:val="966"/>
        </w:trPr>
        <w:tc>
          <w:tcPr>
            <w:tcW w:w="2704"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EB19B3" w:rsidRPr="00961537" w:rsidRDefault="00EB19B3" w:rsidP="00071804">
            <w:pPr>
              <w:spacing w:after="0" w:line="240" w:lineRule="auto"/>
              <w:jc w:val="both"/>
              <w:rPr>
                <w:rFonts w:eastAsia="Times New Roman" w:cs="Times New Roman"/>
                <w:color w:val="0D0D0D" w:themeColor="text1" w:themeTint="F2"/>
                <w:szCs w:val="24"/>
              </w:rPr>
            </w:pPr>
          </w:p>
        </w:tc>
        <w:tc>
          <w:tcPr>
            <w:tcW w:w="141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EB19B3" w:rsidRPr="00961537" w:rsidRDefault="00EB19B3" w:rsidP="00071804">
            <w:pPr>
              <w:spacing w:after="60" w:line="240" w:lineRule="auto"/>
              <w:rPr>
                <w:color w:val="0D0D0D" w:themeColor="text1" w:themeTint="F2"/>
                <w:szCs w:val="24"/>
              </w:rPr>
            </w:pPr>
            <w:r w:rsidRPr="00961537">
              <w:rPr>
                <w:rFonts w:eastAsia="Times New Roman" w:cs="Times New Roman"/>
                <w:color w:val="0D0D0D" w:themeColor="text1" w:themeTint="F2"/>
                <w:szCs w:val="24"/>
              </w:rPr>
              <w:t>HS</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EB19B3" w:rsidRPr="00961537" w:rsidRDefault="0093668B" w:rsidP="0007180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85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EB19B3" w:rsidRPr="00961537" w:rsidRDefault="0093668B" w:rsidP="0007180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 xml:space="preserve">158 </w:t>
            </w:r>
          </w:p>
        </w:tc>
        <w:tc>
          <w:tcPr>
            <w:tcW w:w="99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EB19B3" w:rsidRPr="00961537" w:rsidRDefault="0093668B" w:rsidP="00071804">
            <w:pPr>
              <w:spacing w:after="0" w:line="240" w:lineRule="auto"/>
              <w:jc w:val="center"/>
              <w:rPr>
                <w:rFonts w:eastAsia="Times New Roman" w:cs="Times New Roman"/>
                <w:color w:val="0D0D0D" w:themeColor="text1" w:themeTint="F2"/>
                <w:szCs w:val="24"/>
              </w:rPr>
            </w:pPr>
            <w:r w:rsidRPr="00961537">
              <w:rPr>
                <w:rFonts w:cs="Times New Roman"/>
                <w:color w:val="0D0D0D" w:themeColor="text1" w:themeTint="F2"/>
                <w:szCs w:val="24"/>
              </w:rPr>
              <w:t>2.5</w:t>
            </w:r>
            <w:r w:rsidR="00EB19B3" w:rsidRPr="00961537">
              <w:rPr>
                <w:rFonts w:cs="Times New Roman"/>
                <w:color w:val="0D0D0D" w:themeColor="text1" w:themeTint="F2"/>
                <w:szCs w:val="24"/>
              </w:rPr>
              <w:t>%</w:t>
            </w:r>
          </w:p>
        </w:tc>
        <w:tc>
          <w:tcPr>
            <w:tcW w:w="993" w:type="dxa"/>
            <w:tcBorders>
              <w:top w:val="single" w:sz="4" w:space="0" w:color="auto"/>
              <w:left w:val="single" w:sz="4" w:space="0" w:color="000000"/>
              <w:bottom w:val="single" w:sz="4" w:space="0" w:color="auto"/>
              <w:right w:val="single" w:sz="4" w:space="0" w:color="000000"/>
            </w:tcBorders>
            <w:shd w:val="clear" w:color="000000" w:fill="FFFFFF"/>
            <w:vAlign w:val="center"/>
          </w:tcPr>
          <w:p w:rsidR="00EB19B3" w:rsidRPr="00961537" w:rsidRDefault="0093668B" w:rsidP="0007180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72.2</w:t>
            </w:r>
            <w:r w:rsidR="00EB19B3" w:rsidRPr="00961537">
              <w:rPr>
                <w:rFonts w:eastAsia="Times New Roman" w:cs="Times New Roman"/>
                <w:color w:val="0D0D0D" w:themeColor="text1" w:themeTint="F2"/>
                <w:szCs w:val="24"/>
              </w:rPr>
              <w:t>%</w:t>
            </w:r>
          </w:p>
        </w:tc>
        <w:tc>
          <w:tcPr>
            <w:tcW w:w="110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EB19B3" w:rsidRPr="00961537" w:rsidRDefault="0093668B" w:rsidP="0007180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25.3</w:t>
            </w:r>
            <w:r w:rsidR="00EB19B3" w:rsidRPr="00961537">
              <w:rPr>
                <w:rFonts w:eastAsia="Times New Roman" w:cs="Times New Roman"/>
                <w:color w:val="0D0D0D" w:themeColor="text1" w:themeTint="F2"/>
                <w:szCs w:val="24"/>
              </w:rPr>
              <w:t>%</w:t>
            </w:r>
          </w:p>
        </w:tc>
      </w:tr>
    </w:tbl>
    <w:p w:rsidR="00EB19B3" w:rsidRPr="00961537" w:rsidRDefault="00A04706" w:rsidP="00EB19B3">
      <w:pPr>
        <w:spacing w:before="120" w:after="0" w:line="360" w:lineRule="auto"/>
        <w:jc w:val="both"/>
        <w:rPr>
          <w:rFonts w:eastAsia="Times New Roman" w:cs="Times New Roman"/>
          <w:i/>
          <w:color w:val="0D0D0D" w:themeColor="text1" w:themeTint="F2"/>
          <w:sz w:val="26"/>
        </w:rPr>
      </w:pPr>
      <w:r w:rsidRPr="00961537">
        <w:rPr>
          <w:rFonts w:eastAsia="Times New Roman" w:cs="Times New Roman"/>
          <w:i/>
          <w:color w:val="0D0D0D" w:themeColor="text1" w:themeTint="F2"/>
          <w:sz w:val="26"/>
        </w:rPr>
        <w:t>[</w:t>
      </w:r>
      <w:r w:rsidR="00EB19B3" w:rsidRPr="00961537">
        <w:rPr>
          <w:rFonts w:eastAsia="Times New Roman" w:cs="Times New Roman"/>
          <w:i/>
          <w:color w:val="0D0D0D" w:themeColor="text1" w:themeTint="F2"/>
          <w:sz w:val="26"/>
        </w:rPr>
        <w:t>2.3.10 -</w:t>
      </w:r>
      <w:r w:rsidR="00EB19B3" w:rsidRPr="00961537">
        <w:rPr>
          <w:rFonts w:eastAsia="Times New Roman" w:cs="Times New Roman"/>
          <w:color w:val="0D0D0D" w:themeColor="text1" w:themeTint="F2"/>
          <w:sz w:val="26"/>
        </w:rPr>
        <w:t xml:space="preserve"> </w:t>
      </w:r>
      <w:r w:rsidR="00EB19B3" w:rsidRPr="00961537">
        <w:rPr>
          <w:rFonts w:eastAsia="Times New Roman" w:cs="Times New Roman"/>
          <w:i/>
          <w:color w:val="0D0D0D" w:themeColor="text1" w:themeTint="F2"/>
          <w:sz w:val="26"/>
        </w:rPr>
        <w:t xml:space="preserve">Báo cáo kết quả khảo sát ý kiến phản hồi của học sinh, sinh viên về hoạt động đào tạo và dịch vụ đào tạo học </w:t>
      </w:r>
      <w:r w:rsidR="0093668B" w:rsidRPr="00961537">
        <w:rPr>
          <w:rFonts w:eastAsia="Times New Roman" w:cs="Times New Roman"/>
          <w:color w:val="0D0D0D" w:themeColor="text1" w:themeTint="F2"/>
          <w:szCs w:val="24"/>
        </w:rPr>
        <w:t>2021-2022</w:t>
      </w:r>
      <w:r w:rsidR="00EB19B3" w:rsidRPr="00961537">
        <w:rPr>
          <w:rFonts w:eastAsia="Times New Roman" w:cs="Times New Roman"/>
          <w:i/>
          <w:color w:val="0D0D0D" w:themeColor="text1" w:themeTint="F2"/>
          <w:sz w:val="26"/>
        </w:rPr>
        <w:t>;  2.3.11 -</w:t>
      </w:r>
      <w:r w:rsidR="00EB19B3" w:rsidRPr="00961537">
        <w:rPr>
          <w:rFonts w:eastAsia="Times New Roman" w:cs="Times New Roman"/>
          <w:color w:val="0D0D0D" w:themeColor="text1" w:themeTint="F2"/>
          <w:sz w:val="26"/>
        </w:rPr>
        <w:t xml:space="preserve"> </w:t>
      </w:r>
      <w:r w:rsidR="00EB19B3" w:rsidRPr="00961537">
        <w:rPr>
          <w:rFonts w:eastAsia="Times New Roman" w:cs="Times New Roman"/>
          <w:i/>
          <w:color w:val="0D0D0D" w:themeColor="text1" w:themeTint="F2"/>
          <w:sz w:val="26"/>
        </w:rPr>
        <w:t xml:space="preserve">Báo cáo kết quả khảo sát ý kiến phản hồi của cán bộ quản lý, giảng viên, giáo viên về hoạt động đào tạo và dịch vụ đào tạo năm học </w:t>
      </w:r>
      <w:r w:rsidR="0093668B" w:rsidRPr="00961537">
        <w:rPr>
          <w:rFonts w:eastAsia="Times New Roman" w:cs="Times New Roman"/>
          <w:color w:val="0D0D0D" w:themeColor="text1" w:themeTint="F2"/>
          <w:szCs w:val="24"/>
        </w:rPr>
        <w:t>2021-2022</w:t>
      </w:r>
      <w:r w:rsidR="00E30ADB" w:rsidRPr="00961537">
        <w:rPr>
          <w:rFonts w:eastAsia="Times New Roman" w:cs="Times New Roman"/>
          <w:i/>
          <w:color w:val="0D0D0D" w:themeColor="text1" w:themeTint="F2"/>
          <w:sz w:val="26"/>
        </w:rPr>
        <w:t>]</w:t>
      </w:r>
    </w:p>
    <w:p w:rsidR="00EB19B3" w:rsidRPr="00961537" w:rsidRDefault="00EB19B3" w:rsidP="00EB19B3">
      <w:pPr>
        <w:spacing w:before="40" w:after="0" w:line="288" w:lineRule="auto"/>
        <w:ind w:firstLine="567"/>
        <w:jc w:val="both"/>
        <w:rPr>
          <w:rFonts w:cs="Times New Roman"/>
          <w:b/>
          <w:i/>
          <w:color w:val="0D0D0D" w:themeColor="text1" w:themeTint="F2"/>
          <w:szCs w:val="24"/>
        </w:rPr>
      </w:pPr>
      <w:r w:rsidRPr="00961537">
        <w:rPr>
          <w:rFonts w:cs="Times New Roman"/>
          <w:b/>
          <w:i/>
          <w:color w:val="0D0D0D" w:themeColor="text1" w:themeTint="F2"/>
          <w:szCs w:val="24"/>
        </w:rPr>
        <w:t>Điểm tự đánh giá: 1 điểm</w:t>
      </w:r>
    </w:p>
    <w:p w:rsidR="00EB19B3" w:rsidRPr="00961537" w:rsidRDefault="00EB19B3" w:rsidP="00301C1A">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2.4: Thực hiện đa dạng hóa các phương thức tổ chức đào tạo đáp ứng yêu cầu học tập của người học.</w:t>
      </w:r>
    </w:p>
    <w:p w:rsidR="00EB19B3" w:rsidRPr="00961537" w:rsidRDefault="00EB19B3" w:rsidP="00301C1A">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Phương pháp đào tạo phù hợp với nội dung chương trình: Căn cứ chương trình đào tạo nhà trường xây dựng kế hoạch, tiến độ đào tạo cho các khóa theo phương pháp đào tạo tín chỉ phù hợp với nội dung chương trình đào tạo đã ban hành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2.4.01 - Tiến độ đào tạo các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2.4.02 - Kế hoạch đào tạo của Khóa học 20</w:t>
      </w:r>
      <w:r w:rsidR="004F6DCA" w:rsidRPr="00961537">
        <w:rPr>
          <w:rFonts w:eastAsia="Times New Roman" w:cs="Times New Roman"/>
          <w:i/>
          <w:color w:val="0D0D0D" w:themeColor="text1" w:themeTint="F2"/>
          <w:szCs w:val="24"/>
          <w:lang w:val="da-DK"/>
        </w:rPr>
        <w:t>20</w:t>
      </w:r>
      <w:r w:rsidRPr="00961537">
        <w:rPr>
          <w:rFonts w:eastAsia="Times New Roman" w:cs="Times New Roman"/>
          <w:i/>
          <w:color w:val="0D0D0D" w:themeColor="text1" w:themeTint="F2"/>
          <w:szCs w:val="24"/>
          <w:lang w:val="da-DK"/>
        </w:rPr>
        <w:t>-202</w:t>
      </w:r>
      <w:r w:rsidR="004F6DCA" w:rsidRPr="00961537">
        <w:rPr>
          <w:rFonts w:eastAsia="Times New Roman" w:cs="Times New Roman"/>
          <w:i/>
          <w:color w:val="0D0D0D" w:themeColor="text1" w:themeTint="F2"/>
          <w:szCs w:val="24"/>
          <w:lang w:val="da-DK"/>
        </w:rPr>
        <w:t>3</w:t>
      </w:r>
      <w:r w:rsidRPr="00961537">
        <w:rPr>
          <w:rFonts w:eastAsia="Times New Roman" w:cs="Times New Roman"/>
          <w:i/>
          <w:color w:val="0D0D0D" w:themeColor="text1" w:themeTint="F2"/>
          <w:szCs w:val="24"/>
          <w:lang w:val="da-DK"/>
        </w:rPr>
        <w:t xml:space="preserve">; 2.4.03 - Thời khóa biểu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2.4.04- Kế hoạch giảng viên các năm học </w:t>
      </w:r>
      <w:r w:rsidR="004F6DCA"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Trong quá trình thực hiện đào tạo để nâng cao chất lượng đào tạo nhà trường và giáo viên các khoa có phương pháp đào tạo.</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 Phương pháp đào tạo phù hợp kết hợp với rèn luyện năng lực thực hành với trang bị kiến thức chuyên môn; phát huy tính tích cực, tự giác, năng động, khả năng làm việc độc lập, tổ </w:t>
      </w:r>
      <w:r w:rsidRPr="00961537">
        <w:rPr>
          <w:rFonts w:eastAsia="Times New Roman" w:cs="Times New Roman"/>
          <w:color w:val="0D0D0D" w:themeColor="text1" w:themeTint="F2"/>
          <w:szCs w:val="24"/>
          <w:lang w:val="da-DK"/>
        </w:rPr>
        <w:lastRenderedPageBreak/>
        <w:t xml:space="preserve">chức làm việc theo nhóm của người học như sau: Lấy người học làm trung tâm không ngừng nâng cao chất lượng dạy và học qua các hoạt động học theo nhóm, dạy tích hợp, viết tiểu luận, bài tập lớn; sử dụng các phương pháp thuyết trình, phương pháp nêu vấn đề, phương pháp thảo luận nhóm, giảng viên giảng dạy đã áp phương pháp phân tích nghề vào ngay trong quá trình biên soạn giáo án, bài giảng của giảng viên. Các bài giảng được gắn với chuẩn đầu ra. Trong quá trình giảng dạy, giảng viên đã có những giải pháp thực hiện bài giảng hiệu quả năng động, chủ động và tham gia một cách nghiêm túc, tích cực vào quá trình giảng dạy của giảng viên, đồng thời rèn luyện tác phong làm việc theo nhóm cho sinh viên, hình thành khả năng tự tư duy, nghiên cứu về nghề nghiệp cho sinh viên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2.4.05 - Sổ lên lớp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2.4.06- Giáo án giảng dạy các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2.4.07 - Sổ tay nhà giáo các năm học </w:t>
      </w:r>
      <w:r w:rsidR="004F6DCA"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Ngoài ra, phương pháp đào tạo thực hiện ứng dụng công nghệ thông tin, truyền thông trong hoạt động dạy và học. Bài giảng các môn học, mô-đun trong chương trình đào tạo của nghề đều được giáo viên thiết kế bằng bài giảng điện tử với những hình ảnh, Clip đa dạng, phong phú giúp người học dễ hình dung các kiến thức, kỹ năng liên quan.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2.4.08 - Giáo án điện tử các môn học/mô đun của các ngành</w:t>
      </w:r>
      <w:r w:rsidR="00E30ADB" w:rsidRPr="00961537">
        <w:rPr>
          <w:rFonts w:eastAsia="Times New Roman" w:cs="Times New Roman"/>
          <w:i/>
          <w:color w:val="0D0D0D" w:themeColor="text1" w:themeTint="F2"/>
          <w:szCs w:val="24"/>
          <w:lang w:val="da-DK"/>
        </w:rPr>
        <w:t>]</w:t>
      </w:r>
      <w:r w:rsidRPr="00961537">
        <w:rPr>
          <w:rFonts w:eastAsia="Times New Roman" w:cs="Times New Roman"/>
          <w:b/>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Các phòng học lý thuyết của nhà trường đều được trang bị hệ thống máy chiếu, âm thanh phục vụ cho việc trình chiếu các bài giảng điện tử. Các phòng thực hành được bố trí đầy đủ trang thiết bị thực hành để học sinh có thể tiếp cận thực tế một cách nhanh nhất, hiệu quả nhất. </w:t>
      </w:r>
    </w:p>
    <w:tbl>
      <w:tblPr>
        <w:tblStyle w:val="TableGrid"/>
        <w:tblW w:w="0" w:type="auto"/>
        <w:tblLook w:val="04A0" w:firstRow="1" w:lastRow="0" w:firstColumn="1" w:lastColumn="0" w:noHBand="0" w:noVBand="1"/>
      </w:tblPr>
      <w:tblGrid>
        <w:gridCol w:w="3369"/>
        <w:gridCol w:w="850"/>
        <w:gridCol w:w="1418"/>
        <w:gridCol w:w="937"/>
        <w:gridCol w:w="910"/>
        <w:gridCol w:w="849"/>
        <w:gridCol w:w="955"/>
      </w:tblGrid>
      <w:tr w:rsidR="00961537" w:rsidRPr="00961537" w:rsidTr="00DE4442">
        <w:trPr>
          <w:trHeight w:val="480"/>
        </w:trPr>
        <w:tc>
          <w:tcPr>
            <w:tcW w:w="3369" w:type="dxa"/>
            <w:vMerge w:val="restart"/>
            <w:vAlign w:val="center"/>
          </w:tcPr>
          <w:p w:rsidR="00EB19B3" w:rsidRPr="00961537" w:rsidRDefault="00EB19B3" w:rsidP="00D020E8">
            <w:pPr>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850" w:type="dxa"/>
            <w:vMerge w:val="restart"/>
            <w:vAlign w:val="center"/>
          </w:tcPr>
          <w:p w:rsidR="00EB19B3" w:rsidRPr="00961537" w:rsidRDefault="00EB19B3" w:rsidP="00D020E8">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418" w:type="dxa"/>
            <w:vMerge w:val="restart"/>
            <w:vAlign w:val="center"/>
          </w:tcPr>
          <w:p w:rsidR="00EB19B3" w:rsidRPr="00961537" w:rsidRDefault="00EB19B3" w:rsidP="00D020E8">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EB19B3" w:rsidRPr="00961537" w:rsidRDefault="00EB19B3" w:rsidP="00D020E8">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EB19B3" w:rsidRPr="00961537" w:rsidRDefault="00EB19B3" w:rsidP="00D020E8">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D020E8">
        <w:trPr>
          <w:trHeight w:val="980"/>
        </w:trPr>
        <w:tc>
          <w:tcPr>
            <w:tcW w:w="3369" w:type="dxa"/>
            <w:vMerge/>
            <w:vAlign w:val="center"/>
          </w:tcPr>
          <w:p w:rsidR="00EB19B3" w:rsidRPr="00961537" w:rsidRDefault="00EB19B3" w:rsidP="00D020E8">
            <w:pPr>
              <w:jc w:val="center"/>
              <w:rPr>
                <w:rFonts w:eastAsia="Times New Roman" w:cs="Times New Roman"/>
                <w:b/>
                <w:color w:val="0D0D0D" w:themeColor="text1" w:themeTint="F2"/>
                <w:szCs w:val="24"/>
              </w:rPr>
            </w:pPr>
          </w:p>
        </w:tc>
        <w:tc>
          <w:tcPr>
            <w:tcW w:w="850" w:type="dxa"/>
            <w:vMerge/>
            <w:vAlign w:val="center"/>
          </w:tcPr>
          <w:p w:rsidR="00EB19B3" w:rsidRPr="00961537" w:rsidRDefault="00EB19B3" w:rsidP="00D020E8">
            <w:pPr>
              <w:jc w:val="center"/>
              <w:rPr>
                <w:rFonts w:eastAsia="Times New Roman" w:cs="Times New Roman"/>
                <w:b/>
                <w:color w:val="0D0D0D" w:themeColor="text1" w:themeTint="F2"/>
                <w:szCs w:val="24"/>
              </w:rPr>
            </w:pPr>
          </w:p>
        </w:tc>
        <w:tc>
          <w:tcPr>
            <w:tcW w:w="1418" w:type="dxa"/>
            <w:vMerge/>
            <w:vAlign w:val="center"/>
          </w:tcPr>
          <w:p w:rsidR="00EB19B3" w:rsidRPr="00961537" w:rsidRDefault="00EB19B3" w:rsidP="00D020E8">
            <w:pPr>
              <w:jc w:val="center"/>
              <w:rPr>
                <w:rFonts w:eastAsia="Times New Roman" w:cs="Times New Roman"/>
                <w:b/>
                <w:color w:val="0D0D0D" w:themeColor="text1" w:themeTint="F2"/>
                <w:szCs w:val="24"/>
              </w:rPr>
            </w:pPr>
          </w:p>
        </w:tc>
        <w:tc>
          <w:tcPr>
            <w:tcW w:w="937" w:type="dxa"/>
            <w:vMerge/>
            <w:vAlign w:val="center"/>
          </w:tcPr>
          <w:p w:rsidR="00EB19B3" w:rsidRPr="00961537" w:rsidRDefault="00EB19B3" w:rsidP="00D020E8">
            <w:pPr>
              <w:jc w:val="center"/>
              <w:rPr>
                <w:rFonts w:eastAsia="Times New Roman" w:cs="Times New Roman"/>
                <w:b/>
                <w:color w:val="0D0D0D" w:themeColor="text1" w:themeTint="F2"/>
                <w:szCs w:val="24"/>
              </w:rPr>
            </w:pPr>
          </w:p>
        </w:tc>
        <w:tc>
          <w:tcPr>
            <w:tcW w:w="910" w:type="dxa"/>
            <w:vAlign w:val="center"/>
          </w:tcPr>
          <w:p w:rsidR="00EB19B3" w:rsidRPr="00961537" w:rsidRDefault="00EB19B3" w:rsidP="00D020E8">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EB19B3" w:rsidRPr="00961537" w:rsidRDefault="00EB19B3" w:rsidP="00D020E8">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EB19B3" w:rsidRPr="00961537" w:rsidRDefault="00EB19B3" w:rsidP="00D020E8">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7F6664">
        <w:trPr>
          <w:trHeight w:val="953"/>
        </w:trPr>
        <w:tc>
          <w:tcPr>
            <w:tcW w:w="3369" w:type="dxa"/>
            <w:vMerge w:val="restart"/>
            <w:vAlign w:val="center"/>
          </w:tcPr>
          <w:p w:rsidR="00EB19B3" w:rsidRPr="00961537" w:rsidRDefault="00EB19B3" w:rsidP="00494301">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Thực hiện đa dạng hóa các phương thức tổ chức đào tạo đáp ứng yêu cầu học tập của người học</w:t>
            </w:r>
          </w:p>
        </w:tc>
        <w:tc>
          <w:tcPr>
            <w:tcW w:w="850" w:type="dxa"/>
            <w:vAlign w:val="center"/>
          </w:tcPr>
          <w:p w:rsidR="00EB19B3" w:rsidRPr="00961537" w:rsidRDefault="00EB19B3"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1418" w:type="dxa"/>
            <w:vAlign w:val="center"/>
          </w:tcPr>
          <w:p w:rsidR="00EB19B3" w:rsidRPr="00961537" w:rsidRDefault="004F6DCA"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937" w:type="dxa"/>
            <w:vAlign w:val="center"/>
          </w:tcPr>
          <w:p w:rsidR="00EB19B3" w:rsidRPr="00961537" w:rsidRDefault="00EB19B3"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51</w:t>
            </w:r>
          </w:p>
        </w:tc>
        <w:tc>
          <w:tcPr>
            <w:tcW w:w="910" w:type="dxa"/>
            <w:vAlign w:val="center"/>
          </w:tcPr>
          <w:p w:rsidR="00EB19B3" w:rsidRPr="00961537" w:rsidRDefault="00EB19B3"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0.0%</w:t>
            </w:r>
          </w:p>
        </w:tc>
        <w:tc>
          <w:tcPr>
            <w:tcW w:w="849" w:type="dxa"/>
            <w:vAlign w:val="center"/>
          </w:tcPr>
          <w:p w:rsidR="00EB19B3" w:rsidRPr="00961537" w:rsidRDefault="004F6DCA"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62.3</w:t>
            </w:r>
            <w:r w:rsidR="00EB19B3" w:rsidRPr="00961537">
              <w:rPr>
                <w:rFonts w:eastAsia="Times New Roman" w:cs="Times New Roman"/>
                <w:color w:val="0D0D0D" w:themeColor="text1" w:themeTint="F2"/>
                <w:szCs w:val="24"/>
              </w:rPr>
              <w:t>%</w:t>
            </w:r>
          </w:p>
        </w:tc>
        <w:tc>
          <w:tcPr>
            <w:tcW w:w="955" w:type="dxa"/>
            <w:vAlign w:val="center"/>
          </w:tcPr>
          <w:p w:rsidR="00EB19B3" w:rsidRPr="00961537" w:rsidRDefault="004F6DCA"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35.1</w:t>
            </w:r>
            <w:r w:rsidR="00EB19B3" w:rsidRPr="00961537">
              <w:rPr>
                <w:rFonts w:eastAsia="Times New Roman" w:cs="Times New Roman"/>
                <w:color w:val="0D0D0D" w:themeColor="text1" w:themeTint="F2"/>
                <w:szCs w:val="24"/>
              </w:rPr>
              <w:t>%</w:t>
            </w:r>
          </w:p>
        </w:tc>
      </w:tr>
      <w:tr w:rsidR="00961537" w:rsidRPr="00961537" w:rsidTr="007F6664">
        <w:trPr>
          <w:trHeight w:val="1022"/>
        </w:trPr>
        <w:tc>
          <w:tcPr>
            <w:tcW w:w="3369" w:type="dxa"/>
            <w:vMerge/>
          </w:tcPr>
          <w:p w:rsidR="00EB19B3" w:rsidRPr="00961537" w:rsidRDefault="00EB19B3" w:rsidP="00D020E8">
            <w:pPr>
              <w:jc w:val="both"/>
              <w:rPr>
                <w:rFonts w:eastAsia="Times New Roman" w:cs="Times New Roman"/>
                <w:color w:val="0D0D0D" w:themeColor="text1" w:themeTint="F2"/>
                <w:szCs w:val="24"/>
              </w:rPr>
            </w:pPr>
          </w:p>
        </w:tc>
        <w:tc>
          <w:tcPr>
            <w:tcW w:w="850" w:type="dxa"/>
            <w:vAlign w:val="center"/>
          </w:tcPr>
          <w:p w:rsidR="00EB19B3" w:rsidRPr="00961537" w:rsidRDefault="00EB19B3"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418" w:type="dxa"/>
            <w:vAlign w:val="center"/>
          </w:tcPr>
          <w:p w:rsidR="00EB19B3" w:rsidRPr="00961537" w:rsidRDefault="004F6DCA"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937" w:type="dxa"/>
            <w:vAlign w:val="center"/>
          </w:tcPr>
          <w:p w:rsidR="00EB19B3" w:rsidRPr="00961537" w:rsidRDefault="00EB19B3"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4F6DCA" w:rsidRPr="00961537">
              <w:rPr>
                <w:rFonts w:eastAsia="Times New Roman" w:cs="Times New Roman"/>
                <w:color w:val="0D0D0D" w:themeColor="text1" w:themeTint="F2"/>
                <w:szCs w:val="24"/>
              </w:rPr>
              <w:t>58</w:t>
            </w:r>
          </w:p>
        </w:tc>
        <w:tc>
          <w:tcPr>
            <w:tcW w:w="910" w:type="dxa"/>
            <w:vAlign w:val="center"/>
          </w:tcPr>
          <w:p w:rsidR="00EB19B3" w:rsidRPr="00961537" w:rsidRDefault="004F6DCA"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3.2</w:t>
            </w:r>
            <w:r w:rsidR="00EB19B3" w:rsidRPr="00961537">
              <w:rPr>
                <w:rFonts w:eastAsia="Times New Roman" w:cs="Times New Roman"/>
                <w:color w:val="0D0D0D" w:themeColor="text1" w:themeTint="F2"/>
                <w:szCs w:val="24"/>
              </w:rPr>
              <w:t>%</w:t>
            </w:r>
          </w:p>
        </w:tc>
        <w:tc>
          <w:tcPr>
            <w:tcW w:w="849" w:type="dxa"/>
            <w:vAlign w:val="center"/>
          </w:tcPr>
          <w:p w:rsidR="00EB19B3" w:rsidRPr="00961537" w:rsidRDefault="004F6DCA"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69.0</w:t>
            </w:r>
            <w:r w:rsidR="00EB19B3" w:rsidRPr="00961537">
              <w:rPr>
                <w:rFonts w:eastAsia="Times New Roman" w:cs="Times New Roman"/>
                <w:color w:val="0D0D0D" w:themeColor="text1" w:themeTint="F2"/>
                <w:szCs w:val="24"/>
              </w:rPr>
              <w:t>%</w:t>
            </w:r>
          </w:p>
        </w:tc>
        <w:tc>
          <w:tcPr>
            <w:tcW w:w="955" w:type="dxa"/>
            <w:vAlign w:val="center"/>
          </w:tcPr>
          <w:p w:rsidR="00EB19B3" w:rsidRPr="00961537" w:rsidRDefault="004F6DCA" w:rsidP="00D020E8">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27.8</w:t>
            </w:r>
            <w:r w:rsidR="00EB19B3" w:rsidRPr="00961537">
              <w:rPr>
                <w:rFonts w:eastAsia="Times New Roman" w:cs="Times New Roman"/>
                <w:color w:val="0D0D0D" w:themeColor="text1" w:themeTint="F2"/>
                <w:szCs w:val="24"/>
              </w:rPr>
              <w:t>%</w:t>
            </w:r>
          </w:p>
        </w:tc>
      </w:tr>
    </w:tbl>
    <w:p w:rsidR="00EB19B3" w:rsidRPr="00961537" w:rsidRDefault="00A04706" w:rsidP="00EB19B3">
      <w:pPr>
        <w:spacing w:before="120" w:after="0" w:line="360" w:lineRule="auto"/>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w:t>
      </w:r>
      <w:r w:rsidR="00EB19B3" w:rsidRPr="00961537">
        <w:rPr>
          <w:rFonts w:eastAsia="Times New Roman" w:cs="Times New Roman"/>
          <w:i/>
          <w:color w:val="0D0D0D" w:themeColor="text1" w:themeTint="F2"/>
          <w:szCs w:val="24"/>
        </w:rPr>
        <w:t>2.3.10 -</w:t>
      </w:r>
      <w:r w:rsidR="00EB19B3" w:rsidRPr="00961537">
        <w:rPr>
          <w:rFonts w:eastAsia="Times New Roman" w:cs="Times New Roman"/>
          <w:color w:val="0D0D0D" w:themeColor="text1" w:themeTint="F2"/>
          <w:szCs w:val="24"/>
        </w:rPr>
        <w:t xml:space="preserve"> </w:t>
      </w:r>
      <w:r w:rsidR="00EB19B3" w:rsidRPr="00961537">
        <w:rPr>
          <w:rFonts w:eastAsia="Times New Roman" w:cs="Times New Roman"/>
          <w:i/>
          <w:color w:val="0D0D0D" w:themeColor="text1" w:themeTint="F2"/>
          <w:szCs w:val="24"/>
        </w:rPr>
        <w:t xml:space="preserve">Báo cáo kết quả khảo sát ý kiến phản hồi của học sinh, sinh viên về hoạt động đào tạo và dịch vụ đào tạo học </w:t>
      </w:r>
      <w:r w:rsidR="004F6DCA" w:rsidRPr="00961537">
        <w:rPr>
          <w:rFonts w:eastAsia="Times New Roman" w:cs="Times New Roman"/>
          <w:color w:val="0D0D0D" w:themeColor="text1" w:themeTint="F2"/>
          <w:szCs w:val="24"/>
        </w:rPr>
        <w:t>2021-2022</w:t>
      </w:r>
      <w:r w:rsidR="00EB19B3" w:rsidRPr="00961537">
        <w:rPr>
          <w:rFonts w:eastAsia="Times New Roman" w:cs="Times New Roman"/>
          <w:i/>
          <w:color w:val="0D0D0D" w:themeColor="text1" w:themeTint="F2"/>
          <w:szCs w:val="24"/>
        </w:rPr>
        <w:t>;  2.3.11 -</w:t>
      </w:r>
      <w:r w:rsidR="00EB19B3" w:rsidRPr="00961537">
        <w:rPr>
          <w:rFonts w:eastAsia="Times New Roman" w:cs="Times New Roman"/>
          <w:color w:val="0D0D0D" w:themeColor="text1" w:themeTint="F2"/>
          <w:szCs w:val="24"/>
        </w:rPr>
        <w:t xml:space="preserve"> </w:t>
      </w:r>
      <w:r w:rsidR="00EB19B3" w:rsidRPr="00961537">
        <w:rPr>
          <w:rFonts w:eastAsia="Times New Roman" w:cs="Times New Roman"/>
          <w:i/>
          <w:color w:val="0D0D0D" w:themeColor="text1" w:themeTint="F2"/>
          <w:szCs w:val="24"/>
        </w:rPr>
        <w:t xml:space="preserve">Báo cáo kết quả khảo sát ý kiến phản hồi của cán bộ quản lý, giảng viên, giáo viên về hoạt động đào tạo và dịch vụ đào tạo năm học </w:t>
      </w:r>
      <w:r w:rsidR="004F6DCA" w:rsidRPr="00961537">
        <w:rPr>
          <w:rFonts w:eastAsia="Times New Roman" w:cs="Times New Roman"/>
          <w:color w:val="0D0D0D" w:themeColor="text1" w:themeTint="F2"/>
          <w:szCs w:val="24"/>
        </w:rPr>
        <w:t>2021-2022</w:t>
      </w:r>
      <w:r w:rsidR="00E30ADB" w:rsidRPr="00961537">
        <w:rPr>
          <w:rFonts w:eastAsia="Times New Roman" w:cs="Times New Roman"/>
          <w:i/>
          <w:color w:val="0D0D0D" w:themeColor="text1" w:themeTint="F2"/>
          <w:szCs w:val="24"/>
        </w:rPr>
        <w:t>]</w:t>
      </w:r>
    </w:p>
    <w:p w:rsidR="00EB19B3" w:rsidRPr="00961537" w:rsidRDefault="00EB19B3" w:rsidP="00EB19B3">
      <w:pPr>
        <w:spacing w:before="40" w:after="0" w:line="288" w:lineRule="auto"/>
        <w:ind w:firstLine="720"/>
        <w:jc w:val="both"/>
        <w:rPr>
          <w:rFonts w:cs="Times New Roman"/>
          <w:b/>
          <w:i/>
          <w:color w:val="0D0D0D" w:themeColor="text1" w:themeTint="F2"/>
          <w:szCs w:val="24"/>
        </w:rPr>
      </w:pPr>
      <w:r w:rsidRPr="00961537">
        <w:rPr>
          <w:rFonts w:cs="Times New Roman"/>
          <w:b/>
          <w:i/>
          <w:color w:val="0D0D0D" w:themeColor="text1" w:themeTint="F2"/>
          <w:szCs w:val="24"/>
        </w:rPr>
        <w:t>Điểm tự đánh giá: 1 điểm</w:t>
      </w:r>
    </w:p>
    <w:p w:rsidR="00EB19B3" w:rsidRPr="00961537" w:rsidRDefault="00EB19B3" w:rsidP="00301C1A">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2.5: Trường xây dựng và phê duyệt kế hoạch, tiến độ đào tạo cho từng lớp, từng khóa học của mỗi ngành hoặc nghề, theo từng học kỳ, năm học. Kế hoạch đào tạo chi tiết đến từng mô đun, môn học, giờ học lý thuyết, thực hành, thực tập phù hợp với từng hình thức, phương thức tổ chức đào tạo và đúng quy định.</w:t>
      </w:r>
    </w:p>
    <w:p w:rsidR="00EB19B3" w:rsidRPr="00961537" w:rsidRDefault="00EB19B3" w:rsidP="00301C1A">
      <w:pPr>
        <w:tabs>
          <w:tab w:val="left" w:pos="960"/>
        </w:tabs>
        <w:spacing w:after="60" w:line="360" w:lineRule="auto"/>
        <w:ind w:firstLine="709"/>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Thực hiện chương trình đào tạo đã được phê duyệt, căn cứ vào kết quả tuyển sinh, lưu lượng HSSV hàng năm và đội ngũ giáo viên của khoa; Phòng Đào tạo xây dựng và ban hành kế hoạch, tiến độ đào tạo theo khóa, năm học cho từng nghề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2.4.01 - Tiến độ đào tạo các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2.4.02 - Kế hoạch đào tạo của Khóa học 20</w:t>
      </w:r>
      <w:r w:rsidR="004F6DCA" w:rsidRPr="00961537">
        <w:rPr>
          <w:rFonts w:eastAsia="Times New Roman" w:cs="Times New Roman"/>
          <w:i/>
          <w:color w:val="0D0D0D" w:themeColor="text1" w:themeTint="F2"/>
          <w:szCs w:val="24"/>
          <w:lang w:val="da-DK"/>
        </w:rPr>
        <w:t>20</w:t>
      </w:r>
      <w:r w:rsidRPr="00961537">
        <w:rPr>
          <w:rFonts w:eastAsia="Times New Roman" w:cs="Times New Roman"/>
          <w:i/>
          <w:color w:val="0D0D0D" w:themeColor="text1" w:themeTint="F2"/>
          <w:szCs w:val="24"/>
          <w:lang w:val="da-DK"/>
        </w:rPr>
        <w:t>-202</w:t>
      </w:r>
      <w:r w:rsidR="004F6DCA" w:rsidRPr="00961537">
        <w:rPr>
          <w:rFonts w:eastAsia="Times New Roman" w:cs="Times New Roman"/>
          <w:i/>
          <w:color w:val="0D0D0D" w:themeColor="text1" w:themeTint="F2"/>
          <w:szCs w:val="24"/>
          <w:lang w:val="da-DK"/>
        </w:rPr>
        <w:t>3</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Pr="00961537">
        <w:rPr>
          <w:rFonts w:eastAsia="Times New Roman" w:cs="Times New Roman"/>
          <w:color w:val="0D0D0D" w:themeColor="text1" w:themeTint="F2"/>
          <w:szCs w:val="24"/>
          <w:lang w:val="da-DK"/>
        </w:rPr>
        <w:t>Kế hoạch đào tạo được  xây dựng chi tiết đến từng MH/MĐ phù hợp với quy định của chương trình đào tạo.</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Sau khi Kế hoạch tiến độ đào tạo được phê duyệt, Phòng đào tạo phối hợp với Khoa xây dựng kế hoạch giáo viên, thời khóa biểu để thực hiện công tác giảng dạy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2.4.03 - Thời khóa biểu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2.4.04- Kế hoạch giáo viên các năm học </w:t>
      </w:r>
      <w:r w:rsidR="004F6DCA"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Công tác giảng dạy được thực hiện đúng yêu cầu đảm bảo đúng theo kế hoạch, tiến độ đã được phê duyệt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2.4.05 - Sổ lên lớp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2.4.06- Giáo án giảng dạy các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2.4.07 - Sổ tay nhà giáo các năm học </w:t>
      </w:r>
      <w:r w:rsidR="004F6DCA"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EB19B3" w:rsidRPr="00961537" w:rsidRDefault="00EB19B3" w:rsidP="00EB19B3">
      <w:pPr>
        <w:spacing w:after="60" w:line="360" w:lineRule="auto"/>
        <w:ind w:firstLine="709"/>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        Để đánh giá chất lượng tổ chức thực hiện kế hoạch, tiến độ đào tạo nhà trường giao cho phòng KĐ-KH&amp;HTQT kiểm tra, giám sát chất lượng quản lý đào tạo toàn trường. Phòng KĐ-KH&amp;HTQT xây dựng kế hoạch thực hiện kiểm tra, giám sát đối với các phòng, khoa, đơn vị thực hiện kiểm tra chuyên đề theo từng lĩnh vực quản lý đào tạo, sau mỗi đợt kiểm tra, có biên bản kiểm tra và báo cáo tình hình kiểm tra giám sát trình Hiệu trưởng chỉ đạo các đơn vị có kế hoạch khắc phục những nội dung chưa thực hiện tốt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2.4.08 - Kế hoạch thanh tra, kiểm tra, giám sát các hoạt động đào tạo kỳ I, II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2.4.09 - Báo cáo về hoạt động thanh tra, kiểm tra, giám sát các hoạt động đào tạo kỳ I, II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2.4.10 -</w:t>
      </w:r>
      <w:r w:rsidRPr="00961537">
        <w:rPr>
          <w:rFonts w:cs="Times New Roman"/>
          <w:color w:val="0D0D0D" w:themeColor="text1" w:themeTint="F2"/>
          <w:szCs w:val="24"/>
          <w:lang w:val="es-ES"/>
        </w:rPr>
        <w:t xml:space="preserve"> </w:t>
      </w:r>
      <w:r w:rsidRPr="00961537">
        <w:rPr>
          <w:rFonts w:cs="Times New Roman"/>
          <w:i/>
          <w:color w:val="0D0D0D" w:themeColor="text1" w:themeTint="F2"/>
          <w:szCs w:val="24"/>
          <w:lang w:val="es-ES"/>
        </w:rPr>
        <w:t xml:space="preserve">Báo cáo tổng kết năm học các khoa năm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2.4.11: Biên bản kiểm tra về công tác đào tạo của Nhà trường năm học </w:t>
      </w:r>
      <w:r w:rsidR="004F6DCA"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EB19B3" w:rsidRPr="00961537" w:rsidRDefault="00EB19B3" w:rsidP="00EB19B3">
      <w:pPr>
        <w:spacing w:before="40" w:after="0" w:line="288" w:lineRule="auto"/>
        <w:ind w:firstLine="567"/>
        <w:jc w:val="both"/>
        <w:rPr>
          <w:rFonts w:cs="Times New Roman"/>
          <w:b/>
          <w:i/>
          <w:color w:val="0D0D0D" w:themeColor="text1" w:themeTint="F2"/>
          <w:szCs w:val="24"/>
          <w:lang w:val="pt-BR"/>
        </w:rPr>
      </w:pPr>
      <w:r w:rsidRPr="00961537">
        <w:rPr>
          <w:rFonts w:cs="Times New Roman"/>
          <w:b/>
          <w:i/>
          <w:color w:val="0D0D0D" w:themeColor="text1" w:themeTint="F2"/>
          <w:szCs w:val="24"/>
          <w:lang w:val="pt-BR"/>
        </w:rPr>
        <w:t>Điểm tự đánh giá: 1 điểm</w:t>
      </w:r>
    </w:p>
    <w:p w:rsidR="00EB19B3" w:rsidRPr="00961537" w:rsidRDefault="00EB19B3" w:rsidP="00EB19B3">
      <w:pPr>
        <w:pStyle w:val="Heading6"/>
        <w:spacing w:line="288"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2.6: Trường tổ chức thực hiện theo kế hoạch đào tạo, tiến độ đào tạo đã được phê duyệt.</w:t>
      </w:r>
    </w:p>
    <w:p w:rsidR="00EB19B3" w:rsidRPr="00961537" w:rsidRDefault="00EB19B3" w:rsidP="00EB19B3">
      <w:pPr>
        <w:spacing w:before="40" w:after="0" w:line="360" w:lineRule="auto"/>
        <w:ind w:firstLine="567"/>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Trên cơ sở các kế hoạch đào tạo và tiến độ đào tạo đã được phê duyệt, phòng chức năng sẽ có nhiệm vụ xây dựng kế hoạch giảng dạy các lớp giáo dục thường xuyên, trung cấp, cao đẳng của giáo viên theo tháng, học kỳ của mỗi năm học. Ngoài ra, kế hoạch và tiến độ đào tạo còn </w:t>
      </w:r>
      <w:r w:rsidRPr="00961537">
        <w:rPr>
          <w:rFonts w:cs="Times New Roman"/>
          <w:color w:val="0D0D0D" w:themeColor="text1" w:themeTint="F2"/>
          <w:szCs w:val="24"/>
          <w:lang w:val="da-DK"/>
        </w:rPr>
        <w:lastRenderedPageBreak/>
        <w:t xml:space="preserve">được thể hiện trên thời khóa biểu theo tuần của năm học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2.4.01 - Tiến độ đào tạo các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2.4.02 - Kế hoạch đào tạo của Khóa học 20</w:t>
      </w:r>
      <w:r w:rsidR="004F6DCA" w:rsidRPr="00961537">
        <w:rPr>
          <w:rFonts w:eastAsia="Times New Roman" w:cs="Times New Roman"/>
          <w:i/>
          <w:color w:val="0D0D0D" w:themeColor="text1" w:themeTint="F2"/>
          <w:szCs w:val="24"/>
          <w:lang w:val="da-DK"/>
        </w:rPr>
        <w:t>20</w:t>
      </w:r>
      <w:r w:rsidRPr="00961537">
        <w:rPr>
          <w:rFonts w:eastAsia="Times New Roman" w:cs="Times New Roman"/>
          <w:i/>
          <w:color w:val="0D0D0D" w:themeColor="text1" w:themeTint="F2"/>
          <w:szCs w:val="24"/>
          <w:lang w:val="da-DK"/>
        </w:rPr>
        <w:t>-202</w:t>
      </w:r>
      <w:r w:rsidR="004F6DCA" w:rsidRPr="00961537">
        <w:rPr>
          <w:rFonts w:eastAsia="Times New Roman" w:cs="Times New Roman"/>
          <w:i/>
          <w:color w:val="0D0D0D" w:themeColor="text1" w:themeTint="F2"/>
          <w:szCs w:val="24"/>
          <w:lang w:val="da-DK"/>
        </w:rPr>
        <w:t>3</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2.4.03 - Thời khóa biểu năm học </w:t>
      </w:r>
      <w:r w:rsidR="004F6DCA"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da-DK"/>
        </w:rPr>
      </w:pPr>
      <w:r w:rsidRPr="00961537">
        <w:rPr>
          <w:rFonts w:cs="Times New Roman"/>
          <w:color w:val="0D0D0D" w:themeColor="text1" w:themeTint="F2"/>
          <w:szCs w:val="24"/>
          <w:lang w:val="da-DK"/>
        </w:rPr>
        <w:t xml:space="preserve">Dựa vào kế hoạch giảng dạy đó, giáo viên sẽ phải chuẩn bị giáo án lên lớp, sổ tay giáo viên. Trong quá trình giảng dạy, giáo viên sẽ phải thực hiện đầy đủ nghiệp vụ của người nhà giá như: vào sổ lên lớp, sổ tay giáo viên </w:t>
      </w:r>
      <w:r w:rsidR="00A04706" w:rsidRPr="00961537">
        <w:rPr>
          <w:rFonts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2.4.05 - Sổ lên lớp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2.4.06- Giáo án giảng dạy các năm học </w:t>
      </w:r>
      <w:r w:rsidR="004F6DCA"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2.4.07 - Sổ tay nhà giáo các năm học </w:t>
      </w:r>
      <w:r w:rsidR="004F6DCA"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EB19B3" w:rsidRPr="00961537" w:rsidRDefault="00EB19B3" w:rsidP="00EB19B3">
      <w:pPr>
        <w:spacing w:before="40" w:after="0" w:line="360" w:lineRule="auto"/>
        <w:ind w:firstLine="567"/>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Trong quá trình giáo viên lên lớp nhà trường có kế hoạch kiểm tra hoặc kiểm tra đột xuất do Ban thanh tra đào tạo và lập biên bản nhận xét quá trình kiểm tra về công tác đào tạo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2.4.08 - Kế hoạch thanh tra, kiểm tra, giám sát các hoạt động đào tạo kỳ I, II năm học </w:t>
      </w:r>
      <w:r w:rsidR="003B6545"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2.4.09 - Báo cáo về hoạt động thanh tra, kiểm tra, giám sát các hoạt động đào tạo kỳ I, II năm học </w:t>
      </w:r>
      <w:r w:rsidR="003B6545"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2.4.10 -</w:t>
      </w:r>
      <w:r w:rsidRPr="00961537">
        <w:rPr>
          <w:rFonts w:cs="Times New Roman"/>
          <w:color w:val="0D0D0D" w:themeColor="text1" w:themeTint="F2"/>
          <w:szCs w:val="24"/>
          <w:lang w:val="es-ES"/>
        </w:rPr>
        <w:t xml:space="preserve"> </w:t>
      </w:r>
      <w:r w:rsidRPr="00961537">
        <w:rPr>
          <w:rFonts w:cs="Times New Roman"/>
          <w:i/>
          <w:color w:val="0D0D0D" w:themeColor="text1" w:themeTint="F2"/>
          <w:szCs w:val="24"/>
          <w:lang w:val="es-ES"/>
        </w:rPr>
        <w:t xml:space="preserve">Báo cáo tổng kết năm học các khoa năm </w:t>
      </w:r>
      <w:r w:rsidR="003B6545" w:rsidRPr="00961537">
        <w:rPr>
          <w:rFonts w:eastAsia="Times New Roman" w:cs="Times New Roman"/>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2.4.11: Biên bản kiểm tra về công tác đào tạo của Nhà trường năm học </w:t>
      </w:r>
      <w:r w:rsidR="003B6545"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EB19B3" w:rsidRPr="00961537" w:rsidRDefault="00EB19B3" w:rsidP="00EB19B3">
      <w:pPr>
        <w:spacing w:before="40" w:after="0" w:line="288" w:lineRule="auto"/>
        <w:ind w:firstLine="567"/>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1 điểm</w:t>
      </w:r>
    </w:p>
    <w:p w:rsidR="00EB19B3" w:rsidRPr="00961537" w:rsidRDefault="00EB19B3" w:rsidP="00301C1A">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2.7: Các hoạt động đào tạo được thực hiện theo mục tiêu nội dung chương trình đào tạo đã được phê duyệt; có sự phối hợp với đơn vị sử dụng lao động trong việc tổ chức, hướng dẫn cho người học thực hành, thực tập các ngành, nghề tại đơn vị sử dụng lao động, thực hiện theo quy định đặc thù của ngành nếu có.</w:t>
      </w:r>
    </w:p>
    <w:p w:rsidR="00EB19B3" w:rsidRPr="00961537" w:rsidRDefault="00EB19B3" w:rsidP="00301C1A">
      <w:pPr>
        <w:spacing w:after="0" w:line="360" w:lineRule="auto"/>
        <w:ind w:firstLine="709"/>
        <w:jc w:val="both"/>
        <w:rPr>
          <w:color w:val="0D0D0D" w:themeColor="text1" w:themeTint="F2"/>
          <w:lang w:val="da-DK"/>
        </w:rPr>
      </w:pPr>
      <w:r w:rsidRPr="00961537">
        <w:rPr>
          <w:color w:val="0D0D0D" w:themeColor="text1" w:themeTint="F2"/>
          <w:lang w:val="da-DK"/>
        </w:rPr>
        <w:t xml:space="preserve">Theo đánh giá Nhà trường đã đạt Tiêu chuẩn 5 - Tiêu chí 2 về: xây dựng và phê duyệt kế hoạch, tiến độ đào tạo cho từng lớp, từng khóa học của mỗi ngành hoặc nghề, theo từng học kỳ, năm học. Kế hoạch đào tạo chi tiết đến từng mô đun, môn học, giờ học lý thuyết, thực hành, thực tập phù hợp với từng hình thức, phương thức tổ chức đào tạo theo đúng quy định. Hằng năm, Nhà trường tiến hành lấy ý kiến của các doanh nghiệp, nhà giáo, người học về mục tiêu, nội dung chương trình đào tạo và tiến hành rà soát, đánh giá mức độ phù hợp giữa hoạt động đào tạo của nhà trường với nhu cầu lao động của xã hội [2.7.01 - </w:t>
      </w:r>
      <w:r w:rsidRPr="00961537">
        <w:rPr>
          <w:i/>
          <w:color w:val="0D0D0D" w:themeColor="text1" w:themeTint="F2"/>
          <w:lang w:val="da-DK"/>
        </w:rPr>
        <w:t>Các văn bản, tài liệu liên quan thể hiện trường đã thực hiện rà soát, đánh giá mức độ phù hợp giữa hoạt động đào tạo với mục tiêu, nội đung chương trình đào tạo đã được phê duyệt</w:t>
      </w:r>
      <w:r w:rsidRPr="00961537">
        <w:rPr>
          <w:color w:val="0D0D0D" w:themeColor="text1" w:themeTint="F2"/>
          <w:lang w:val="da-DK"/>
        </w:rPr>
        <w:t>].</w:t>
      </w:r>
    </w:p>
    <w:p w:rsidR="00EB19B3" w:rsidRPr="00961537" w:rsidRDefault="00EB19B3" w:rsidP="00EB19B3">
      <w:pPr>
        <w:spacing w:after="0" w:line="360" w:lineRule="auto"/>
        <w:ind w:firstLine="709"/>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Thực hiện theo đúng quy định của chương trình đào tạo, nâng cao chất lượng và kỹ năng nghề cho người học. Nhà trường đã tăng cường liên kết với các doanh nghiệp, giúp HSSV tiếp cận được với các kiến thức, kỹ năng thực tế. Nhà trường ký biên bản thỏa thuận với doanh nghiệp với nhiều công ty, doanh nghiệp để cử học sinh đến thực tập tại doanh nghiệp.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2.7.02 -  </w:t>
      </w:r>
      <w:r w:rsidRPr="00961537">
        <w:rPr>
          <w:rFonts w:eastAsia="Times New Roman" w:cs="Times New Roman"/>
          <w:i/>
          <w:color w:val="0D0D0D" w:themeColor="text1" w:themeTint="F2"/>
          <w:szCs w:val="24"/>
          <w:lang w:val="da-DK"/>
        </w:rPr>
        <w:lastRenderedPageBreak/>
        <w:t>Các biên bản thỏa thuận giữa nhà trường với doanh nghiệp về thực tập của sinh viên</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Căn cứ chương trình, kế hoạch, tiến độ đào tạo, nhà trường xây dựng kế hoạch thực tế thực tập theo quy định cho người học, trong đó xác định mục đích, yêu cầu, thời gian, địa điểm, nội dung thực tập và phân công trách nhiệm của giáo viên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2.7.03 - Kế hoạch thực tập của học sinh năm 202</w:t>
      </w:r>
      <w:r w:rsidR="00BA2943" w:rsidRPr="00961537">
        <w:rPr>
          <w:rFonts w:eastAsia="Times New Roman" w:cs="Times New Roman"/>
          <w:i/>
          <w:color w:val="0D0D0D" w:themeColor="text1" w:themeTint="F2"/>
          <w:szCs w:val="24"/>
          <w:lang w:val="da-DK"/>
        </w:rPr>
        <w:t>2</w:t>
      </w:r>
      <w:r w:rsidRPr="00961537">
        <w:rPr>
          <w:rFonts w:eastAsia="Times New Roman" w:cs="Times New Roman"/>
          <w:i/>
          <w:color w:val="0D0D0D" w:themeColor="text1" w:themeTint="F2"/>
          <w:szCs w:val="24"/>
          <w:lang w:val="da-DK"/>
        </w:rPr>
        <w:t>; 2.7.04 - Quyết định đưa học sinh thực tập tại doanh nghiệp năm 202</w:t>
      </w:r>
      <w:r w:rsidR="00BA2943"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w:t>
      </w:r>
    </w:p>
    <w:p w:rsidR="00EB19B3" w:rsidRPr="00961537" w:rsidRDefault="00EB19B3" w:rsidP="00EB19B3">
      <w:pPr>
        <w:spacing w:after="60" w:line="360" w:lineRule="auto"/>
        <w:ind w:firstLine="709"/>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Nhà trường đã thực hiện đúng quy định trong đào tạo, người học</w:t>
      </w:r>
      <w:r w:rsidRPr="00961537">
        <w:rPr>
          <w:rFonts w:eastAsia="Times New Roman" w:cs="Times New Roman"/>
          <w:i/>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trước khi tốt nghiệp phải được thực hành, thực tập rèn luyện kỹ năng nghề tại đơn vị sử dụng lao động phù hợp với ngành, nghề đào tạo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2.7.05 - Quyết định phân công giảng viên hướng dẫn thực tập năm học 2020-2021; 2.7.06 - Đề cương thực tập các khóa năm học 2020-2021; 2.7.07 - Danh sách người học đã đi thực tập tại các doanh nghiệp năm học 2020-2021</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p>
    <w:tbl>
      <w:tblPr>
        <w:tblStyle w:val="TableGrid"/>
        <w:tblW w:w="0" w:type="auto"/>
        <w:tblLook w:val="04A0" w:firstRow="1" w:lastRow="0" w:firstColumn="1" w:lastColumn="0" w:noHBand="0" w:noVBand="1"/>
      </w:tblPr>
      <w:tblGrid>
        <w:gridCol w:w="3763"/>
        <w:gridCol w:w="990"/>
        <w:gridCol w:w="884"/>
        <w:gridCol w:w="937"/>
        <w:gridCol w:w="910"/>
        <w:gridCol w:w="849"/>
        <w:gridCol w:w="955"/>
      </w:tblGrid>
      <w:tr w:rsidR="00961537" w:rsidRPr="00961537" w:rsidTr="00071804">
        <w:trPr>
          <w:trHeight w:val="480"/>
        </w:trPr>
        <w:tc>
          <w:tcPr>
            <w:tcW w:w="3763" w:type="dxa"/>
            <w:vMerge w:val="restart"/>
            <w:vAlign w:val="center"/>
          </w:tcPr>
          <w:p w:rsidR="00EB19B3" w:rsidRPr="00961537" w:rsidRDefault="00EB19B3" w:rsidP="00494301">
            <w:pPr>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990" w:type="dxa"/>
            <w:vMerge w:val="restart"/>
            <w:vAlign w:val="center"/>
          </w:tcPr>
          <w:p w:rsidR="00EB19B3" w:rsidRPr="00961537" w:rsidRDefault="00EB19B3" w:rsidP="0049430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884" w:type="dxa"/>
            <w:vMerge w:val="restart"/>
            <w:vAlign w:val="center"/>
          </w:tcPr>
          <w:p w:rsidR="00EB19B3" w:rsidRPr="00961537" w:rsidRDefault="00EB19B3" w:rsidP="0049430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EB19B3" w:rsidRPr="00961537" w:rsidRDefault="00EB19B3" w:rsidP="0049430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EB19B3" w:rsidRPr="00961537" w:rsidRDefault="00EB19B3" w:rsidP="0049430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7F6664">
        <w:trPr>
          <w:trHeight w:val="1204"/>
        </w:trPr>
        <w:tc>
          <w:tcPr>
            <w:tcW w:w="3763" w:type="dxa"/>
            <w:vMerge/>
            <w:vAlign w:val="center"/>
          </w:tcPr>
          <w:p w:rsidR="00EB19B3" w:rsidRPr="00961537" w:rsidRDefault="00EB19B3" w:rsidP="00494301">
            <w:pPr>
              <w:jc w:val="center"/>
              <w:rPr>
                <w:rFonts w:eastAsia="Times New Roman" w:cs="Times New Roman"/>
                <w:b/>
                <w:color w:val="0D0D0D" w:themeColor="text1" w:themeTint="F2"/>
                <w:szCs w:val="24"/>
              </w:rPr>
            </w:pPr>
          </w:p>
        </w:tc>
        <w:tc>
          <w:tcPr>
            <w:tcW w:w="990" w:type="dxa"/>
            <w:vMerge/>
            <w:vAlign w:val="center"/>
          </w:tcPr>
          <w:p w:rsidR="00EB19B3" w:rsidRPr="00961537" w:rsidRDefault="00EB19B3" w:rsidP="00494301">
            <w:pPr>
              <w:jc w:val="center"/>
              <w:rPr>
                <w:rFonts w:eastAsia="Times New Roman" w:cs="Times New Roman"/>
                <w:b/>
                <w:color w:val="0D0D0D" w:themeColor="text1" w:themeTint="F2"/>
                <w:szCs w:val="24"/>
              </w:rPr>
            </w:pPr>
          </w:p>
        </w:tc>
        <w:tc>
          <w:tcPr>
            <w:tcW w:w="884" w:type="dxa"/>
            <w:vMerge/>
            <w:vAlign w:val="center"/>
          </w:tcPr>
          <w:p w:rsidR="00EB19B3" w:rsidRPr="00961537" w:rsidRDefault="00EB19B3" w:rsidP="00494301">
            <w:pPr>
              <w:jc w:val="center"/>
              <w:rPr>
                <w:rFonts w:eastAsia="Times New Roman" w:cs="Times New Roman"/>
                <w:b/>
                <w:color w:val="0D0D0D" w:themeColor="text1" w:themeTint="F2"/>
                <w:szCs w:val="24"/>
              </w:rPr>
            </w:pPr>
          </w:p>
        </w:tc>
        <w:tc>
          <w:tcPr>
            <w:tcW w:w="937" w:type="dxa"/>
            <w:vMerge/>
            <w:vAlign w:val="center"/>
          </w:tcPr>
          <w:p w:rsidR="00EB19B3" w:rsidRPr="00961537" w:rsidRDefault="00EB19B3" w:rsidP="00494301">
            <w:pPr>
              <w:jc w:val="center"/>
              <w:rPr>
                <w:rFonts w:eastAsia="Times New Roman" w:cs="Times New Roman"/>
                <w:b/>
                <w:color w:val="0D0D0D" w:themeColor="text1" w:themeTint="F2"/>
                <w:szCs w:val="24"/>
              </w:rPr>
            </w:pPr>
          </w:p>
        </w:tc>
        <w:tc>
          <w:tcPr>
            <w:tcW w:w="910" w:type="dxa"/>
            <w:vAlign w:val="center"/>
          </w:tcPr>
          <w:p w:rsidR="00EB19B3" w:rsidRPr="00961537" w:rsidRDefault="00EB19B3" w:rsidP="0049430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EB19B3" w:rsidRPr="00961537" w:rsidRDefault="00EB19B3" w:rsidP="0049430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EB19B3" w:rsidRPr="00961537" w:rsidRDefault="00EB19B3" w:rsidP="0049430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7F6664">
        <w:trPr>
          <w:trHeight w:val="3815"/>
        </w:trPr>
        <w:tc>
          <w:tcPr>
            <w:tcW w:w="3763" w:type="dxa"/>
            <w:vAlign w:val="center"/>
          </w:tcPr>
          <w:p w:rsidR="00EB19B3" w:rsidRPr="00961537" w:rsidRDefault="00EB19B3" w:rsidP="007F6664">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Các hoạt động đào tạo được thực hiện theo mục tiêu nội dung chương trình đào tạo đã được phê duyệt; có sự phối hợp với đơn vị sử dụng lao động trong việc tổ chức, hướng dẫn cho người học thực hành, thực tập các ngành, nghề tại đơn vị sử dụng lao động, thực hiện theo quy định đặc thù của ngành nếu có</w:t>
            </w:r>
          </w:p>
        </w:tc>
        <w:tc>
          <w:tcPr>
            <w:tcW w:w="990" w:type="dxa"/>
            <w:vAlign w:val="center"/>
          </w:tcPr>
          <w:p w:rsidR="00EB19B3" w:rsidRPr="00961537" w:rsidRDefault="00EB19B3" w:rsidP="0049430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884" w:type="dxa"/>
            <w:vAlign w:val="center"/>
          </w:tcPr>
          <w:p w:rsidR="00EB19B3" w:rsidRPr="00961537" w:rsidRDefault="00EB19B3" w:rsidP="0049430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w:t>
            </w:r>
            <w:r w:rsidR="00756C15" w:rsidRPr="00961537">
              <w:rPr>
                <w:rFonts w:eastAsia="Times New Roman" w:cs="Times New Roman"/>
                <w:color w:val="0D0D0D" w:themeColor="text1" w:themeTint="F2"/>
                <w:szCs w:val="24"/>
              </w:rPr>
              <w:t>-2022</w:t>
            </w:r>
          </w:p>
        </w:tc>
        <w:tc>
          <w:tcPr>
            <w:tcW w:w="937" w:type="dxa"/>
            <w:vAlign w:val="center"/>
          </w:tcPr>
          <w:p w:rsidR="00EB19B3" w:rsidRPr="00961537" w:rsidRDefault="00EB19B3" w:rsidP="0049430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756C15" w:rsidRPr="00961537">
              <w:rPr>
                <w:rFonts w:eastAsia="Times New Roman" w:cs="Times New Roman"/>
                <w:color w:val="0D0D0D" w:themeColor="text1" w:themeTint="F2"/>
                <w:szCs w:val="24"/>
              </w:rPr>
              <w:t>58</w:t>
            </w:r>
          </w:p>
        </w:tc>
        <w:tc>
          <w:tcPr>
            <w:tcW w:w="910" w:type="dxa"/>
            <w:vAlign w:val="center"/>
          </w:tcPr>
          <w:p w:rsidR="00EB19B3" w:rsidRPr="00961537" w:rsidRDefault="00660780" w:rsidP="0049430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2.5</w:t>
            </w:r>
            <w:r w:rsidR="00EB19B3" w:rsidRPr="00961537">
              <w:rPr>
                <w:rFonts w:eastAsia="Times New Roman" w:cs="Times New Roman"/>
                <w:color w:val="0D0D0D" w:themeColor="text1" w:themeTint="F2"/>
                <w:szCs w:val="24"/>
              </w:rPr>
              <w:t>%</w:t>
            </w:r>
          </w:p>
        </w:tc>
        <w:tc>
          <w:tcPr>
            <w:tcW w:w="849" w:type="dxa"/>
            <w:vAlign w:val="center"/>
          </w:tcPr>
          <w:p w:rsidR="00EB19B3" w:rsidRPr="00961537" w:rsidRDefault="00660780" w:rsidP="0049430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69.6</w:t>
            </w:r>
            <w:r w:rsidR="00EB19B3" w:rsidRPr="00961537">
              <w:rPr>
                <w:rFonts w:eastAsia="Times New Roman" w:cs="Times New Roman"/>
                <w:color w:val="0D0D0D" w:themeColor="text1" w:themeTint="F2"/>
                <w:szCs w:val="24"/>
              </w:rPr>
              <w:t>%</w:t>
            </w:r>
          </w:p>
        </w:tc>
        <w:tc>
          <w:tcPr>
            <w:tcW w:w="955" w:type="dxa"/>
            <w:vAlign w:val="center"/>
          </w:tcPr>
          <w:p w:rsidR="00EB19B3" w:rsidRPr="00961537" w:rsidRDefault="00660780" w:rsidP="0049430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27.8</w:t>
            </w:r>
            <w:r w:rsidR="00EB19B3" w:rsidRPr="00961537">
              <w:rPr>
                <w:rFonts w:eastAsia="Times New Roman" w:cs="Times New Roman"/>
                <w:color w:val="0D0D0D" w:themeColor="text1" w:themeTint="F2"/>
                <w:szCs w:val="24"/>
              </w:rPr>
              <w:t>%</w:t>
            </w:r>
          </w:p>
        </w:tc>
      </w:tr>
    </w:tbl>
    <w:p w:rsidR="00660780" w:rsidRPr="00961537" w:rsidRDefault="00A04706" w:rsidP="00660780">
      <w:pPr>
        <w:spacing w:before="120" w:after="0" w:line="360" w:lineRule="auto"/>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w:t>
      </w:r>
      <w:r w:rsidR="00660780" w:rsidRPr="00961537">
        <w:rPr>
          <w:rFonts w:eastAsia="Times New Roman" w:cs="Times New Roman"/>
          <w:i/>
          <w:color w:val="0D0D0D" w:themeColor="text1" w:themeTint="F2"/>
          <w:szCs w:val="24"/>
        </w:rPr>
        <w:t>2.3.10 -</w:t>
      </w:r>
      <w:r w:rsidR="00660780" w:rsidRPr="00961537">
        <w:rPr>
          <w:rFonts w:eastAsia="Times New Roman" w:cs="Times New Roman"/>
          <w:color w:val="0D0D0D" w:themeColor="text1" w:themeTint="F2"/>
          <w:szCs w:val="24"/>
        </w:rPr>
        <w:t xml:space="preserve"> </w:t>
      </w:r>
      <w:r w:rsidR="00660780" w:rsidRPr="00961537">
        <w:rPr>
          <w:rFonts w:eastAsia="Times New Roman" w:cs="Times New Roman"/>
          <w:i/>
          <w:color w:val="0D0D0D" w:themeColor="text1" w:themeTint="F2"/>
          <w:szCs w:val="24"/>
        </w:rPr>
        <w:t xml:space="preserve">Báo cáo kết quả khảo sát ý kiến phản hồi của học sinh, sinh viên về hoạt động đào tạo và dịch vụ đào tạo học </w:t>
      </w:r>
      <w:r w:rsidR="00660780" w:rsidRPr="00961537">
        <w:rPr>
          <w:rFonts w:eastAsia="Times New Roman" w:cs="Times New Roman"/>
          <w:color w:val="0D0D0D" w:themeColor="text1" w:themeTint="F2"/>
          <w:szCs w:val="24"/>
        </w:rPr>
        <w:t>2021-2022</w:t>
      </w:r>
      <w:r w:rsidR="00660780" w:rsidRPr="00961537">
        <w:rPr>
          <w:rFonts w:eastAsia="Times New Roman" w:cs="Times New Roman"/>
          <w:i/>
          <w:color w:val="0D0D0D" w:themeColor="text1" w:themeTint="F2"/>
          <w:szCs w:val="24"/>
        </w:rPr>
        <w:t>;  2.3.11 -</w:t>
      </w:r>
      <w:r w:rsidR="00660780" w:rsidRPr="00961537">
        <w:rPr>
          <w:rFonts w:eastAsia="Times New Roman" w:cs="Times New Roman"/>
          <w:color w:val="0D0D0D" w:themeColor="text1" w:themeTint="F2"/>
          <w:szCs w:val="24"/>
        </w:rPr>
        <w:t xml:space="preserve"> </w:t>
      </w:r>
      <w:r w:rsidR="00660780" w:rsidRPr="00961537">
        <w:rPr>
          <w:rFonts w:eastAsia="Times New Roman" w:cs="Times New Roman"/>
          <w:i/>
          <w:color w:val="0D0D0D" w:themeColor="text1" w:themeTint="F2"/>
          <w:szCs w:val="24"/>
        </w:rPr>
        <w:t xml:space="preserve">Báo cáo kết quả khảo sát ý kiến phản hồi của cán bộ quản lý, giảng viên, giáo viên về hoạt động đào tạo và dịch vụ đào tạo năm học </w:t>
      </w:r>
      <w:r w:rsidR="00660780" w:rsidRPr="00961537">
        <w:rPr>
          <w:rFonts w:eastAsia="Times New Roman" w:cs="Times New Roman"/>
          <w:color w:val="0D0D0D" w:themeColor="text1" w:themeTint="F2"/>
          <w:szCs w:val="24"/>
        </w:rPr>
        <w:t>2021-2022</w:t>
      </w:r>
      <w:r w:rsidR="00E30ADB" w:rsidRPr="00961537">
        <w:rPr>
          <w:rFonts w:eastAsia="Times New Roman" w:cs="Times New Roman"/>
          <w:i/>
          <w:color w:val="0D0D0D" w:themeColor="text1" w:themeTint="F2"/>
          <w:szCs w:val="24"/>
        </w:rPr>
        <w:t>]</w:t>
      </w:r>
    </w:p>
    <w:p w:rsidR="00EB19B3" w:rsidRPr="00961537" w:rsidRDefault="00EB19B3" w:rsidP="00EB19B3">
      <w:pPr>
        <w:spacing w:before="40" w:after="0" w:line="288" w:lineRule="auto"/>
        <w:ind w:firstLine="567"/>
        <w:jc w:val="both"/>
        <w:rPr>
          <w:rFonts w:cs="Times New Roman"/>
          <w:b/>
          <w:i/>
          <w:color w:val="0D0D0D" w:themeColor="text1" w:themeTint="F2"/>
          <w:szCs w:val="24"/>
        </w:rPr>
      </w:pPr>
      <w:r w:rsidRPr="00961537">
        <w:rPr>
          <w:rFonts w:cs="Times New Roman"/>
          <w:b/>
          <w:i/>
          <w:color w:val="0D0D0D" w:themeColor="text1" w:themeTint="F2"/>
          <w:szCs w:val="24"/>
        </w:rPr>
        <w:t>Điểm tự đánh giá: 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2.8: Phương pháp đào tạo được thực hiện kết hợp rèn luyện năng lực thực hành với trang bị kiến thức chuyên môn, phát huy tính tích cực, tự giác, năng động, khả năng làm việc độc lập của người học, tổ chức làm việc theo nhóm.</w:t>
      </w:r>
    </w:p>
    <w:p w:rsidR="00EB19B3" w:rsidRPr="00961537" w:rsidRDefault="00EB19B3" w:rsidP="00301C1A">
      <w:pPr>
        <w:spacing w:before="120" w:after="60" w:line="360" w:lineRule="auto"/>
        <w:ind w:firstLine="720"/>
        <w:jc w:val="both"/>
        <w:rPr>
          <w:rFonts w:eastAsia="Times New Roman" w:cs="Times New Roman"/>
          <w:i/>
          <w:color w:val="0D0D0D" w:themeColor="text1" w:themeTint="F2"/>
          <w:szCs w:val="24"/>
          <w:lang w:val="da-DK"/>
        </w:rPr>
      </w:pPr>
      <w:r w:rsidRPr="00961537">
        <w:rPr>
          <w:rFonts w:cs="Times New Roman"/>
          <w:color w:val="0D0D0D" w:themeColor="text1" w:themeTint="F2"/>
          <w:szCs w:val="24"/>
          <w:lang w:val="da-DK"/>
        </w:rPr>
        <w:t xml:space="preserve">Các Khoa luôn thực hiện theo đúng kế hoạch giảng dạy, đảm bảo kết hợp rèn luyện năng lực thực hành với trang bị kiến thức chuyên môn theo quy định </w:t>
      </w:r>
      <w:r w:rsidR="00A04706" w:rsidRPr="00961537">
        <w:rPr>
          <w:rFonts w:cs="Times New Roman"/>
          <w:i/>
          <w:color w:val="0D0D0D" w:themeColor="text1" w:themeTint="F2"/>
          <w:szCs w:val="24"/>
          <w:lang w:val="da-DK"/>
        </w:rPr>
        <w:t>[</w:t>
      </w:r>
      <w:r w:rsidRPr="00961537">
        <w:rPr>
          <w:rFonts w:eastAsia="Times New Roman" w:cs="Times New Roman"/>
          <w:i/>
          <w:color w:val="0D0D0D" w:themeColor="text1" w:themeTint="F2"/>
          <w:szCs w:val="24"/>
          <w:lang w:val="da-DK"/>
        </w:rPr>
        <w:t>2.4.01 - Tiến độ đào tạo các năm học 2021</w:t>
      </w:r>
      <w:r w:rsidR="001131DF" w:rsidRPr="00961537">
        <w:rPr>
          <w:rFonts w:eastAsia="Times New Roman" w:cs="Times New Roman"/>
          <w:i/>
          <w:color w:val="0D0D0D" w:themeColor="text1" w:themeTint="F2"/>
          <w:szCs w:val="24"/>
          <w:lang w:val="da-DK"/>
        </w:rPr>
        <w:t>-2022</w:t>
      </w:r>
      <w:r w:rsidRPr="00961537">
        <w:rPr>
          <w:rFonts w:eastAsia="Times New Roman" w:cs="Times New Roman"/>
          <w:i/>
          <w:color w:val="0D0D0D" w:themeColor="text1" w:themeTint="F2"/>
          <w:szCs w:val="24"/>
          <w:lang w:val="da-DK"/>
        </w:rPr>
        <w:t xml:space="preserve">; 2.4.02 - Kế hoạch đào tạo của Khóa học </w:t>
      </w:r>
      <w:r w:rsidR="001131DF" w:rsidRPr="00961537">
        <w:rPr>
          <w:rFonts w:eastAsia="Times New Roman" w:cs="Times New Roman"/>
          <w:i/>
          <w:color w:val="0D0D0D" w:themeColor="text1" w:themeTint="F2"/>
          <w:szCs w:val="24"/>
          <w:lang w:val="da-DK"/>
        </w:rPr>
        <w:t>2020</w:t>
      </w:r>
      <w:r w:rsidRPr="00961537">
        <w:rPr>
          <w:rFonts w:eastAsia="Times New Roman" w:cs="Times New Roman"/>
          <w:i/>
          <w:color w:val="0D0D0D" w:themeColor="text1" w:themeTint="F2"/>
          <w:szCs w:val="24"/>
          <w:lang w:val="da-DK"/>
        </w:rPr>
        <w:t>-202</w:t>
      </w:r>
      <w:r w:rsidR="001131DF" w:rsidRPr="00961537">
        <w:rPr>
          <w:rFonts w:eastAsia="Times New Roman" w:cs="Times New Roman"/>
          <w:i/>
          <w:color w:val="0D0D0D" w:themeColor="text1" w:themeTint="F2"/>
          <w:szCs w:val="24"/>
          <w:lang w:val="da-DK"/>
        </w:rPr>
        <w:t>3</w:t>
      </w:r>
      <w:r w:rsidRPr="00961537">
        <w:rPr>
          <w:rFonts w:eastAsia="Times New Roman" w:cs="Times New Roman"/>
          <w:i/>
          <w:color w:val="0D0D0D" w:themeColor="text1" w:themeTint="F2"/>
          <w:szCs w:val="24"/>
          <w:lang w:val="da-DK"/>
        </w:rPr>
        <w:t xml:space="preserve">; 2.4.03 - Thời khóa biểu năm học </w:t>
      </w:r>
      <w:r w:rsidR="001131DF" w:rsidRPr="00961537">
        <w:rPr>
          <w:rFonts w:eastAsia="Times New Roman" w:cs="Times New Roman"/>
          <w:i/>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2.4.04- Kế hoạch giảng viên các năm học </w:t>
      </w:r>
      <w:r w:rsidR="001131DF"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Trong quá trình thực hiện đào tạo để nâng cao chất lượng đào tạo nhà trường và giáo viên các khoa có phương pháp đào tạo.</w:t>
      </w:r>
    </w:p>
    <w:p w:rsidR="00EB19B3" w:rsidRPr="00961537" w:rsidRDefault="00EB19B3" w:rsidP="005D7635">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 Phương pháp đào tạo phù hợp kết hợp với rèn luyện năng lực thực hành với trang bị kiến thức chuyên môn; phát huy tính tích cực, tự giác, năng động, khả năng làm việc độc lập, tổ chức làm việc theo nhóm của người học như sau: Lấy người học làm trung tâm không ngừng nâng cao chất lượng dạy và học qua các hoạt động học theo nhóm, dạy tích hợp, viết tiểu luận, bài tập lớn; sử dụng các phương pháp thuyết trình, phương pháp nêu vấn đề, phương pháp thảo luận nhóm, giảng viên giảng dạy đã áp phương pháp phân tích nghề vào ngay trong quá trình biên soạn giáo án, bài giảng của giảng viên. Các bài giảng được gắn với chuẩn đầu ra. Trong quá trình giảng dạy, giảng viên đã có những giải pháp thực hiện bài giảng hiệu quả năng động, chủ động và tham gia một cách nghiêm túc, tích cực vào quá trình giảng dạy của giảng viên, đồng thời rèn luyện tác phong làm việc theo nhóm cho sinh viên, hình thành khả năng tự tư duy, nghiên cứu về nghề nghiệp cho sinh viên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2.4.05 - Sổ lên lớp năm học </w:t>
      </w:r>
      <w:r w:rsidR="001131DF" w:rsidRPr="00961537">
        <w:rPr>
          <w:rFonts w:eastAsia="Times New Roman" w:cs="Times New Roman"/>
          <w:i/>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2.4.06- Giáo án giảng dạy các năm học </w:t>
      </w:r>
      <w:r w:rsidR="001131DF" w:rsidRPr="00961537">
        <w:rPr>
          <w:rFonts w:eastAsia="Times New Roman" w:cs="Times New Roman"/>
          <w:i/>
          <w:color w:val="0D0D0D" w:themeColor="text1" w:themeTint="F2"/>
          <w:szCs w:val="24"/>
          <w:lang w:val="da-DK"/>
        </w:rPr>
        <w:t>2021-2022</w:t>
      </w:r>
      <w:r w:rsidRPr="00961537">
        <w:rPr>
          <w:rFonts w:eastAsia="Times New Roman" w:cs="Times New Roman"/>
          <w:i/>
          <w:color w:val="0D0D0D" w:themeColor="text1" w:themeTint="F2"/>
          <w:szCs w:val="24"/>
          <w:lang w:val="da-DK"/>
        </w:rPr>
        <w:t xml:space="preserve">;  2.4.07 - Sổ tay nhà giáo các năm học </w:t>
      </w:r>
      <w:r w:rsidR="001131DF"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EB19B3" w:rsidRPr="00961537" w:rsidRDefault="00EB19B3" w:rsidP="005D7635">
      <w:pPr>
        <w:spacing w:before="40" w:after="0" w:line="360" w:lineRule="auto"/>
        <w:ind w:firstLine="567"/>
        <w:jc w:val="both"/>
        <w:rPr>
          <w:rFonts w:cs="Times New Roman"/>
          <w:color w:val="0D0D0D" w:themeColor="text1" w:themeTint="F2"/>
          <w:szCs w:val="24"/>
          <w:lang w:val="da-DK"/>
        </w:rPr>
      </w:pPr>
      <w:r w:rsidRPr="00961537">
        <w:rPr>
          <w:rFonts w:cs="Times New Roman"/>
          <w:color w:val="0D0D0D" w:themeColor="text1" w:themeTint="F2"/>
          <w:szCs w:val="24"/>
          <w:lang w:val="da-DK"/>
        </w:rPr>
        <w:t>Trong những năm qua, nhà trường luôn quan tâm đến công tác đổi mới phương pháp đào tạo thông qua việc tổ chức các Hội nghị/ Hội thảo chuyên đề về đổi mới phương pháp dạy và học theo hướng phát triển năng lực tự học, phát huy tính tích cực, khả năng làm việc độc lập và làm việc theo nhóm.</w:t>
      </w:r>
    </w:p>
    <w:p w:rsidR="00EB19B3" w:rsidRPr="00961537" w:rsidRDefault="00EB19B3" w:rsidP="005D7635">
      <w:pPr>
        <w:spacing w:before="40" w:after="0" w:line="360" w:lineRule="auto"/>
        <w:ind w:firstLine="567"/>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2.9: Trường thực hiện ứng dụng công nghệ thông tin trong hoạt động dạy và học.</w:t>
      </w:r>
    </w:p>
    <w:p w:rsidR="00EB19B3" w:rsidRPr="00961537" w:rsidRDefault="00EB19B3" w:rsidP="005D7635">
      <w:pPr>
        <w:spacing w:before="40" w:after="0" w:line="360" w:lineRule="auto"/>
        <w:ind w:firstLine="567"/>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Trong quá trình xây dựng và phát triển, Nhà trường đã ưu tiên nguồn kinh phí trang bị nhiều thiết bị tin học nhằm hỗ trợ cho hoạt động dạy và học. </w:t>
      </w:r>
      <w:r w:rsidRPr="00961537">
        <w:rPr>
          <w:color w:val="0D0D0D" w:themeColor="text1" w:themeTint="F2"/>
          <w:lang w:val="da-DK"/>
        </w:rPr>
        <w:t xml:space="preserve">Các phòng, ban, trung tâm có đầy </w:t>
      </w:r>
      <w:r w:rsidRPr="00961537">
        <w:rPr>
          <w:color w:val="0D0D0D" w:themeColor="text1" w:themeTint="F2"/>
          <w:lang w:val="da-DK"/>
        </w:rPr>
        <w:lastRenderedPageBreak/>
        <w:t xml:space="preserve">đủ máy tính và các thiết bị tin học khác. Số máy tính nhà trường kết nối mạng Internet đạt 100%. Hệ thống mạng được duy trì ổn định và có bộ phận chuyên theo dõi và bảo trì.[ </w:t>
      </w:r>
      <w:r w:rsidRPr="00961537">
        <w:rPr>
          <w:i/>
          <w:color w:val="0D0D0D" w:themeColor="text1" w:themeTint="F2"/>
          <w:lang w:val="da-DK"/>
        </w:rPr>
        <w:t>2.9.01: Hợp đồng cung cấp và sử dụng dịch vụ viễn thông, truyền hình</w:t>
      </w:r>
      <w:r w:rsidRPr="00961537">
        <w:rPr>
          <w:color w:val="0D0D0D" w:themeColor="text1" w:themeTint="F2"/>
          <w:lang w:val="da-DK"/>
        </w:rPr>
        <w:t>] Cán bộ, giảng viên và HSSV thuận tiện trong việc truy cập mạng để tìm tư liệu giảng dạy, học tập và NCKH</w:t>
      </w:r>
      <w:r w:rsidRPr="00961537">
        <w:rPr>
          <w:rFonts w:cs="Times New Roman"/>
          <w:color w:val="0D0D0D" w:themeColor="text1" w:themeTint="F2"/>
          <w:szCs w:val="24"/>
          <w:lang w:val="da-DK"/>
        </w:rPr>
        <w:t xml:space="preserve">. Hiện nay, một số môn học, giáo viên đã áp dụng những phần mềm chấm điểm trắc nghiệm trên máy tính làm giảm bớt thời gian và thao tác chấm điểm mà vẫn có độ chính xác cao nhất. </w:t>
      </w:r>
    </w:p>
    <w:p w:rsidR="00EB19B3" w:rsidRPr="00961537" w:rsidRDefault="00EB19B3" w:rsidP="00301C1A">
      <w:pPr>
        <w:spacing w:before="40" w:after="120" w:line="360" w:lineRule="auto"/>
        <w:ind w:firstLine="567"/>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Ngoài ra, nhà trường còn tiếp tục đầu tư cơ sở vật chất, xây dựng các phòng học chuyên môn hóa, đầu tư thiết bị đa phương tiện, đồ dùng dạy học cho các phòng học, tạo điều kiện tốt nhất cho các hoạt động dạy và học </w:t>
      </w:r>
    </w:p>
    <w:tbl>
      <w:tblPr>
        <w:tblStyle w:val="TableGrid"/>
        <w:tblW w:w="0" w:type="auto"/>
        <w:tblLook w:val="04A0" w:firstRow="1" w:lastRow="0" w:firstColumn="1" w:lastColumn="0" w:noHBand="0" w:noVBand="1"/>
      </w:tblPr>
      <w:tblGrid>
        <w:gridCol w:w="3369"/>
        <w:gridCol w:w="992"/>
        <w:gridCol w:w="1276"/>
        <w:gridCol w:w="937"/>
        <w:gridCol w:w="910"/>
        <w:gridCol w:w="849"/>
        <w:gridCol w:w="955"/>
      </w:tblGrid>
      <w:tr w:rsidR="00961537" w:rsidRPr="00961537" w:rsidTr="00632681">
        <w:trPr>
          <w:trHeight w:val="480"/>
        </w:trPr>
        <w:tc>
          <w:tcPr>
            <w:tcW w:w="3369" w:type="dxa"/>
            <w:vMerge w:val="restart"/>
            <w:vAlign w:val="center"/>
          </w:tcPr>
          <w:p w:rsidR="00EB19B3" w:rsidRPr="00961537" w:rsidRDefault="00EB19B3" w:rsidP="00632681">
            <w:pPr>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992" w:type="dxa"/>
            <w:vMerge w:val="restart"/>
            <w:vAlign w:val="center"/>
          </w:tcPr>
          <w:p w:rsidR="00EB19B3" w:rsidRPr="00961537" w:rsidRDefault="00EB19B3" w:rsidP="0063268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76" w:type="dxa"/>
            <w:vMerge w:val="restart"/>
            <w:vAlign w:val="center"/>
          </w:tcPr>
          <w:p w:rsidR="00EB19B3" w:rsidRPr="00961537" w:rsidRDefault="00EB19B3" w:rsidP="0063268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EB19B3" w:rsidRPr="00961537" w:rsidRDefault="00EB19B3" w:rsidP="0063268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EB19B3" w:rsidRPr="00961537" w:rsidRDefault="00EB19B3" w:rsidP="0063268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632681">
        <w:trPr>
          <w:trHeight w:val="1088"/>
        </w:trPr>
        <w:tc>
          <w:tcPr>
            <w:tcW w:w="3369" w:type="dxa"/>
            <w:vMerge/>
            <w:vAlign w:val="center"/>
          </w:tcPr>
          <w:p w:rsidR="00EB19B3" w:rsidRPr="00961537" w:rsidRDefault="00EB19B3" w:rsidP="00632681">
            <w:pPr>
              <w:jc w:val="center"/>
              <w:rPr>
                <w:rFonts w:eastAsia="Times New Roman" w:cs="Times New Roman"/>
                <w:b/>
                <w:color w:val="0D0D0D" w:themeColor="text1" w:themeTint="F2"/>
                <w:szCs w:val="24"/>
              </w:rPr>
            </w:pPr>
          </w:p>
        </w:tc>
        <w:tc>
          <w:tcPr>
            <w:tcW w:w="992" w:type="dxa"/>
            <w:vMerge/>
            <w:vAlign w:val="center"/>
          </w:tcPr>
          <w:p w:rsidR="00EB19B3" w:rsidRPr="00961537" w:rsidRDefault="00EB19B3" w:rsidP="00632681">
            <w:pPr>
              <w:jc w:val="center"/>
              <w:rPr>
                <w:rFonts w:eastAsia="Times New Roman" w:cs="Times New Roman"/>
                <w:b/>
                <w:color w:val="0D0D0D" w:themeColor="text1" w:themeTint="F2"/>
                <w:szCs w:val="24"/>
              </w:rPr>
            </w:pPr>
          </w:p>
        </w:tc>
        <w:tc>
          <w:tcPr>
            <w:tcW w:w="1276" w:type="dxa"/>
            <w:vMerge/>
            <w:vAlign w:val="center"/>
          </w:tcPr>
          <w:p w:rsidR="00EB19B3" w:rsidRPr="00961537" w:rsidRDefault="00EB19B3" w:rsidP="00632681">
            <w:pPr>
              <w:jc w:val="center"/>
              <w:rPr>
                <w:rFonts w:eastAsia="Times New Roman" w:cs="Times New Roman"/>
                <w:b/>
                <w:color w:val="0D0D0D" w:themeColor="text1" w:themeTint="F2"/>
                <w:szCs w:val="24"/>
              </w:rPr>
            </w:pPr>
          </w:p>
        </w:tc>
        <w:tc>
          <w:tcPr>
            <w:tcW w:w="937" w:type="dxa"/>
            <w:vMerge/>
            <w:vAlign w:val="center"/>
          </w:tcPr>
          <w:p w:rsidR="00EB19B3" w:rsidRPr="00961537" w:rsidRDefault="00EB19B3" w:rsidP="00632681">
            <w:pPr>
              <w:jc w:val="center"/>
              <w:rPr>
                <w:rFonts w:eastAsia="Times New Roman" w:cs="Times New Roman"/>
                <w:b/>
                <w:color w:val="0D0D0D" w:themeColor="text1" w:themeTint="F2"/>
                <w:szCs w:val="24"/>
              </w:rPr>
            </w:pPr>
          </w:p>
        </w:tc>
        <w:tc>
          <w:tcPr>
            <w:tcW w:w="910" w:type="dxa"/>
            <w:vAlign w:val="center"/>
          </w:tcPr>
          <w:p w:rsidR="00EB19B3" w:rsidRPr="00961537" w:rsidRDefault="00EB19B3" w:rsidP="0063268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EB19B3" w:rsidRPr="00961537" w:rsidRDefault="00EB19B3" w:rsidP="0063268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EB19B3" w:rsidRPr="00961537" w:rsidRDefault="00EB19B3" w:rsidP="00632681">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5D7635">
        <w:trPr>
          <w:trHeight w:val="1315"/>
        </w:trPr>
        <w:tc>
          <w:tcPr>
            <w:tcW w:w="3369" w:type="dxa"/>
            <w:vAlign w:val="center"/>
          </w:tcPr>
          <w:p w:rsidR="00EB19B3" w:rsidRPr="00961537" w:rsidRDefault="00EB19B3" w:rsidP="00632681">
            <w:pPr>
              <w:pStyle w:val="Heading6"/>
              <w:spacing w:before="0" w:line="360" w:lineRule="auto"/>
              <w:jc w:val="both"/>
              <w:outlineLvl w:val="5"/>
              <w:rPr>
                <w:rFonts w:ascii="Times New Roman" w:hAnsi="Times New Roman" w:cs="Times New Roman"/>
                <w:b/>
                <w:color w:val="0D0D0D" w:themeColor="text1" w:themeTint="F2"/>
                <w:szCs w:val="24"/>
                <w:lang w:val="da-DK"/>
              </w:rPr>
            </w:pPr>
            <w:r w:rsidRPr="00961537">
              <w:rPr>
                <w:rFonts w:ascii="Times New Roman" w:hAnsi="Times New Roman" w:cs="Times New Roman"/>
                <w:i w:val="0"/>
                <w:color w:val="0D0D0D" w:themeColor="text1" w:themeTint="F2"/>
                <w:szCs w:val="24"/>
                <w:lang w:val="da-DK"/>
              </w:rPr>
              <w:t>Trường thực hiện ứng dụng công nghệ thông tin trong hoạt động dạy và học</w:t>
            </w:r>
            <w:r w:rsidRPr="00961537">
              <w:rPr>
                <w:rFonts w:ascii="Times New Roman" w:hAnsi="Times New Roman" w:cs="Times New Roman"/>
                <w:b/>
                <w:color w:val="0D0D0D" w:themeColor="text1" w:themeTint="F2"/>
                <w:szCs w:val="24"/>
                <w:lang w:val="da-DK"/>
              </w:rPr>
              <w:t>.</w:t>
            </w:r>
          </w:p>
        </w:tc>
        <w:tc>
          <w:tcPr>
            <w:tcW w:w="992" w:type="dxa"/>
            <w:vAlign w:val="center"/>
          </w:tcPr>
          <w:p w:rsidR="00EB19B3" w:rsidRPr="00961537" w:rsidRDefault="00EB19B3" w:rsidP="0063268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76" w:type="dxa"/>
            <w:vAlign w:val="center"/>
          </w:tcPr>
          <w:p w:rsidR="00EB19B3" w:rsidRPr="00961537" w:rsidRDefault="00EB19B3" w:rsidP="0063268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w:t>
            </w:r>
            <w:r w:rsidR="001131DF" w:rsidRPr="00961537">
              <w:rPr>
                <w:rFonts w:eastAsia="Times New Roman" w:cs="Times New Roman"/>
                <w:color w:val="0D0D0D" w:themeColor="text1" w:themeTint="F2"/>
                <w:szCs w:val="24"/>
              </w:rPr>
              <w:t>-2022</w:t>
            </w:r>
          </w:p>
        </w:tc>
        <w:tc>
          <w:tcPr>
            <w:tcW w:w="937" w:type="dxa"/>
            <w:vAlign w:val="center"/>
          </w:tcPr>
          <w:p w:rsidR="00EB19B3" w:rsidRPr="00961537" w:rsidRDefault="00EB19B3" w:rsidP="0063268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1131DF" w:rsidRPr="00961537">
              <w:rPr>
                <w:rFonts w:eastAsia="Times New Roman" w:cs="Times New Roman"/>
                <w:color w:val="0D0D0D" w:themeColor="text1" w:themeTint="F2"/>
                <w:szCs w:val="24"/>
              </w:rPr>
              <w:t>58</w:t>
            </w:r>
          </w:p>
        </w:tc>
        <w:tc>
          <w:tcPr>
            <w:tcW w:w="910" w:type="dxa"/>
            <w:vAlign w:val="center"/>
          </w:tcPr>
          <w:p w:rsidR="00EB19B3" w:rsidRPr="00961537" w:rsidRDefault="00EB19B3" w:rsidP="0063268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w:t>
            </w:r>
            <w:r w:rsidR="001131DF" w:rsidRPr="00961537">
              <w:rPr>
                <w:rFonts w:eastAsia="Times New Roman" w:cs="Times New Roman"/>
                <w:color w:val="0D0D0D" w:themeColor="text1" w:themeTint="F2"/>
                <w:szCs w:val="24"/>
              </w:rPr>
              <w:t>2</w:t>
            </w:r>
            <w:r w:rsidRPr="00961537">
              <w:rPr>
                <w:rFonts w:eastAsia="Times New Roman" w:cs="Times New Roman"/>
                <w:color w:val="0D0D0D" w:themeColor="text1" w:themeTint="F2"/>
                <w:szCs w:val="24"/>
              </w:rPr>
              <w:t>%</w:t>
            </w:r>
          </w:p>
        </w:tc>
        <w:tc>
          <w:tcPr>
            <w:tcW w:w="849" w:type="dxa"/>
            <w:vAlign w:val="center"/>
          </w:tcPr>
          <w:p w:rsidR="00EB19B3" w:rsidRPr="00961537" w:rsidRDefault="001131DF" w:rsidP="0063268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75.3</w:t>
            </w:r>
            <w:r w:rsidR="00EB19B3" w:rsidRPr="00961537">
              <w:rPr>
                <w:rFonts w:eastAsia="Times New Roman" w:cs="Times New Roman"/>
                <w:color w:val="0D0D0D" w:themeColor="text1" w:themeTint="F2"/>
                <w:szCs w:val="24"/>
              </w:rPr>
              <w:t>%</w:t>
            </w:r>
          </w:p>
        </w:tc>
        <w:tc>
          <w:tcPr>
            <w:tcW w:w="955" w:type="dxa"/>
            <w:vAlign w:val="center"/>
          </w:tcPr>
          <w:p w:rsidR="00EB19B3" w:rsidRPr="00961537" w:rsidRDefault="001131DF" w:rsidP="00632681">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21.5</w:t>
            </w:r>
            <w:r w:rsidR="00EB19B3" w:rsidRPr="00961537">
              <w:rPr>
                <w:rFonts w:eastAsia="Times New Roman" w:cs="Times New Roman"/>
                <w:color w:val="0D0D0D" w:themeColor="text1" w:themeTint="F2"/>
                <w:szCs w:val="24"/>
              </w:rPr>
              <w:t>%</w:t>
            </w:r>
          </w:p>
        </w:tc>
      </w:tr>
    </w:tbl>
    <w:p w:rsidR="00EB19B3" w:rsidRPr="00961537" w:rsidRDefault="00A04706" w:rsidP="00EB19B3">
      <w:pPr>
        <w:spacing w:before="120" w:after="0" w:line="360" w:lineRule="auto"/>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w:t>
      </w:r>
      <w:r w:rsidR="00EB19B3" w:rsidRPr="00961537">
        <w:rPr>
          <w:rFonts w:eastAsia="Times New Roman" w:cs="Times New Roman"/>
          <w:i/>
          <w:color w:val="0D0D0D" w:themeColor="text1" w:themeTint="F2"/>
          <w:szCs w:val="24"/>
        </w:rPr>
        <w:t>2.3.10 -</w:t>
      </w:r>
      <w:r w:rsidR="00EB19B3" w:rsidRPr="00961537">
        <w:rPr>
          <w:rFonts w:eastAsia="Times New Roman" w:cs="Times New Roman"/>
          <w:color w:val="0D0D0D" w:themeColor="text1" w:themeTint="F2"/>
          <w:szCs w:val="24"/>
        </w:rPr>
        <w:t xml:space="preserve"> </w:t>
      </w:r>
      <w:r w:rsidR="00EB19B3" w:rsidRPr="00961537">
        <w:rPr>
          <w:rFonts w:eastAsia="Times New Roman" w:cs="Times New Roman"/>
          <w:i/>
          <w:color w:val="0D0D0D" w:themeColor="text1" w:themeTint="F2"/>
          <w:szCs w:val="24"/>
        </w:rPr>
        <w:t xml:space="preserve">Báo cáo kết quả khảo sát ý kiến phản hồi của học sinh, sinh viên về hoạt động đào tạo và dịch vụ đào tạo học </w:t>
      </w:r>
      <w:r w:rsidR="001131DF" w:rsidRPr="00961537">
        <w:rPr>
          <w:rFonts w:eastAsia="Times New Roman" w:cs="Times New Roman"/>
          <w:i/>
          <w:color w:val="0D0D0D" w:themeColor="text1" w:themeTint="F2"/>
          <w:szCs w:val="24"/>
        </w:rPr>
        <w:t>2021-2022</w:t>
      </w:r>
      <w:r w:rsidR="00EB19B3" w:rsidRPr="00961537">
        <w:rPr>
          <w:rFonts w:eastAsia="Times New Roman" w:cs="Times New Roman"/>
          <w:i/>
          <w:color w:val="0D0D0D" w:themeColor="text1" w:themeTint="F2"/>
          <w:szCs w:val="24"/>
        </w:rPr>
        <w:t>;  2.3.11 -</w:t>
      </w:r>
      <w:r w:rsidR="00EB19B3" w:rsidRPr="00961537">
        <w:rPr>
          <w:rFonts w:eastAsia="Times New Roman" w:cs="Times New Roman"/>
          <w:color w:val="0D0D0D" w:themeColor="text1" w:themeTint="F2"/>
          <w:szCs w:val="24"/>
        </w:rPr>
        <w:t xml:space="preserve"> </w:t>
      </w:r>
      <w:r w:rsidR="00EB19B3" w:rsidRPr="00961537">
        <w:rPr>
          <w:rFonts w:eastAsia="Times New Roman" w:cs="Times New Roman"/>
          <w:i/>
          <w:color w:val="0D0D0D" w:themeColor="text1" w:themeTint="F2"/>
          <w:szCs w:val="24"/>
        </w:rPr>
        <w:t xml:space="preserve">Báo cáo kết quả khảo sát ý kiến phản hồi của cán bộ quản lý, giảng viên, giáo viên về hoạt động đào tạo và dịch vụ đào tạo năm học </w:t>
      </w:r>
      <w:r w:rsidR="001131DF" w:rsidRPr="00961537">
        <w:rPr>
          <w:rFonts w:eastAsia="Times New Roman" w:cs="Times New Roman"/>
          <w:i/>
          <w:color w:val="0D0D0D" w:themeColor="text1" w:themeTint="F2"/>
          <w:szCs w:val="24"/>
        </w:rPr>
        <w:t>2021-2022</w:t>
      </w:r>
      <w:r w:rsidR="00E30ADB" w:rsidRPr="00961537">
        <w:rPr>
          <w:rFonts w:eastAsia="Times New Roman" w:cs="Times New Roman"/>
          <w:i/>
          <w:color w:val="0D0D0D" w:themeColor="text1" w:themeTint="F2"/>
          <w:szCs w:val="24"/>
        </w:rPr>
        <w:t>]</w:t>
      </w:r>
    </w:p>
    <w:p w:rsidR="00EB19B3" w:rsidRPr="00961537" w:rsidRDefault="00EB19B3" w:rsidP="00EB19B3">
      <w:pPr>
        <w:spacing w:before="40" w:after="0" w:line="288" w:lineRule="auto"/>
        <w:ind w:firstLine="567"/>
        <w:jc w:val="both"/>
        <w:rPr>
          <w:rFonts w:cs="Times New Roman"/>
          <w:b/>
          <w:i/>
          <w:color w:val="0D0D0D" w:themeColor="text1" w:themeTint="F2"/>
          <w:szCs w:val="24"/>
        </w:rPr>
      </w:pPr>
      <w:r w:rsidRPr="00961537">
        <w:rPr>
          <w:rFonts w:cs="Times New Roman"/>
          <w:b/>
          <w:i/>
          <w:color w:val="0D0D0D" w:themeColor="text1" w:themeTint="F2"/>
          <w:szCs w:val="24"/>
        </w:rPr>
        <w:t>Điểm tự đánh giá: 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2.10: Hằng năm, trường có kế hoạch và tổ chức kiểm tra, giám sát hoạt động dạy và học theo quy định.</w:t>
      </w:r>
    </w:p>
    <w:p w:rsidR="00EB19B3" w:rsidRPr="00961537" w:rsidRDefault="00EB19B3" w:rsidP="005D7635">
      <w:pPr>
        <w:tabs>
          <w:tab w:val="left" w:pos="148"/>
        </w:tabs>
        <w:spacing w:after="60" w:line="360" w:lineRule="auto"/>
        <w:jc w:val="both"/>
        <w:rPr>
          <w:rFonts w:eastAsia="Times New Roman" w:cs="Times New Roman"/>
          <w:i/>
          <w:color w:val="0D0D0D" w:themeColor="text1" w:themeTint="F2"/>
          <w:spacing w:val="-6"/>
          <w:szCs w:val="24"/>
        </w:rPr>
      </w:pPr>
      <w:r w:rsidRPr="00961537">
        <w:rPr>
          <w:rFonts w:eastAsia="Times New Roman" w:cs="Times New Roman"/>
          <w:color w:val="0D0D0D" w:themeColor="text1" w:themeTint="F2"/>
          <w:spacing w:val="-6"/>
          <w:sz w:val="26"/>
        </w:rPr>
        <w:tab/>
      </w:r>
      <w:r w:rsidRPr="00961537">
        <w:rPr>
          <w:rFonts w:eastAsia="Times New Roman" w:cs="Times New Roman"/>
          <w:color w:val="0D0D0D" w:themeColor="text1" w:themeTint="F2"/>
          <w:spacing w:val="-6"/>
          <w:sz w:val="26"/>
        </w:rPr>
        <w:tab/>
      </w:r>
      <w:r w:rsidRPr="00961537">
        <w:rPr>
          <w:rFonts w:eastAsia="Times New Roman" w:cs="Times New Roman"/>
          <w:color w:val="0D0D0D" w:themeColor="text1" w:themeTint="F2"/>
          <w:spacing w:val="-6"/>
          <w:szCs w:val="24"/>
        </w:rPr>
        <w:t xml:space="preserve">Nhằm nâng cao công tác quản lý chất lượng đào tạo, ngoài chức năng, nhiệm vụ của Phòng Phòng </w:t>
      </w:r>
      <w:r w:rsidRPr="00961537">
        <w:rPr>
          <w:rFonts w:eastAsia="Times New Roman" w:cs="Times New Roman"/>
          <w:color w:val="0D0D0D" w:themeColor="text1" w:themeTint="F2"/>
          <w:szCs w:val="24"/>
        </w:rPr>
        <w:t>Kiểm định-KH&amp;HTQT</w:t>
      </w:r>
      <w:r w:rsidRPr="00961537">
        <w:rPr>
          <w:rFonts w:eastAsia="Times New Roman" w:cs="Times New Roman"/>
          <w:color w:val="0D0D0D" w:themeColor="text1" w:themeTint="F2"/>
          <w:spacing w:val="-6"/>
          <w:szCs w:val="24"/>
        </w:rPr>
        <w:t xml:space="preserve"> và đảm bảo chất lượng thực hiện nhiệm vụ kiểm tra, đánh giá hoạt động đào tạo được thể hiện ở điều 4 trang 3-5 trong Quyết định số 653/QĐ-CĐNLĐB-TCHC </w:t>
      </w:r>
      <w:r w:rsidR="00A04706" w:rsidRPr="00961537">
        <w:rPr>
          <w:rFonts w:eastAsia="Times New Roman" w:cs="Times New Roman"/>
          <w:i/>
          <w:color w:val="0D0D0D" w:themeColor="text1" w:themeTint="F2"/>
          <w:spacing w:val="-6"/>
          <w:szCs w:val="24"/>
        </w:rPr>
        <w:t>[</w:t>
      </w:r>
      <w:r w:rsidRPr="00961537">
        <w:rPr>
          <w:rFonts w:eastAsia="Times New Roman" w:cs="Times New Roman"/>
          <w:i/>
          <w:color w:val="0D0D0D" w:themeColor="text1" w:themeTint="F2"/>
          <w:szCs w:val="24"/>
        </w:rPr>
        <w:t>1.5.01 - Quyết định số 653/QĐ-CĐNLĐB-TCHC ngày 15 tháng 12 năm 2017 về Quy định chức năng, nhiệm vụ, quyền hạn và cơ cấu tổ chức của các đơn vị thuộc Trường Cao đẳng Nông Lâm Đông Bắc</w:t>
      </w:r>
      <w:r w:rsidR="00E30ADB" w:rsidRPr="00961537">
        <w:rPr>
          <w:rFonts w:eastAsia="Times New Roman" w:cs="Times New Roman"/>
          <w:i/>
          <w:color w:val="0D0D0D" w:themeColor="text1" w:themeTint="F2"/>
          <w:spacing w:val="-6"/>
          <w:szCs w:val="24"/>
        </w:rPr>
        <w:t>]</w:t>
      </w:r>
      <w:r w:rsidRPr="00961537">
        <w:rPr>
          <w:rFonts w:eastAsia="Times New Roman" w:cs="Times New Roman"/>
          <w:i/>
          <w:color w:val="0D0D0D" w:themeColor="text1" w:themeTint="F2"/>
          <w:spacing w:val="-6"/>
          <w:szCs w:val="24"/>
        </w:rPr>
        <w:t xml:space="preserve">. </w:t>
      </w:r>
      <w:r w:rsidRPr="00961537">
        <w:rPr>
          <w:rFonts w:eastAsia="Times New Roman" w:cs="Times New Roman"/>
          <w:color w:val="0D0D0D" w:themeColor="text1" w:themeTint="F2"/>
          <w:spacing w:val="-6"/>
          <w:szCs w:val="24"/>
        </w:rPr>
        <w:t xml:space="preserve">Phòng </w:t>
      </w:r>
      <w:r w:rsidRPr="00961537">
        <w:rPr>
          <w:rFonts w:eastAsia="Times New Roman" w:cs="Times New Roman"/>
          <w:color w:val="0D0D0D" w:themeColor="text1" w:themeTint="F2"/>
          <w:szCs w:val="24"/>
        </w:rPr>
        <w:t>Kiểm định-KH&amp;HTQT xây dựng kế hoạch và thực hiện kế hoạch giám sát, kiểm tra hoạt động dạy và học đảm bảo tính công bằng khách quan và đúng quy định</w:t>
      </w:r>
      <w:r w:rsidR="001131DF" w:rsidRPr="00961537">
        <w:rPr>
          <w:rFonts w:eastAsia="Times New Roman" w:cs="Times New Roman"/>
          <w:color w:val="0D0D0D" w:themeColor="text1" w:themeTint="F2"/>
          <w:szCs w:val="24"/>
        </w:rPr>
        <w:t xml:space="preserve"> </w:t>
      </w:r>
      <w:r w:rsidR="00A04706" w:rsidRPr="00961537">
        <w:rPr>
          <w:rFonts w:eastAsia="Times New Roman" w:cs="Times New Roman"/>
          <w:i/>
          <w:color w:val="0D0D0D" w:themeColor="text1" w:themeTint="F2"/>
          <w:szCs w:val="24"/>
        </w:rPr>
        <w:t>[</w:t>
      </w:r>
      <w:r w:rsidR="001131DF" w:rsidRPr="00961537">
        <w:rPr>
          <w:rFonts w:eastAsia="Times New Roman" w:cs="Times New Roman"/>
          <w:i/>
          <w:color w:val="0D0D0D" w:themeColor="text1" w:themeTint="F2"/>
          <w:szCs w:val="24"/>
        </w:rPr>
        <w:t xml:space="preserve">2.4.08 - Kế hoạch thanh tra, kiểm tra, giám sát các hoạt động đào tạo kỳ I, II năm học </w:t>
      </w:r>
      <w:r w:rsidR="001131DF" w:rsidRPr="00961537">
        <w:rPr>
          <w:rFonts w:eastAsia="Times New Roman" w:cs="Times New Roman"/>
          <w:color w:val="0D0D0D" w:themeColor="text1" w:themeTint="F2"/>
          <w:szCs w:val="24"/>
        </w:rPr>
        <w:t>2021-2022</w:t>
      </w:r>
      <w:r w:rsidR="001131DF" w:rsidRPr="00961537">
        <w:rPr>
          <w:rFonts w:eastAsia="Times New Roman" w:cs="Times New Roman"/>
          <w:i/>
          <w:color w:val="0D0D0D" w:themeColor="text1" w:themeTint="F2"/>
          <w:szCs w:val="24"/>
        </w:rPr>
        <w:t xml:space="preserve">; 2.4.09 - Báo cáo </w:t>
      </w:r>
      <w:r w:rsidR="001131DF" w:rsidRPr="00961537">
        <w:rPr>
          <w:rFonts w:eastAsia="Times New Roman" w:cs="Times New Roman"/>
          <w:i/>
          <w:color w:val="0D0D0D" w:themeColor="text1" w:themeTint="F2"/>
          <w:szCs w:val="24"/>
        </w:rPr>
        <w:lastRenderedPageBreak/>
        <w:t xml:space="preserve">về hoạt động thanh tra, kiểm tra, giám sát các hoạt động đào tạo kỳ I, II năm học </w:t>
      </w:r>
      <w:r w:rsidR="001131DF" w:rsidRPr="00961537">
        <w:rPr>
          <w:rFonts w:eastAsia="Times New Roman" w:cs="Times New Roman"/>
          <w:color w:val="0D0D0D" w:themeColor="text1" w:themeTint="F2"/>
          <w:szCs w:val="24"/>
        </w:rPr>
        <w:t>2021-2022</w:t>
      </w:r>
      <w:r w:rsidR="00E30ADB" w:rsidRPr="00961537">
        <w:rPr>
          <w:rFonts w:eastAsia="Times New Roman" w:cs="Times New Roman"/>
          <w:i/>
          <w:color w:val="0D0D0D" w:themeColor="text1" w:themeTint="F2"/>
          <w:szCs w:val="24"/>
        </w:rPr>
        <w:t>]</w:t>
      </w:r>
      <w:r w:rsidR="001131DF" w:rsidRPr="00961537">
        <w:rPr>
          <w:rFonts w:eastAsia="Times New Roman" w:cs="Times New Roman"/>
          <w:i/>
          <w:color w:val="0D0D0D" w:themeColor="text1" w:themeTint="F2"/>
          <w:szCs w:val="24"/>
        </w:rPr>
        <w:t xml:space="preserve">  </w:t>
      </w:r>
      <w:r w:rsidRPr="00961537">
        <w:rPr>
          <w:rFonts w:eastAsia="Times New Roman" w:cs="Times New Roman"/>
          <w:color w:val="0D0D0D" w:themeColor="text1" w:themeTint="F2"/>
          <w:szCs w:val="24"/>
        </w:rPr>
        <w:t xml:space="preserve">Hoạt động kiểm tra được phản ánh qua các biên bản kiểm tra hằng năm. </w:t>
      </w:r>
      <w:r w:rsidR="00A04706" w:rsidRPr="00961537">
        <w:rPr>
          <w:rFonts w:eastAsia="Times New Roman" w:cs="Times New Roman"/>
          <w:i/>
          <w:color w:val="0D0D0D" w:themeColor="text1" w:themeTint="F2"/>
          <w:szCs w:val="24"/>
        </w:rPr>
        <w:t>[</w:t>
      </w:r>
      <w:r w:rsidR="001131DF" w:rsidRPr="00961537">
        <w:rPr>
          <w:rFonts w:eastAsia="Times New Roman" w:cs="Times New Roman"/>
          <w:i/>
          <w:color w:val="0D0D0D" w:themeColor="text1" w:themeTint="F2"/>
          <w:szCs w:val="24"/>
        </w:rPr>
        <w:t>1.11.05</w:t>
      </w:r>
      <w:r w:rsidRPr="00961537">
        <w:rPr>
          <w:rFonts w:eastAsia="Times New Roman" w:cs="Times New Roman"/>
          <w:i/>
          <w:color w:val="0D0D0D" w:themeColor="text1" w:themeTint="F2"/>
          <w:szCs w:val="24"/>
        </w:rPr>
        <w:t xml:space="preserve"> - Biên bản kiểm tra về công tác đào tạo của Nhà trường năm học 2021</w:t>
      </w:r>
      <w:r w:rsidR="001131DF" w:rsidRPr="00961537">
        <w:rPr>
          <w:rFonts w:eastAsia="Times New Roman" w:cs="Times New Roman"/>
          <w:i/>
          <w:color w:val="0D0D0D" w:themeColor="text1" w:themeTint="F2"/>
          <w:szCs w:val="24"/>
        </w:rPr>
        <w:t>-2022</w:t>
      </w:r>
      <w:r w:rsidR="00E30ADB" w:rsidRPr="00961537">
        <w:rPr>
          <w:rFonts w:eastAsia="Times New Roman" w:cs="Times New Roman"/>
          <w:i/>
          <w:color w:val="0D0D0D" w:themeColor="text1" w:themeTint="F2"/>
          <w:spacing w:val="-6"/>
          <w:szCs w:val="24"/>
        </w:rPr>
        <w:t>]</w:t>
      </w:r>
      <w:r w:rsidRPr="00961537">
        <w:rPr>
          <w:rFonts w:eastAsia="Times New Roman" w:cs="Times New Roman"/>
          <w:i/>
          <w:color w:val="0D0D0D" w:themeColor="text1" w:themeTint="F2"/>
          <w:spacing w:val="-6"/>
          <w:szCs w:val="24"/>
        </w:rPr>
        <w:t xml:space="preserve">. </w:t>
      </w:r>
    </w:p>
    <w:p w:rsidR="00EB19B3" w:rsidRPr="00961537" w:rsidRDefault="00EB19B3" w:rsidP="00EB19B3">
      <w:pPr>
        <w:spacing w:before="40" w:after="0" w:line="288" w:lineRule="auto"/>
        <w:ind w:firstLine="567"/>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2.11: Hằng năm, trường có báo cáo kết quả kiểm tra, giám sát hoạt động dạy và học, có đề xuất các biện pháp nâng cao chất lượng hoạt động dạy và học kịp thời điều chỉnh các hoạt động dạy và học theo đề xuất nếu cần thiết.</w:t>
      </w:r>
    </w:p>
    <w:p w:rsidR="00EB19B3" w:rsidRPr="00961537" w:rsidRDefault="00EB19B3" w:rsidP="005D7635">
      <w:pPr>
        <w:tabs>
          <w:tab w:val="left" w:pos="148"/>
        </w:tabs>
        <w:spacing w:after="60" w:line="360" w:lineRule="auto"/>
        <w:jc w:val="both"/>
        <w:rPr>
          <w:rFonts w:eastAsia="Times New Roman" w:cs="Times New Roman"/>
          <w:i/>
          <w:color w:val="0D0D0D" w:themeColor="text1" w:themeTint="F2"/>
          <w:szCs w:val="24"/>
        </w:rPr>
      </w:pPr>
      <w:r w:rsidRPr="00961537">
        <w:rPr>
          <w:rFonts w:eastAsia="Times New Roman" w:cs="Times New Roman"/>
          <w:color w:val="0D0D0D" w:themeColor="text1" w:themeTint="F2"/>
          <w:sz w:val="26"/>
        </w:rPr>
        <w:tab/>
      </w:r>
      <w:r w:rsidRPr="00961537">
        <w:rPr>
          <w:rFonts w:eastAsia="Times New Roman" w:cs="Times New Roman"/>
          <w:color w:val="0D0D0D" w:themeColor="text1" w:themeTint="F2"/>
          <w:sz w:val="26"/>
        </w:rPr>
        <w:tab/>
      </w:r>
      <w:r w:rsidRPr="00961537">
        <w:rPr>
          <w:rFonts w:eastAsia="Times New Roman" w:cs="Times New Roman"/>
          <w:color w:val="0D0D0D" w:themeColor="text1" w:themeTint="F2"/>
          <w:szCs w:val="24"/>
        </w:rPr>
        <w:t>Sau khi kiểm tra hoạt động dạy và học nhà trường có các biện pháp khắc phục hoạt động dạy và học</w:t>
      </w:r>
      <w:r w:rsidRPr="00961537">
        <w:rPr>
          <w:rFonts w:eastAsia="Times New Roman" w:cs="Times New Roman"/>
          <w:i/>
          <w:color w:val="0D0D0D" w:themeColor="text1" w:themeTint="F2"/>
          <w:szCs w:val="24"/>
        </w:rPr>
        <w:t>,</w:t>
      </w:r>
      <w:r w:rsidRPr="00961537">
        <w:rPr>
          <w:rFonts w:eastAsia="Times New Roman" w:cs="Times New Roman"/>
          <w:i/>
          <w:color w:val="0D0D0D" w:themeColor="text1" w:themeTint="F2"/>
          <w:spacing w:val="-6"/>
          <w:szCs w:val="24"/>
        </w:rPr>
        <w:t xml:space="preserve"> </w:t>
      </w:r>
      <w:r w:rsidRPr="00961537">
        <w:rPr>
          <w:rFonts w:eastAsia="Times New Roman" w:cs="Times New Roman"/>
          <w:color w:val="0D0D0D" w:themeColor="text1" w:themeTint="F2"/>
          <w:szCs w:val="24"/>
        </w:rPr>
        <w:t xml:space="preserve">cụ thể: Trong hội nghị Đảng ủy mở rộng đề ra kế hoạch công tác cho tháng tiếp theo để kịp thời khắc phục những điểm tồn tại nhằm nâng cao hiệu quả và chất lượng đào tạo </w:t>
      </w:r>
      <w:r w:rsidR="00A04706" w:rsidRPr="00961537">
        <w:rPr>
          <w:rFonts w:eastAsia="Times New Roman" w:cs="Times New Roman"/>
          <w:i/>
          <w:color w:val="0D0D0D" w:themeColor="text1" w:themeTint="F2"/>
          <w:szCs w:val="24"/>
        </w:rPr>
        <w:t>[</w:t>
      </w:r>
      <w:r w:rsidRPr="00961537">
        <w:rPr>
          <w:rFonts w:eastAsia="Times New Roman" w:cs="Times New Roman"/>
          <w:i/>
          <w:color w:val="0D0D0D" w:themeColor="text1" w:themeTint="F2"/>
          <w:szCs w:val="24"/>
        </w:rPr>
        <w:t>2.11.01 - Nghị quyết đảng ủy mở rộng hằng tháng năm 202</w:t>
      </w:r>
      <w:r w:rsidR="001131DF" w:rsidRPr="00961537">
        <w:rPr>
          <w:rFonts w:eastAsia="Times New Roman" w:cs="Times New Roman"/>
          <w:i/>
          <w:color w:val="0D0D0D" w:themeColor="text1" w:themeTint="F2"/>
          <w:szCs w:val="24"/>
        </w:rPr>
        <w:t>2</w:t>
      </w:r>
      <w:r w:rsidR="00E30ADB" w:rsidRPr="00961537">
        <w:rPr>
          <w:rFonts w:eastAsia="Times New Roman" w:cs="Times New Roman"/>
          <w:i/>
          <w:color w:val="0D0D0D" w:themeColor="text1" w:themeTint="F2"/>
          <w:szCs w:val="24"/>
        </w:rPr>
        <w:t>]</w:t>
      </w:r>
      <w:r w:rsidRPr="00961537">
        <w:rPr>
          <w:rFonts w:eastAsia="Times New Roman" w:cs="Times New Roman"/>
          <w:color w:val="0D0D0D" w:themeColor="text1" w:themeTint="F2"/>
          <w:szCs w:val="24"/>
        </w:rPr>
        <w:t xml:space="preserve">. Trong các cuộc họp định kỳ của Hội động trường và giao ban hàng tháng, Nhà trường có những đánh giá, chấn chỉnh những mặt còn tồn tại, yếu kém trong hoạt động đào tạo, đề xuất các biện pháp nâng cao chất lượng hoạt động dạy và học như: khuyến khích cán bộ, giáo viên nghiên cứu khoa học, làm sáng kiến kinh nghiệm; rà soát, điều chỉnh chương trình đào tạo, đảm bảo thiết bị đào tạo hiện đại, đồng bộ, cập nhật công nghệ sản xuất cho phù hợp với doanh nghiệp; tăng cường bồi dưỡng đội ngũ cán bộ, nhà giáo về chuyên môn nghiệp vụ, kỹ năng giảng dạy; đổi mới phương pháp giảng dạy, tăng cường đánh giá độc lập và có sự tham gia đánh giá của doanh nghiệp; giám sát và nhận phản hồi của sinh viên, giáo viên, doanh nghiệp, cơ quan quản lý nước … </w:t>
      </w:r>
      <w:r w:rsidR="00A04706" w:rsidRPr="00961537">
        <w:rPr>
          <w:rFonts w:eastAsia="Times New Roman" w:cs="Times New Roman"/>
          <w:i/>
          <w:color w:val="0D0D0D" w:themeColor="text1" w:themeTint="F2"/>
          <w:szCs w:val="24"/>
        </w:rPr>
        <w:t>[</w:t>
      </w:r>
      <w:r w:rsidRPr="00961537">
        <w:rPr>
          <w:rFonts w:eastAsia="Times New Roman" w:cs="Times New Roman"/>
          <w:i/>
          <w:color w:val="0D0D0D" w:themeColor="text1" w:themeTint="F2"/>
          <w:szCs w:val="24"/>
        </w:rPr>
        <w:t>2.11.02 - Các Nghị quyết của Hội đồng trường năm 202</w:t>
      </w:r>
      <w:r w:rsidR="001131DF" w:rsidRPr="00961537">
        <w:rPr>
          <w:rFonts w:eastAsia="Times New Roman" w:cs="Times New Roman"/>
          <w:i/>
          <w:color w:val="0D0D0D" w:themeColor="text1" w:themeTint="F2"/>
          <w:szCs w:val="24"/>
        </w:rPr>
        <w:t>2</w:t>
      </w:r>
      <w:r w:rsidRPr="00961537">
        <w:rPr>
          <w:rFonts w:eastAsia="Times New Roman" w:cs="Times New Roman"/>
          <w:i/>
          <w:color w:val="0D0D0D" w:themeColor="text1" w:themeTint="F2"/>
          <w:szCs w:val="24"/>
        </w:rPr>
        <w:t>; 2.11.03: Báo cáo cuộc họp giao ban hàng tháng của Nhà trường năm 202</w:t>
      </w:r>
      <w:r w:rsidR="001131DF" w:rsidRPr="00961537">
        <w:rPr>
          <w:rFonts w:eastAsia="Times New Roman" w:cs="Times New Roman"/>
          <w:i/>
          <w:color w:val="0D0D0D" w:themeColor="text1" w:themeTint="F2"/>
          <w:szCs w:val="24"/>
        </w:rPr>
        <w:t>2</w:t>
      </w:r>
      <w:r w:rsidR="00E30ADB" w:rsidRPr="00961537">
        <w:rPr>
          <w:rFonts w:eastAsia="Times New Roman" w:cs="Times New Roman"/>
          <w:i/>
          <w:color w:val="0D0D0D" w:themeColor="text1" w:themeTint="F2"/>
          <w:szCs w:val="24"/>
        </w:rPr>
        <w:t>]</w:t>
      </w:r>
    </w:p>
    <w:p w:rsidR="00EB19B3" w:rsidRPr="00961537" w:rsidRDefault="00EB19B3" w:rsidP="00EB19B3">
      <w:pPr>
        <w:spacing w:before="40" w:after="0" w:line="360" w:lineRule="auto"/>
        <w:ind w:firstLine="567"/>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2.12: Trường ban hành đầy đủ các quy định về kiểm tra, thi, xét công nhận tốt nghiệp, đánh giá kết quả học tập, rèn luyện, cấp văn bằng, chứng chỉ theo quy định.</w:t>
      </w:r>
    </w:p>
    <w:p w:rsidR="00EB19B3" w:rsidRPr="00961537" w:rsidRDefault="00EB19B3" w:rsidP="005D7635">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Căn cứ nội dung của Thông tư 09/2017/TT - BLĐTBXH ngày 13/3/2017 về Quy định việc tổ chức thực hiện chương trình đào tạo trình độ trung cấp, trình độ cao đẳng theo niên chế hoặc theo phương thức tích lũy mô - đun hoặc tín chỉ; quy chế kiểm tra, thi, xét công nhận tốt nghiệp; Thông tư 10/2017/TT - BLĐTBXH ngày 13/3/2017 quy định về mẫu bằng tốt nghiệp trung cấp, cao đẳng; in, quản lý, cấp phát, thu hồi, hủy bỏ bằng tốt nghiệp trung cấp, cao đẳng; Thông tư 34/2018/TT - BLĐTBXH ngày 26/12/2018 của Bộ LĐTBXH Nhà trường đã ban hành các Quy chế, cụ thể:</w:t>
      </w:r>
    </w:p>
    <w:p w:rsidR="00EB19B3" w:rsidRPr="00961537" w:rsidRDefault="00EB19B3" w:rsidP="00EB19B3">
      <w:pPr>
        <w:spacing w:after="0" w:line="360" w:lineRule="auto"/>
        <w:jc w:val="both"/>
        <w:rPr>
          <w:rFonts w:eastAsia="Times New Roman" w:cs="Times New Roman"/>
          <w:i/>
          <w:color w:val="0D0D0D" w:themeColor="text1" w:themeTint="F2"/>
          <w:szCs w:val="24"/>
          <w:lang w:val="da-DK"/>
        </w:rPr>
      </w:pPr>
      <w:r w:rsidRPr="00961537">
        <w:rPr>
          <w:rFonts w:eastAsia="Times New Roman" w:cs="Times New Roman"/>
          <w:i/>
          <w:color w:val="0D0D0D" w:themeColor="text1" w:themeTint="F2"/>
          <w:szCs w:val="24"/>
          <w:lang w:val="da-DK"/>
        </w:rPr>
        <w:lastRenderedPageBreak/>
        <w:t xml:space="preserve">       - Quy định về kiểm tra, thi, xét công nhận tốt nghiệp, đánh giá kết quả học tập, rèn luyện,:  </w:t>
      </w:r>
    </w:p>
    <w:p w:rsidR="00EB19B3" w:rsidRPr="00961537" w:rsidRDefault="00EB19B3" w:rsidP="00EB19B3">
      <w:pPr>
        <w:spacing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Năm 2019, Nhà trường ban hành Quy chế đào tạo trình độ cao đẳng, trung cấp theo niên chế của trường Cao đẳng Nông Lâm Đông Bắc. Tại chương III, IV của Quy chế có quy định về kiểm tra, thi, xét công nhận tốt nghiệp gồm 2 chương, 13 điều ban hành năm 2019 kèm theo Quyết định số 509/QĐ-CĐNLĐB -ĐT ngày 09/8/2019 của Hiệu trưởng Trường Cao đẳng Nông lâm Đông Bắc</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2.12.01</w:t>
      </w:r>
      <w:r w:rsidRPr="00961537">
        <w:rPr>
          <w:rFonts w:eastAsia="Times New Roman" w:cs="Times New Roman"/>
          <w:b/>
          <w:i/>
          <w:color w:val="0D0D0D" w:themeColor="text1" w:themeTint="F2"/>
          <w:szCs w:val="24"/>
          <w:lang w:val="da-DK"/>
        </w:rPr>
        <w:t xml:space="preserve"> </w:t>
      </w:r>
      <w:r w:rsidRPr="00961537">
        <w:rPr>
          <w:rFonts w:eastAsia="Times New Roman" w:cs="Times New Roman"/>
          <w:i/>
          <w:color w:val="0D0D0D" w:themeColor="text1" w:themeTint="F2"/>
          <w:szCs w:val="24"/>
          <w:lang w:val="da-DK"/>
        </w:rPr>
        <w:t>Quyết định số 509/QĐ-CĐNLĐB-ĐT ngày 09 tháng 8 năm 2019 ban hành Quy chế đào tạo trình độ cao đẳng, trung cấp theo niên chế của trường Cao đẳng Nông Lâm Đông Bắc, kèm theo Quy chế; 2.12.02- Quyết định số 279/QĐ-CĐNLĐB-ĐT ngày 28/5/2021 về việc ban hành quy chế kiểm tra, thì và xét công nhận tốt nghiệp theo Luật Giáo dục nghề nghiệp, hệ chính quy</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w:t>
      </w:r>
    </w:p>
    <w:p w:rsidR="00EB19B3" w:rsidRPr="00961537" w:rsidRDefault="00EB19B3" w:rsidP="00EB19B3">
      <w:pPr>
        <w:shd w:val="clear" w:color="auto" w:fill="FFFFFF"/>
        <w:tabs>
          <w:tab w:val="left" w:pos="567"/>
        </w:tabs>
        <w:spacing w:after="120" w:line="312" w:lineRule="auto"/>
        <w:jc w:val="both"/>
        <w:rPr>
          <w:iCs/>
          <w:color w:val="0D0D0D" w:themeColor="text1" w:themeTint="F2"/>
          <w:spacing w:val="1"/>
          <w:szCs w:val="24"/>
          <w:shd w:val="clear" w:color="auto" w:fill="FFFFFF"/>
          <w:lang w:val="nl-NL" w:eastAsia="vi-VN"/>
        </w:rPr>
      </w:pPr>
      <w:r w:rsidRPr="00961537">
        <w:rPr>
          <w:rFonts w:eastAsia="Times New Roman" w:cs="Times New Roman"/>
          <w:color w:val="0D0D0D" w:themeColor="text1" w:themeTint="F2"/>
          <w:szCs w:val="24"/>
          <w:lang w:val="da-DK"/>
        </w:rPr>
        <w:tab/>
        <w:t>-</w:t>
      </w:r>
      <w:r w:rsidRPr="00961537">
        <w:rPr>
          <w:color w:val="0D0D0D" w:themeColor="text1" w:themeTint="F2"/>
          <w:szCs w:val="24"/>
          <w:lang w:val="nl-NL"/>
        </w:rPr>
        <w:t>Việc tổ chức thi kết thúc, mô đun, môn học được</w:t>
      </w:r>
      <w:r w:rsidRPr="00961537">
        <w:rPr>
          <w:rStyle w:val="Bodytext2"/>
          <w:color w:val="0D0D0D" w:themeColor="text1" w:themeTint="F2"/>
          <w:szCs w:val="24"/>
          <w:lang w:val="nl-NL" w:eastAsia="vi-VN"/>
        </w:rPr>
        <w:t xml:space="preserve"> </w:t>
      </w:r>
      <w:r w:rsidRPr="00961537">
        <w:rPr>
          <w:rStyle w:val="Bodytext2"/>
          <w:i w:val="0"/>
          <w:color w:val="0D0D0D" w:themeColor="text1" w:themeTint="F2"/>
          <w:szCs w:val="24"/>
          <w:lang w:val="nl-NL" w:eastAsia="vi-VN"/>
        </w:rPr>
        <w:t>thực hiện theo quy trình 11</w:t>
      </w:r>
      <w:r w:rsidRPr="00961537">
        <w:rPr>
          <w:rStyle w:val="Bodytext2"/>
          <w:color w:val="0D0D0D" w:themeColor="text1" w:themeTint="F2"/>
          <w:szCs w:val="24"/>
          <w:lang w:val="nl-NL" w:eastAsia="vi-VN"/>
        </w:rPr>
        <w:t xml:space="preserve"> </w:t>
      </w:r>
      <w:r w:rsidR="00A04706" w:rsidRPr="00961537">
        <w:rPr>
          <w:i/>
          <w:color w:val="0D0D0D" w:themeColor="text1" w:themeTint="F2"/>
          <w:szCs w:val="24"/>
          <w:lang w:val="vi-VN"/>
        </w:rPr>
        <w:t>[</w:t>
      </w:r>
      <w:r w:rsidRPr="00961537">
        <w:rPr>
          <w:i/>
          <w:color w:val="0D0D0D" w:themeColor="text1" w:themeTint="F2"/>
          <w:szCs w:val="24"/>
          <w:lang w:val="vi-VN"/>
        </w:rPr>
        <w:t>2.</w:t>
      </w:r>
      <w:r w:rsidRPr="00961537">
        <w:rPr>
          <w:i/>
          <w:color w:val="0D0D0D" w:themeColor="text1" w:themeTint="F2"/>
          <w:szCs w:val="24"/>
          <w:lang w:val="da-DK"/>
        </w:rPr>
        <w:t>12</w:t>
      </w:r>
      <w:r w:rsidRPr="00961537">
        <w:rPr>
          <w:i/>
          <w:color w:val="0D0D0D" w:themeColor="text1" w:themeTint="F2"/>
          <w:szCs w:val="24"/>
          <w:lang w:val="vi-VN"/>
        </w:rPr>
        <w:t>.0</w:t>
      </w:r>
      <w:r w:rsidRPr="00961537">
        <w:rPr>
          <w:i/>
          <w:color w:val="0D0D0D" w:themeColor="text1" w:themeTint="F2"/>
          <w:szCs w:val="24"/>
          <w:lang w:val="da-DK"/>
        </w:rPr>
        <w:t>7</w:t>
      </w:r>
      <w:r w:rsidRPr="00961537">
        <w:rPr>
          <w:i/>
          <w:color w:val="0D0D0D" w:themeColor="text1" w:themeTint="F2"/>
          <w:szCs w:val="24"/>
          <w:lang w:val="vi-VN"/>
        </w:rPr>
        <w:t xml:space="preserve"> - </w:t>
      </w:r>
      <w:r w:rsidRPr="00961537">
        <w:rPr>
          <w:i/>
          <w:color w:val="0D0D0D" w:themeColor="text1" w:themeTint="F2"/>
          <w:szCs w:val="24"/>
          <w:lang w:val="nl-NL"/>
        </w:rPr>
        <w:t>Quy trình tổ chức thi, kiểm tra kết thúc MH/MĐ ban hành kèm theo quyết định số 307/QĐ-CDNLĐB-KTKĐCL ngày 30/5/2019 V/v ban hành Quy định về hệ thống Bảo đảm chất lượng của trường Cao đẳng Nông Lâm Đông Bắc</w:t>
      </w:r>
      <w:r w:rsidR="00E30ADB" w:rsidRPr="00961537">
        <w:rPr>
          <w:i/>
          <w:color w:val="0D0D0D" w:themeColor="text1" w:themeTint="F2"/>
          <w:szCs w:val="24"/>
          <w:lang w:val="nl-NL"/>
        </w:rPr>
        <w:t>]</w:t>
      </w:r>
      <w:r w:rsidRPr="00961537">
        <w:rPr>
          <w:i/>
          <w:color w:val="0D0D0D" w:themeColor="text1" w:themeTint="F2"/>
          <w:szCs w:val="24"/>
          <w:lang w:val="nl-NL"/>
        </w:rPr>
        <w:t xml:space="preserve">; </w:t>
      </w:r>
      <w:r w:rsidRPr="00961537">
        <w:rPr>
          <w:color w:val="0D0D0D" w:themeColor="text1" w:themeTint="F2"/>
          <w:szCs w:val="24"/>
          <w:lang w:val="nl-NL"/>
        </w:rPr>
        <w:t>Quy trình gồm 17 bước. Việc chấm thi kết thúc, mô đun, môn học được</w:t>
      </w:r>
      <w:r w:rsidRPr="00961537">
        <w:rPr>
          <w:rStyle w:val="Bodytext2"/>
          <w:i w:val="0"/>
          <w:color w:val="0D0D0D" w:themeColor="text1" w:themeTint="F2"/>
          <w:szCs w:val="24"/>
          <w:lang w:val="nl-NL" w:eastAsia="vi-VN"/>
        </w:rPr>
        <w:t xml:space="preserve"> thực hiện theo quy trình 12</w:t>
      </w:r>
      <w:r w:rsidRPr="00961537">
        <w:rPr>
          <w:rStyle w:val="Bodytext2"/>
          <w:color w:val="0D0D0D" w:themeColor="text1" w:themeTint="F2"/>
          <w:szCs w:val="24"/>
          <w:lang w:val="nl-NL" w:eastAsia="vi-VN"/>
        </w:rPr>
        <w:t xml:space="preserve"> </w:t>
      </w:r>
      <w:r w:rsidRPr="00961537">
        <w:rPr>
          <w:color w:val="0D0D0D" w:themeColor="text1" w:themeTint="F2"/>
          <w:szCs w:val="24"/>
          <w:lang w:val="nl-NL"/>
        </w:rPr>
        <w:t xml:space="preserve">trình gồm 15 bước. </w:t>
      </w:r>
      <w:r w:rsidR="00A04706" w:rsidRPr="00961537">
        <w:rPr>
          <w:i/>
          <w:color w:val="0D0D0D" w:themeColor="text1" w:themeTint="F2"/>
          <w:szCs w:val="24"/>
          <w:lang w:val="vi-VN"/>
        </w:rPr>
        <w:t>[</w:t>
      </w:r>
      <w:r w:rsidRPr="00961537">
        <w:rPr>
          <w:i/>
          <w:color w:val="0D0D0D" w:themeColor="text1" w:themeTint="F2"/>
          <w:szCs w:val="24"/>
          <w:lang w:val="vi-VN"/>
        </w:rPr>
        <w:t>2.</w:t>
      </w:r>
      <w:r w:rsidRPr="00961537">
        <w:rPr>
          <w:i/>
          <w:color w:val="0D0D0D" w:themeColor="text1" w:themeTint="F2"/>
          <w:szCs w:val="24"/>
          <w:lang w:val="nl-NL"/>
        </w:rPr>
        <w:t>12</w:t>
      </w:r>
      <w:r w:rsidRPr="00961537">
        <w:rPr>
          <w:i/>
          <w:color w:val="0D0D0D" w:themeColor="text1" w:themeTint="F2"/>
          <w:szCs w:val="24"/>
          <w:lang w:val="vi-VN"/>
        </w:rPr>
        <w:t>.0</w:t>
      </w:r>
      <w:r w:rsidRPr="00961537">
        <w:rPr>
          <w:i/>
          <w:color w:val="0D0D0D" w:themeColor="text1" w:themeTint="F2"/>
          <w:szCs w:val="24"/>
          <w:lang w:val="nl-NL"/>
        </w:rPr>
        <w:t>8</w:t>
      </w:r>
      <w:r w:rsidRPr="00961537">
        <w:rPr>
          <w:i/>
          <w:color w:val="0D0D0D" w:themeColor="text1" w:themeTint="F2"/>
          <w:szCs w:val="24"/>
          <w:lang w:val="vi-VN"/>
        </w:rPr>
        <w:t xml:space="preserve"> - </w:t>
      </w:r>
      <w:r w:rsidRPr="00961537">
        <w:rPr>
          <w:i/>
          <w:color w:val="0D0D0D" w:themeColor="text1" w:themeTint="F2"/>
          <w:szCs w:val="24"/>
          <w:lang w:val="nl-NL"/>
        </w:rPr>
        <w:t>Quy trình chấm thi, kiểm tra kết thúc MH/MĐ ban hành kèm theo quyết định số 307/QĐ-CDNLĐB-KTKĐCL ngày 30/5/2019 V/v ban hành Quy định về hệ thống Bảo đảm chất lượng của trường Cao đẳng Nông Lâm Đông Bắc</w:t>
      </w:r>
      <w:r w:rsidR="00E30ADB" w:rsidRPr="00961537">
        <w:rPr>
          <w:i/>
          <w:color w:val="0D0D0D" w:themeColor="text1" w:themeTint="F2"/>
          <w:szCs w:val="24"/>
          <w:lang w:val="nl-NL"/>
        </w:rPr>
        <w:t>]</w:t>
      </w:r>
      <w:r w:rsidRPr="00961537">
        <w:rPr>
          <w:i/>
          <w:color w:val="0D0D0D" w:themeColor="text1" w:themeTint="F2"/>
          <w:szCs w:val="24"/>
          <w:lang w:val="nl-NL"/>
        </w:rPr>
        <w:t xml:space="preserve">. </w:t>
      </w:r>
    </w:p>
    <w:p w:rsidR="00EB19B3" w:rsidRPr="00961537" w:rsidRDefault="00EB19B3" w:rsidP="00EB19B3">
      <w:pPr>
        <w:spacing w:after="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Việc tổ chức thi, xét tốt nghiệp được thực hiện theo đúng quy định tại TT 09/2017/TT-BLĐTBXH ngày 13/3/2017 và Quy chế đào tạo trình độ Cao đẳng, trung cấp theo niên chế của trường Cao đẳng Nông Lâm Đông Bắc kèm theo Quyết định số: 509/QĐ-CĐ-CDNLĐB-ĐT ngày 09/8/2019 của Hiệu trưởng trường Cao đẳng Nông Lâm Đông Bắc</w:t>
      </w:r>
    </w:p>
    <w:p w:rsidR="00EB19B3" w:rsidRPr="00961537" w:rsidRDefault="00EB19B3" w:rsidP="00EB19B3">
      <w:pPr>
        <w:spacing w:after="0" w:line="360" w:lineRule="auto"/>
        <w:ind w:firstLine="720"/>
        <w:jc w:val="both"/>
        <w:rPr>
          <w:rFonts w:eastAsia="Times New Roman" w:cs="Times New Roman"/>
          <w:color w:val="0D0D0D" w:themeColor="text1" w:themeTint="F2"/>
          <w:szCs w:val="24"/>
          <w:lang w:val="nl-NL"/>
        </w:rPr>
      </w:pPr>
      <w:r w:rsidRPr="00961537">
        <w:rPr>
          <w:rFonts w:eastAsia="Times New Roman" w:cs="Times New Roman"/>
          <w:i/>
          <w:color w:val="0D0D0D" w:themeColor="text1" w:themeTint="F2"/>
          <w:szCs w:val="24"/>
          <w:lang w:val="nl-NL"/>
        </w:rPr>
        <w:t>- Quy định về cấp văn bằng, chứng chỉ:</w:t>
      </w:r>
    </w:p>
    <w:p w:rsidR="00EB19B3" w:rsidRPr="00961537" w:rsidRDefault="00EB19B3" w:rsidP="00EB19B3">
      <w:pPr>
        <w:spacing w:after="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Năm 2018, Trường ban hành quy định kèm theo Quyết định số 670/QĐ-CĐNLĐB-ĐT ngày 28/9/2018 của Hiệu trưởng Trường Cao đẳng Nông Lâm Đông Bắc về việc ban hành Quy định về mẫu bằng tốt nghiệp trung cấp, cao đẳng; in, quản lý, cấp phát, thu hồi, hủy bỏ bằng tốt nghiệp trung cấp, cao đẳng. Quy chế gồm có 18 điều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2.12.09: Quyết định số 670/QĐ-CĐNLĐB-ĐT ngày 28 tháng 9 năm 2018 về việc ban hành Quy chế quy định về sử dụng phôi bằng tốt nghiệp Trung cấp, cao đẳng; in, quản lý, cấp phát, thu hồi, hủy bỏ bằng tốt nghiệp Trung cấp, Cao đẳng của trường Cao đẳng Nông Lâm Đông Bắc, kèm theo Quy chế</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w:t>
      </w:r>
      <w:r w:rsidRPr="00961537">
        <w:rPr>
          <w:rFonts w:eastAsia="Times New Roman" w:cs="Times New Roman"/>
          <w:color w:val="0D0D0D" w:themeColor="text1" w:themeTint="F2"/>
          <w:szCs w:val="24"/>
          <w:lang w:val="nl-NL"/>
        </w:rPr>
        <w:t xml:space="preserve"> </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w:t>
      </w:r>
      <w:r w:rsidR="005D7635" w:rsidRPr="00961537">
        <w:rPr>
          <w:rFonts w:eastAsia="Times New Roman" w:cs="Times New Roman"/>
          <w:color w:val="0D0D0D" w:themeColor="text1" w:themeTint="F2"/>
          <w:szCs w:val="24"/>
          <w:lang w:val="nl-NL"/>
        </w:rPr>
        <w:t xml:space="preserve"> </w:t>
      </w:r>
      <w:r w:rsidRPr="00961537">
        <w:rPr>
          <w:rFonts w:eastAsia="Times New Roman" w:cs="Times New Roman"/>
          <w:color w:val="0D0D0D" w:themeColor="text1" w:themeTint="F2"/>
          <w:szCs w:val="24"/>
          <w:lang w:val="nl-NL"/>
        </w:rPr>
        <w:t xml:space="preserve">Đối với đánh giá kết quả rèn luyện: Để thực hiện đúng quy định nhà trường ban hành quyết định số 137/2018 quy định về quy chế đánh giá kết quả rèn luyện của </w:t>
      </w:r>
      <w:r w:rsidRPr="00961537">
        <w:rPr>
          <w:rFonts w:eastAsia="Times New Roman" w:cs="Times New Roman"/>
          <w:i/>
          <w:color w:val="0D0D0D" w:themeColor="text1" w:themeTint="F2"/>
          <w:szCs w:val="24"/>
          <w:lang w:val="nl-NL"/>
        </w:rPr>
        <w:t xml:space="preserve">HSSV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 xml:space="preserve">2.12.11 – </w:t>
      </w:r>
      <w:r w:rsidRPr="00961537">
        <w:rPr>
          <w:rFonts w:eastAsia="Times New Roman" w:cs="Times New Roman"/>
          <w:i/>
          <w:color w:val="0D0D0D" w:themeColor="text1" w:themeTint="F2"/>
          <w:szCs w:val="24"/>
          <w:lang w:val="nl-NL"/>
        </w:rPr>
        <w:lastRenderedPageBreak/>
        <w:t>Quyết định số 137/QĐ-CĐNLĐB-CTSV ngày 03/04/2018 ban hành Quy chế công tác học sinh, sinh viên hệ chính quy, kèm theo quy chế</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w:t>
      </w:r>
      <w:r w:rsidRPr="00961537">
        <w:rPr>
          <w:rFonts w:eastAsia="Times New Roman" w:cs="Times New Roman"/>
          <w:color w:val="0D0D0D" w:themeColor="text1" w:themeTint="F2"/>
          <w:szCs w:val="24"/>
          <w:lang w:val="nl-NL"/>
        </w:rPr>
        <w:t xml:space="preserve"> </w:t>
      </w:r>
    </w:p>
    <w:p w:rsidR="00EB19B3" w:rsidRPr="00961537" w:rsidRDefault="00EB19B3" w:rsidP="00EB19B3">
      <w:pPr>
        <w:spacing w:after="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Hàng năm, Ban kiểm tra công tác đào tạo thanh tra, kiểm tra và lập biên bản. Qua nội dung của các biên bản kiểm tra có thể nói nhà trường thực hiện đúng quy định của Bộ và quy chế của trường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 xml:space="preserve">2.4.09 -Báo cáo về hoạt động thanh tra, kiểm tra, giám sát các hoạt động đào tạo kỳ I, II năm học </w:t>
      </w:r>
      <w:r w:rsidR="00336F2F" w:rsidRPr="00961537">
        <w:rPr>
          <w:rFonts w:eastAsia="Times New Roman" w:cs="Times New Roman"/>
          <w:i/>
          <w:color w:val="0D0D0D" w:themeColor="text1" w:themeTint="F2"/>
          <w:szCs w:val="24"/>
          <w:lang w:val="nl-NL"/>
        </w:rPr>
        <w:t>2021-2022</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w:t>
      </w:r>
      <w:r w:rsidRPr="00961537">
        <w:rPr>
          <w:rFonts w:eastAsia="Times New Roman" w:cs="Times New Roman"/>
          <w:color w:val="0D0D0D" w:themeColor="text1" w:themeTint="F2"/>
          <w:szCs w:val="24"/>
          <w:lang w:val="nl-NL"/>
        </w:rPr>
        <w:t>Như vậy công tác tổ chức kiểm tra, thi, xét công nhận tốt nghiệp, đánh giá kết quả học tập, rèn luyện, cấp văn bằng theo quy định nhà trường thực hiện đúng, đủ theo quy định.</w:t>
      </w:r>
    </w:p>
    <w:p w:rsidR="00EB19B3" w:rsidRPr="00961537" w:rsidRDefault="00EB19B3" w:rsidP="00EB19B3">
      <w:pPr>
        <w:pStyle w:val="Default"/>
        <w:spacing w:line="288" w:lineRule="auto"/>
        <w:jc w:val="both"/>
        <w:rPr>
          <w:b/>
          <w:i/>
          <w:color w:val="0D0D0D" w:themeColor="text1" w:themeTint="F2"/>
          <w:lang w:val="nl-NL"/>
        </w:rPr>
      </w:pPr>
      <w:r w:rsidRPr="00961537">
        <w:rPr>
          <w:color w:val="0D0D0D" w:themeColor="text1" w:themeTint="F2"/>
          <w:lang w:val="nl-NL"/>
        </w:rPr>
        <w:tab/>
      </w:r>
      <w:r w:rsidRPr="00961537">
        <w:rPr>
          <w:b/>
          <w:i/>
          <w:color w:val="0D0D0D" w:themeColor="text1" w:themeTint="F2"/>
          <w:lang w:val="nl-NL"/>
        </w:rPr>
        <w:t>Điểm tự đánh giá: 01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2.13: Trong quá trình đánh giá kết quả học tập của người học có sự tham gia của đơn vị sử dụng lao động và theo quy định đặc thù của ngành nếu có.</w:t>
      </w:r>
    </w:p>
    <w:p w:rsidR="00EB19B3" w:rsidRPr="00961537" w:rsidRDefault="00EB19B3" w:rsidP="005D7635">
      <w:pPr>
        <w:pStyle w:val="Bodytext21"/>
        <w:shd w:val="clear" w:color="auto" w:fill="auto"/>
        <w:spacing w:after="0" w:line="360" w:lineRule="auto"/>
        <w:jc w:val="both"/>
        <w:rPr>
          <w:rStyle w:val="Bodytext2"/>
          <w:b w:val="0"/>
          <w:color w:val="0D0D0D" w:themeColor="text1" w:themeTint="F2"/>
          <w:sz w:val="24"/>
          <w:szCs w:val="24"/>
          <w:lang w:val="nl-NL" w:eastAsia="vi-VN"/>
        </w:rPr>
      </w:pPr>
      <w:r w:rsidRPr="00961537">
        <w:rPr>
          <w:color w:val="0D0D0D" w:themeColor="text1" w:themeTint="F2"/>
          <w:szCs w:val="24"/>
          <w:lang w:val="da-DK"/>
        </w:rPr>
        <w:tab/>
      </w:r>
      <w:r w:rsidRPr="00961537">
        <w:rPr>
          <w:rFonts w:eastAsia="Times New Roman"/>
          <w:b w:val="0"/>
          <w:color w:val="0D0D0D" w:themeColor="text1" w:themeTint="F2"/>
          <w:sz w:val="24"/>
          <w:szCs w:val="24"/>
          <w:lang w:val="da-DK"/>
        </w:rPr>
        <w:t xml:space="preserve">Nhà trường ký biên bản thỏa thuận với doanh nghiệp với nhiều công ty, doanh nghiệp để cử học sinh đến thực tập tại doanh nghiệp. </w:t>
      </w:r>
      <w:r w:rsidR="00A04706" w:rsidRPr="00961537">
        <w:rPr>
          <w:rFonts w:eastAsia="Times New Roman"/>
          <w:b w:val="0"/>
          <w:i/>
          <w:color w:val="0D0D0D" w:themeColor="text1" w:themeTint="F2"/>
          <w:sz w:val="24"/>
          <w:szCs w:val="24"/>
          <w:lang w:val="da-DK"/>
        </w:rPr>
        <w:t>[</w:t>
      </w:r>
      <w:r w:rsidRPr="00961537">
        <w:rPr>
          <w:rFonts w:eastAsia="Times New Roman"/>
          <w:b w:val="0"/>
          <w:i/>
          <w:color w:val="0D0D0D" w:themeColor="text1" w:themeTint="F2"/>
          <w:sz w:val="24"/>
          <w:szCs w:val="24"/>
          <w:lang w:val="da-DK"/>
        </w:rPr>
        <w:t>2.7.02 -  Các biên bản thỏa thuận giữa nhà trường với doanh nghiệp về thực tập của sinh viên</w:t>
      </w:r>
      <w:r w:rsidR="00E30ADB" w:rsidRPr="00961537">
        <w:rPr>
          <w:rFonts w:eastAsia="Times New Roman"/>
          <w:b w:val="0"/>
          <w:i/>
          <w:color w:val="0D0D0D" w:themeColor="text1" w:themeTint="F2"/>
          <w:sz w:val="24"/>
          <w:szCs w:val="24"/>
          <w:lang w:val="da-DK"/>
        </w:rPr>
        <w:t>]</w:t>
      </w:r>
      <w:r w:rsidRPr="00961537">
        <w:rPr>
          <w:rFonts w:eastAsia="Times New Roman"/>
          <w:b w:val="0"/>
          <w:i/>
          <w:color w:val="0D0D0D" w:themeColor="text1" w:themeTint="F2"/>
          <w:sz w:val="24"/>
          <w:szCs w:val="24"/>
          <w:lang w:val="da-DK"/>
        </w:rPr>
        <w:t>;</w:t>
      </w:r>
      <w:r w:rsidRPr="00961537">
        <w:rPr>
          <w:rStyle w:val="Bodytext2"/>
          <w:b w:val="0"/>
          <w:color w:val="0D0D0D" w:themeColor="text1" w:themeTint="F2"/>
          <w:sz w:val="24"/>
          <w:szCs w:val="24"/>
          <w:lang w:val="nl-NL" w:eastAsia="vi-VN"/>
        </w:rPr>
        <w:t xml:space="preserve">         </w:t>
      </w:r>
    </w:p>
    <w:p w:rsidR="00EB19B3" w:rsidRPr="00961537" w:rsidRDefault="00EB19B3" w:rsidP="005D7635">
      <w:pPr>
        <w:pStyle w:val="Bodytext21"/>
        <w:shd w:val="clear" w:color="auto" w:fill="auto"/>
        <w:spacing w:after="0" w:line="360" w:lineRule="auto"/>
        <w:ind w:firstLine="709"/>
        <w:jc w:val="both"/>
        <w:rPr>
          <w:b w:val="0"/>
          <w:iCs/>
          <w:color w:val="0D0D0D" w:themeColor="text1" w:themeTint="F2"/>
          <w:sz w:val="24"/>
          <w:szCs w:val="24"/>
          <w:shd w:val="clear" w:color="auto" w:fill="FFFFFF"/>
          <w:lang w:val="nl-NL" w:eastAsia="vi-VN"/>
        </w:rPr>
      </w:pPr>
      <w:r w:rsidRPr="00961537">
        <w:rPr>
          <w:rStyle w:val="Bodytext2"/>
          <w:b w:val="0"/>
          <w:color w:val="0D0D0D" w:themeColor="text1" w:themeTint="F2"/>
          <w:sz w:val="24"/>
          <w:szCs w:val="24"/>
          <w:lang w:val="nl-NL" w:eastAsia="vi-VN"/>
        </w:rPr>
        <w:t xml:space="preserve"> </w:t>
      </w:r>
      <w:r w:rsidRPr="00961537">
        <w:rPr>
          <w:rStyle w:val="Bodytext2"/>
          <w:b w:val="0"/>
          <w:i w:val="0"/>
          <w:color w:val="0D0D0D" w:themeColor="text1" w:themeTint="F2"/>
          <w:sz w:val="24"/>
          <w:szCs w:val="24"/>
          <w:lang w:val="nl-NL" w:eastAsia="vi-VN"/>
        </w:rPr>
        <w:t>Trong các biên bản thỏa thuận, ghi nhớ trên đều có nội dung các đơn vị sử dụng lao động cam kết tiếp nhận HSSV của trường đến tham quan, thực hành, thực tập, phối hợp cùng Nhà trường đánh giá kết quả học tập của HSSV và tuyển dụng lao động là người học của Trường sau tốt nghiệp</w:t>
      </w:r>
    </w:p>
    <w:p w:rsidR="00EB19B3" w:rsidRPr="00961537" w:rsidRDefault="00EB19B3" w:rsidP="00EB19B3">
      <w:pPr>
        <w:spacing w:after="0" w:line="360" w:lineRule="auto"/>
        <w:ind w:firstLine="709"/>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Căn cứ chương trình, kế hoạch, tiến độ đào tạo, nhà trường xây dựng kế hoạch thực tế thực tập theo quy định cho người học, trong đó xác định mục đích, yêu cầu, thời gian, địa điểm, nội dung thực tập và phân công trách nhiệm của giáo viên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2.7.03 - Kế hoạch thực tập của học sinh năm 202</w:t>
      </w:r>
      <w:r w:rsidR="00336F2F" w:rsidRPr="00961537">
        <w:rPr>
          <w:rFonts w:eastAsia="Times New Roman" w:cs="Times New Roman"/>
          <w:i/>
          <w:color w:val="0D0D0D" w:themeColor="text1" w:themeTint="F2"/>
          <w:szCs w:val="24"/>
          <w:lang w:val="nl-NL"/>
        </w:rPr>
        <w:t>2</w:t>
      </w:r>
      <w:r w:rsidRPr="00961537">
        <w:rPr>
          <w:rFonts w:eastAsia="Times New Roman" w:cs="Times New Roman"/>
          <w:i/>
          <w:color w:val="0D0D0D" w:themeColor="text1" w:themeTint="F2"/>
          <w:szCs w:val="24"/>
          <w:lang w:val="nl-NL"/>
        </w:rPr>
        <w:t>; 2.7.04 - Quyết định đưa học sinh thực tập tại doanh nghiệp năm 202</w:t>
      </w:r>
      <w:r w:rsidR="00336F2F" w:rsidRPr="00961537">
        <w:rPr>
          <w:rFonts w:eastAsia="Times New Roman" w:cs="Times New Roman"/>
          <w:i/>
          <w:color w:val="0D0D0D" w:themeColor="text1" w:themeTint="F2"/>
          <w:szCs w:val="24"/>
          <w:lang w:val="nl-NL"/>
        </w:rPr>
        <w:t>2</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w:t>
      </w:r>
      <w:r w:rsidRPr="00961537">
        <w:rPr>
          <w:rFonts w:eastAsia="Times New Roman" w:cs="Times New Roman"/>
          <w:color w:val="0D0D0D" w:themeColor="text1" w:themeTint="F2"/>
          <w:szCs w:val="24"/>
          <w:lang w:val="nl-NL"/>
        </w:rPr>
        <w:t xml:space="preserve"> </w:t>
      </w:r>
    </w:p>
    <w:p w:rsidR="00EB19B3" w:rsidRPr="00961537" w:rsidRDefault="00EB19B3" w:rsidP="00EB19B3">
      <w:pPr>
        <w:spacing w:after="60" w:line="360" w:lineRule="auto"/>
        <w:ind w:firstLine="709"/>
        <w:jc w:val="both"/>
        <w:rPr>
          <w:rFonts w:eastAsia="Times New Roman" w:cs="Times New Roman"/>
          <w:i/>
          <w:color w:val="0D0D0D" w:themeColor="text1" w:themeTint="F2"/>
          <w:szCs w:val="24"/>
          <w:lang w:val="nl-NL"/>
        </w:rPr>
      </w:pPr>
      <w:r w:rsidRPr="00961537">
        <w:rPr>
          <w:rFonts w:eastAsia="Times New Roman" w:cs="Times New Roman"/>
          <w:color w:val="0D0D0D" w:themeColor="text1" w:themeTint="F2"/>
          <w:szCs w:val="24"/>
          <w:lang w:val="nl-NL"/>
        </w:rPr>
        <w:t>Nhà trường đã thực hiện đúng quy định trong đào tạo, người học</w:t>
      </w:r>
      <w:r w:rsidRPr="00961537">
        <w:rPr>
          <w:rFonts w:eastAsia="Times New Roman" w:cs="Times New Roman"/>
          <w:i/>
          <w:color w:val="0D0D0D" w:themeColor="text1" w:themeTint="F2"/>
          <w:szCs w:val="24"/>
          <w:lang w:val="nl-NL"/>
        </w:rPr>
        <w:t xml:space="preserve"> </w:t>
      </w:r>
      <w:r w:rsidRPr="00961537">
        <w:rPr>
          <w:rFonts w:eastAsia="Times New Roman" w:cs="Times New Roman"/>
          <w:color w:val="0D0D0D" w:themeColor="text1" w:themeTint="F2"/>
          <w:szCs w:val="24"/>
          <w:lang w:val="nl-NL"/>
        </w:rPr>
        <w:t xml:space="preserve">trước khi tốt nghiệp phải được thực hành, thực tập rèn luyện kỹ năng nghề tại đơn vị sử dụng lao động phù hợp với ngành, nghề đào tạo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2.7.05 - Quyết định phân công giảng viên hướng dẫn thực tập năm học 2021</w:t>
      </w:r>
      <w:r w:rsidR="00336F2F" w:rsidRPr="00961537">
        <w:rPr>
          <w:rFonts w:eastAsia="Times New Roman" w:cs="Times New Roman"/>
          <w:i/>
          <w:color w:val="0D0D0D" w:themeColor="text1" w:themeTint="F2"/>
          <w:szCs w:val="24"/>
          <w:lang w:val="nl-NL"/>
        </w:rPr>
        <w:t>-2022</w:t>
      </w:r>
      <w:r w:rsidRPr="00961537">
        <w:rPr>
          <w:rFonts w:eastAsia="Times New Roman" w:cs="Times New Roman"/>
          <w:i/>
          <w:color w:val="0D0D0D" w:themeColor="text1" w:themeTint="F2"/>
          <w:szCs w:val="24"/>
          <w:lang w:val="nl-NL"/>
        </w:rPr>
        <w:t xml:space="preserve">; 2.7.06 - Đề cương thực tập các khóa năm học </w:t>
      </w:r>
      <w:r w:rsidR="00336F2F" w:rsidRPr="00961537">
        <w:rPr>
          <w:rFonts w:eastAsia="Times New Roman" w:cs="Times New Roman"/>
          <w:i/>
          <w:color w:val="0D0D0D" w:themeColor="text1" w:themeTint="F2"/>
          <w:szCs w:val="24"/>
          <w:lang w:val="nl-NL"/>
        </w:rPr>
        <w:t>2021-2022</w:t>
      </w:r>
      <w:r w:rsidRPr="00961537">
        <w:rPr>
          <w:rFonts w:eastAsia="Times New Roman" w:cs="Times New Roman"/>
          <w:i/>
          <w:color w:val="0D0D0D" w:themeColor="text1" w:themeTint="F2"/>
          <w:szCs w:val="24"/>
          <w:lang w:val="nl-NL"/>
        </w:rPr>
        <w:t xml:space="preserve">; 2.7.07 - Danh sách người học đã đi thực tập tại các doanh nghiệp năm học </w:t>
      </w:r>
      <w:r w:rsidR="00336F2F" w:rsidRPr="00961537">
        <w:rPr>
          <w:rFonts w:eastAsia="Times New Roman" w:cs="Times New Roman"/>
          <w:i/>
          <w:color w:val="0D0D0D" w:themeColor="text1" w:themeTint="F2"/>
          <w:szCs w:val="24"/>
          <w:lang w:val="nl-NL"/>
        </w:rPr>
        <w:t>2021-2022</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 xml:space="preserve">. </w:t>
      </w:r>
    </w:p>
    <w:p w:rsidR="00EB19B3" w:rsidRPr="00961537" w:rsidRDefault="00EB19B3" w:rsidP="00EB19B3">
      <w:pPr>
        <w:spacing w:after="0" w:line="360" w:lineRule="auto"/>
        <w:jc w:val="both"/>
        <w:rPr>
          <w:color w:val="0D0D0D" w:themeColor="text1" w:themeTint="F2"/>
          <w:szCs w:val="24"/>
          <w:lang w:val="nl-NL"/>
        </w:rPr>
      </w:pPr>
      <w:r w:rsidRPr="00961537">
        <w:rPr>
          <w:color w:val="0D0D0D" w:themeColor="text1" w:themeTint="F2"/>
          <w:szCs w:val="24"/>
          <w:lang w:val="nl-NL"/>
        </w:rPr>
        <w:t xml:space="preserve">            Kết thúc đợt thực tập tại các đơn vị sử dụng lao động HS đi thực tập có báo cáo kết quả thực tập, có xác nhận, đánh giá của đơn vị sử dụng lao động</w:t>
      </w:r>
      <w:r w:rsidRPr="00961537">
        <w:rPr>
          <w:i/>
          <w:color w:val="0D0D0D" w:themeColor="text1" w:themeTint="F2"/>
          <w:szCs w:val="24"/>
          <w:lang w:val="nl-NL"/>
        </w:rPr>
        <w:t xml:space="preserve"> </w:t>
      </w:r>
      <w:r w:rsidR="00A04706" w:rsidRPr="00961537">
        <w:rPr>
          <w:i/>
          <w:color w:val="0D0D0D" w:themeColor="text1" w:themeTint="F2"/>
          <w:szCs w:val="24"/>
          <w:lang w:val="nl-NL"/>
        </w:rPr>
        <w:t>[</w:t>
      </w:r>
      <w:r w:rsidRPr="00961537">
        <w:rPr>
          <w:i/>
          <w:color w:val="0D0D0D" w:themeColor="text1" w:themeTint="F2"/>
          <w:szCs w:val="24"/>
          <w:lang w:val="nl-NL"/>
        </w:rPr>
        <w:t>2.13.01 – Báo cáo thực tập của HS</w:t>
      </w:r>
      <w:r w:rsidR="00E30ADB" w:rsidRPr="00961537">
        <w:rPr>
          <w:i/>
          <w:color w:val="0D0D0D" w:themeColor="text1" w:themeTint="F2"/>
          <w:szCs w:val="24"/>
          <w:lang w:val="nl-NL"/>
        </w:rPr>
        <w:t>]</w:t>
      </w:r>
      <w:r w:rsidRPr="00961537">
        <w:rPr>
          <w:i/>
          <w:color w:val="0D0D0D" w:themeColor="text1" w:themeTint="F2"/>
          <w:szCs w:val="24"/>
          <w:lang w:val="nl-NL"/>
        </w:rPr>
        <w:t xml:space="preserve">; </w:t>
      </w:r>
      <w:r w:rsidR="00A04706" w:rsidRPr="00961537">
        <w:rPr>
          <w:i/>
          <w:color w:val="0D0D0D" w:themeColor="text1" w:themeTint="F2"/>
          <w:szCs w:val="24"/>
          <w:lang w:val="nl-NL"/>
        </w:rPr>
        <w:t>[</w:t>
      </w:r>
      <w:r w:rsidRPr="00961537">
        <w:rPr>
          <w:i/>
          <w:color w:val="0D0D0D" w:themeColor="text1" w:themeTint="F2"/>
          <w:szCs w:val="24"/>
          <w:lang w:val="nl-NL"/>
        </w:rPr>
        <w:t>2.13.02- Giấy xác nhận kết quả thực tập của đơn vị sử dụng lao động 202</w:t>
      </w:r>
      <w:r w:rsidR="00336F2F" w:rsidRPr="00961537">
        <w:rPr>
          <w:i/>
          <w:color w:val="0D0D0D" w:themeColor="text1" w:themeTint="F2"/>
          <w:szCs w:val="24"/>
          <w:lang w:val="nl-NL"/>
        </w:rPr>
        <w:t>2</w:t>
      </w:r>
      <w:r w:rsidR="00E30ADB" w:rsidRPr="00961537">
        <w:rPr>
          <w:i/>
          <w:color w:val="0D0D0D" w:themeColor="text1" w:themeTint="F2"/>
          <w:szCs w:val="24"/>
          <w:lang w:val="nl-NL"/>
        </w:rPr>
        <w:t>]</w:t>
      </w:r>
      <w:r w:rsidRPr="00961537">
        <w:rPr>
          <w:i/>
          <w:color w:val="0D0D0D" w:themeColor="text1" w:themeTint="F2"/>
          <w:szCs w:val="24"/>
          <w:lang w:val="nl-NL"/>
        </w:rPr>
        <w:t>,</w:t>
      </w:r>
      <w:r w:rsidRPr="00961537">
        <w:rPr>
          <w:color w:val="0D0D0D" w:themeColor="text1" w:themeTint="F2"/>
          <w:szCs w:val="24"/>
          <w:lang w:val="nl-NL"/>
        </w:rPr>
        <w:t xml:space="preserve"> đồng thời </w:t>
      </w:r>
      <w:r w:rsidRPr="00961537">
        <w:rPr>
          <w:color w:val="0D0D0D" w:themeColor="text1" w:themeTint="F2"/>
          <w:szCs w:val="24"/>
          <w:lang w:val="nl-NL"/>
        </w:rPr>
        <w:lastRenderedPageBreak/>
        <w:t>giáo viên hướng dẫn các đợt thực tập đã có báo cáo đánh giá đợt thực tập do mình hướng dẫn</w:t>
      </w:r>
      <w:r w:rsidRPr="00961537">
        <w:rPr>
          <w:i/>
          <w:color w:val="0D0D0D" w:themeColor="text1" w:themeTint="F2"/>
          <w:szCs w:val="24"/>
          <w:lang w:val="nl-NL"/>
        </w:rPr>
        <w:t xml:space="preserve"> </w:t>
      </w:r>
      <w:r w:rsidR="00A04706" w:rsidRPr="00961537">
        <w:rPr>
          <w:i/>
          <w:color w:val="0D0D0D" w:themeColor="text1" w:themeTint="F2"/>
          <w:szCs w:val="24"/>
          <w:lang w:val="nl-NL"/>
        </w:rPr>
        <w:t>[</w:t>
      </w:r>
      <w:r w:rsidRPr="00961537">
        <w:rPr>
          <w:i/>
          <w:color w:val="0D0D0D" w:themeColor="text1" w:themeTint="F2"/>
          <w:szCs w:val="24"/>
          <w:lang w:val="nl-NL"/>
        </w:rPr>
        <w:t>2.13.04- Báo cáo  của GV hướng dẫn thực tập nghề 202</w:t>
      </w:r>
      <w:r w:rsidR="00336F2F" w:rsidRPr="00961537">
        <w:rPr>
          <w:i/>
          <w:color w:val="0D0D0D" w:themeColor="text1" w:themeTint="F2"/>
          <w:szCs w:val="24"/>
          <w:lang w:val="nl-NL"/>
        </w:rPr>
        <w:t>2</w:t>
      </w:r>
      <w:r w:rsidR="00E30ADB" w:rsidRPr="00961537">
        <w:rPr>
          <w:i/>
          <w:color w:val="0D0D0D" w:themeColor="text1" w:themeTint="F2"/>
          <w:szCs w:val="24"/>
          <w:lang w:val="nl-NL"/>
        </w:rPr>
        <w:t>]</w:t>
      </w:r>
      <w:r w:rsidRPr="00961537">
        <w:rPr>
          <w:i/>
          <w:color w:val="0D0D0D" w:themeColor="text1" w:themeTint="F2"/>
          <w:szCs w:val="24"/>
          <w:lang w:val="nl-NL"/>
        </w:rPr>
        <w:t>;</w:t>
      </w:r>
    </w:p>
    <w:p w:rsidR="00EB19B3" w:rsidRPr="00961537" w:rsidRDefault="00EB19B3" w:rsidP="00EB19B3">
      <w:pPr>
        <w:spacing w:after="0" w:line="312" w:lineRule="auto"/>
        <w:ind w:firstLine="567"/>
        <w:jc w:val="both"/>
        <w:rPr>
          <w:color w:val="0D0D0D" w:themeColor="text1" w:themeTint="F2"/>
          <w:szCs w:val="24"/>
          <w:lang w:val="nl-NL"/>
        </w:rPr>
      </w:pPr>
      <w:r w:rsidRPr="00961537">
        <w:rPr>
          <w:iCs/>
          <w:color w:val="0D0D0D" w:themeColor="text1" w:themeTint="F2"/>
          <w:szCs w:val="24"/>
          <w:shd w:val="clear" w:color="auto" w:fill="FFFFFF"/>
          <w:lang w:val="nl-NL" w:eastAsia="vi-VN"/>
        </w:rPr>
        <w:t xml:space="preserve">Thông qua Quyết định công nhận HS tốt nghiệp hàng năm </w:t>
      </w:r>
      <w:r w:rsidRPr="00961537">
        <w:rPr>
          <w:color w:val="0D0D0D" w:themeColor="text1" w:themeTint="F2"/>
          <w:szCs w:val="24"/>
          <w:lang w:val="nl-NL"/>
        </w:rPr>
        <w:t xml:space="preserve">với danh sách HS đã thực tập tại các đơn vị sản xuất hàng năm cho thấy từ 100% sinh viên trước tốt nghiệp đều được thi thực tập </w:t>
      </w:r>
      <w:r w:rsidR="00A04706" w:rsidRPr="00961537">
        <w:rPr>
          <w:i/>
          <w:color w:val="0D0D0D" w:themeColor="text1" w:themeTint="F2"/>
          <w:szCs w:val="24"/>
          <w:lang w:val="nl-NL"/>
        </w:rPr>
        <w:t>[</w:t>
      </w:r>
      <w:r w:rsidRPr="00961537">
        <w:rPr>
          <w:i/>
          <w:color w:val="0D0D0D" w:themeColor="text1" w:themeTint="F2"/>
          <w:szCs w:val="24"/>
          <w:lang w:val="nl-NL"/>
        </w:rPr>
        <w:t xml:space="preserve">2.13.05- Quyết định công nhận tốt nghiệp từ năm </w:t>
      </w:r>
      <w:r w:rsidR="00336F2F" w:rsidRPr="00961537">
        <w:rPr>
          <w:i/>
          <w:color w:val="0D0D0D" w:themeColor="text1" w:themeTint="F2"/>
          <w:szCs w:val="24"/>
          <w:lang w:val="nl-NL"/>
        </w:rPr>
        <w:t>2021-2022</w:t>
      </w:r>
      <w:r w:rsidR="00E30ADB" w:rsidRPr="00961537">
        <w:rPr>
          <w:i/>
          <w:color w:val="0D0D0D" w:themeColor="text1" w:themeTint="F2"/>
          <w:szCs w:val="24"/>
          <w:lang w:val="nl-NL"/>
        </w:rPr>
        <w:t>]</w:t>
      </w:r>
    </w:p>
    <w:p w:rsidR="00EB19B3" w:rsidRPr="00961537" w:rsidRDefault="00EB19B3" w:rsidP="001F14FC">
      <w:pPr>
        <w:spacing w:before="240" w:after="0"/>
        <w:jc w:val="both"/>
        <w:rPr>
          <w:rFonts w:cs="Times New Roman"/>
          <w:b/>
          <w:i/>
          <w:color w:val="0D0D0D" w:themeColor="text1" w:themeTint="F2"/>
          <w:szCs w:val="24"/>
          <w:lang w:val="pt-BR"/>
        </w:rPr>
      </w:pPr>
      <w:r w:rsidRPr="00961537">
        <w:rPr>
          <w:rFonts w:cs="Times New Roman"/>
          <w:color w:val="0D0D0D" w:themeColor="text1" w:themeTint="F2"/>
          <w:szCs w:val="24"/>
          <w:lang w:val="nl-NL"/>
        </w:rPr>
        <w:tab/>
      </w:r>
      <w:r w:rsidRPr="00961537">
        <w:rPr>
          <w:rFonts w:cs="Times New Roman"/>
          <w:b/>
          <w:i/>
          <w:color w:val="0D0D0D" w:themeColor="text1" w:themeTint="F2"/>
          <w:szCs w:val="24"/>
          <w:lang w:val="nl-NL"/>
        </w:rPr>
        <w:t>Điểm tự đánh giá: 01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F95F75" w:rsidRPr="00961537">
        <w:rPr>
          <w:rFonts w:ascii="Times New Roman" w:hAnsi="Times New Roman" w:cs="Times New Roman"/>
          <w:b/>
          <w:color w:val="0D0D0D" w:themeColor="text1" w:themeTint="F2"/>
          <w:szCs w:val="24"/>
          <w:lang w:val="da-DK"/>
        </w:rPr>
        <w:t>2.</w:t>
      </w:r>
      <w:r w:rsidRPr="00961537">
        <w:rPr>
          <w:rFonts w:ascii="Times New Roman" w:hAnsi="Times New Roman" w:cs="Times New Roman"/>
          <w:b/>
          <w:color w:val="0D0D0D" w:themeColor="text1" w:themeTint="F2"/>
          <w:szCs w:val="24"/>
          <w:lang w:val="da-DK"/>
        </w:rPr>
        <w:t>14: Tổ chức thực hiện kiểm tra, thi, xét công nhận tốt nghiệp, đánh giá kết quả học tập, rèn luyện, cấp văn bằng, chứng chỉ theo quy định đảm bảo nghiêm túc khách quan.</w:t>
      </w:r>
    </w:p>
    <w:p w:rsidR="00EB19B3" w:rsidRPr="00961537" w:rsidRDefault="00EB19B3" w:rsidP="005D7635">
      <w:pPr>
        <w:spacing w:after="60" w:line="360" w:lineRule="auto"/>
        <w:ind w:firstLine="720"/>
        <w:jc w:val="both"/>
        <w:rPr>
          <w:i/>
          <w:color w:val="0D0D0D" w:themeColor="text1" w:themeTint="F2"/>
          <w:szCs w:val="24"/>
          <w:lang w:val="nl-NL"/>
        </w:rPr>
      </w:pPr>
      <w:r w:rsidRPr="00961537">
        <w:rPr>
          <w:rStyle w:val="Bodytext2"/>
          <w:color w:val="0D0D0D" w:themeColor="text1" w:themeTint="F2"/>
          <w:szCs w:val="24"/>
          <w:lang w:val="nl-NL" w:eastAsia="vi-VN"/>
        </w:rPr>
        <w:t xml:space="preserve">Đối với thi tốt nghiệp </w:t>
      </w:r>
      <w:r w:rsidRPr="00961537">
        <w:rPr>
          <w:color w:val="0D0D0D" w:themeColor="text1" w:themeTint="F2"/>
          <w:szCs w:val="24"/>
          <w:lang w:val="nl-NL"/>
        </w:rPr>
        <w:t xml:space="preserve">Việc tổ chức thi, xét tốt nghiệp được thực hiện theo đúng quy chế của Trường theo Quyết định số: 509/QĐ-CĐ-CDNLĐB-ĐT ngày 09/8/2019 của Hiệu trưởng trường Cao đẳng Nông Lâm Đông Bắc. </w:t>
      </w:r>
      <w:r w:rsidRPr="00961537">
        <w:rPr>
          <w:rStyle w:val="Bodytext2"/>
          <w:color w:val="0D0D0D" w:themeColor="text1" w:themeTint="F2"/>
          <w:szCs w:val="24"/>
          <w:lang w:val="nl-NL" w:eastAsia="vi-VN"/>
        </w:rPr>
        <w:t xml:space="preserve">Kết thúc khóa học, trường lập kế hoạch thi tốt nghiệp, thành lập </w:t>
      </w:r>
      <w:r w:rsidRPr="00961537">
        <w:rPr>
          <w:color w:val="0D0D0D" w:themeColor="text1" w:themeTint="F2"/>
          <w:szCs w:val="24"/>
          <w:lang w:val="nl-NL"/>
        </w:rPr>
        <w:t xml:space="preserve">Hội đồng xét tốt nghiệp. Hội đồng xét tốt nghiệp rà soát danh sách và bảng điểm từng sinh viên theo quy chế để thống nhất danh sách được công nhận tốt nghiệp, lập biên bản xét tốt nghiệp, lập danh sách HSSV đủ điều kiện tốt nghiệp và trình Hiệu trưởng ký quyết định công nhận tốt nghiệp  </w:t>
      </w:r>
      <w:r w:rsidR="00A04706" w:rsidRPr="00961537">
        <w:rPr>
          <w:i/>
          <w:color w:val="0D0D0D" w:themeColor="text1" w:themeTint="F2"/>
          <w:szCs w:val="24"/>
          <w:lang w:val="nl-NL"/>
        </w:rPr>
        <w:t>[</w:t>
      </w:r>
      <w:r w:rsidRPr="00961537">
        <w:rPr>
          <w:i/>
          <w:color w:val="0D0D0D" w:themeColor="text1" w:themeTint="F2"/>
          <w:szCs w:val="24"/>
          <w:lang w:val="nl-NL"/>
        </w:rPr>
        <w:t xml:space="preserve">2.14.01 - Kế hoạch tổ chức xét, thi tốt nghiệp năm </w:t>
      </w:r>
      <w:r w:rsidR="00336F2F" w:rsidRPr="00961537">
        <w:rPr>
          <w:i/>
          <w:color w:val="0D0D0D" w:themeColor="text1" w:themeTint="F2"/>
          <w:szCs w:val="24"/>
          <w:lang w:val="nl-NL"/>
        </w:rPr>
        <w:t>2021-2022</w:t>
      </w:r>
      <w:r w:rsidRPr="00961537">
        <w:rPr>
          <w:i/>
          <w:color w:val="0D0D0D" w:themeColor="text1" w:themeTint="F2"/>
          <w:szCs w:val="24"/>
          <w:lang w:val="nl-NL"/>
        </w:rPr>
        <w:t xml:space="preserve">; 2.14.02- Quyết định thành lập Hội đồng xét, thi tốt nghiệp và các ban giúp việc năm  </w:t>
      </w:r>
      <w:r w:rsidR="00336F2F" w:rsidRPr="00961537">
        <w:rPr>
          <w:i/>
          <w:color w:val="0D0D0D" w:themeColor="text1" w:themeTint="F2"/>
          <w:szCs w:val="24"/>
          <w:lang w:val="nl-NL"/>
        </w:rPr>
        <w:t>2021-2022</w:t>
      </w:r>
      <w:r w:rsidRPr="00961537">
        <w:rPr>
          <w:i/>
          <w:color w:val="0D0D0D" w:themeColor="text1" w:themeTint="F2"/>
          <w:szCs w:val="24"/>
          <w:lang w:val="nl-NL"/>
        </w:rPr>
        <w:t xml:space="preserve">; 2.14.03 - Biên bản họp Hội đồng xét, thi tốt nghiệp </w:t>
      </w:r>
      <w:r w:rsidR="00336F2F" w:rsidRPr="00961537">
        <w:rPr>
          <w:i/>
          <w:color w:val="0D0D0D" w:themeColor="text1" w:themeTint="F2"/>
          <w:szCs w:val="24"/>
          <w:lang w:val="nl-NL"/>
        </w:rPr>
        <w:t>2021-2022</w:t>
      </w:r>
      <w:r w:rsidRPr="00961537">
        <w:rPr>
          <w:i/>
          <w:color w:val="0D0D0D" w:themeColor="text1" w:themeTint="F2"/>
          <w:szCs w:val="24"/>
          <w:lang w:val="nl-NL"/>
        </w:rPr>
        <w:t xml:space="preserve">; 2.14.04 - Quyết định công nhận tốt nghiệp năm </w:t>
      </w:r>
      <w:r w:rsidR="00336F2F" w:rsidRPr="00961537">
        <w:rPr>
          <w:i/>
          <w:color w:val="0D0D0D" w:themeColor="text1" w:themeTint="F2"/>
          <w:szCs w:val="24"/>
          <w:lang w:val="nl-NL"/>
        </w:rPr>
        <w:t>2021-2022</w:t>
      </w:r>
      <w:r w:rsidR="00E30ADB" w:rsidRPr="00961537">
        <w:rPr>
          <w:i/>
          <w:color w:val="0D0D0D" w:themeColor="text1" w:themeTint="F2"/>
          <w:szCs w:val="24"/>
          <w:lang w:val="nl-NL"/>
        </w:rPr>
        <w:t>]</w:t>
      </w:r>
      <w:r w:rsidRPr="00961537">
        <w:rPr>
          <w:i/>
          <w:color w:val="0D0D0D" w:themeColor="text1" w:themeTint="F2"/>
          <w:szCs w:val="24"/>
          <w:lang w:val="nl-NL"/>
        </w:rPr>
        <w:t>.</w:t>
      </w:r>
    </w:p>
    <w:p w:rsidR="00EB19B3" w:rsidRPr="00961537" w:rsidRDefault="00EB19B3" w:rsidP="00EB19B3">
      <w:pPr>
        <w:spacing w:after="0" w:line="360" w:lineRule="auto"/>
        <w:ind w:firstLine="720"/>
        <w:jc w:val="both"/>
        <w:rPr>
          <w:rFonts w:eastAsia="Times New Roman" w:cs="Times New Roman"/>
          <w:i/>
          <w:color w:val="0D0D0D" w:themeColor="text1" w:themeTint="F2"/>
          <w:szCs w:val="24"/>
          <w:lang w:val="nl-NL"/>
        </w:rPr>
      </w:pPr>
      <w:r w:rsidRPr="00961537">
        <w:rPr>
          <w:rFonts w:eastAsia="Times New Roman" w:cs="Times New Roman"/>
          <w:color w:val="0D0D0D" w:themeColor="text1" w:themeTint="F2"/>
          <w:szCs w:val="24"/>
          <w:lang w:val="nl-NL"/>
        </w:rPr>
        <w:t xml:space="preserve">+ Việc tổ chức thi kết thúc, mô đun, môn học được Phòng Kiểm định-KH&amp;HTQT của Trường tổ chức đúng theo quy trình, quy định, đảm bảo khách quan, nghiêm túc từ khâu lập kế hoạch, bốc đề thi, nhân bản đề thi và thực hiện nghiêm túc việc giám sát tổ chức kiểm tra kết thúc của khoa. Việc tổ chức kiểm tra của khoa diễn ra nghiêm túc, đảm bảo đúng theo quy chế. Đối với các mô đun thực hành của các khoa có đầy đủ trang thiết bị, mô hình cho học sinh kiểm tra, đối với các môn lý thuyết giáo viên coi thi nghiêm túc, đảm bảo đúng quy định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 xml:space="preserve">2.14.05 – </w:t>
      </w:r>
      <w:r w:rsidRPr="00961537">
        <w:rPr>
          <w:rFonts w:cs="Times New Roman"/>
          <w:i/>
          <w:color w:val="0D0D0D" w:themeColor="text1" w:themeTint="F2"/>
          <w:szCs w:val="24"/>
          <w:lang w:val="nl-NL"/>
        </w:rPr>
        <w:t>Báo cáo hàng tháng, sơ kết, tổng kết của Phòng Kiểm định-KH&amp;HTQT</w:t>
      </w:r>
      <w:r w:rsidRPr="00961537">
        <w:rPr>
          <w:rFonts w:eastAsia="Times New Roman" w:cs="Times New Roman"/>
          <w:i/>
          <w:color w:val="0D0D0D" w:themeColor="text1" w:themeTint="F2"/>
          <w:szCs w:val="24"/>
          <w:lang w:val="nl-NL"/>
        </w:rPr>
        <w:t xml:space="preserve">; 2.14.06-Kế hoạch thi năm học </w:t>
      </w:r>
      <w:r w:rsidR="00336F2F" w:rsidRPr="00961537">
        <w:rPr>
          <w:i/>
          <w:color w:val="0D0D0D" w:themeColor="text1" w:themeTint="F2"/>
          <w:szCs w:val="24"/>
          <w:lang w:val="nl-NL"/>
        </w:rPr>
        <w:t>2021-2022</w:t>
      </w:r>
      <w:r w:rsidRPr="00961537">
        <w:rPr>
          <w:rFonts w:eastAsia="Times New Roman" w:cs="Times New Roman"/>
          <w:i/>
          <w:color w:val="0D0D0D" w:themeColor="text1" w:themeTint="F2"/>
          <w:szCs w:val="24"/>
          <w:lang w:val="nl-NL"/>
        </w:rPr>
        <w:t>; 2.14.07 - Biên bản bốc thăm đề thi</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 Đối với việc cấp phát văn bằng, chứng chỉ nhà trường </w:t>
      </w:r>
      <w:r w:rsidRPr="00961537">
        <w:rPr>
          <w:rFonts w:eastAsia="Times New Roman" w:cs="Times New Roman"/>
          <w:color w:val="0D0D0D" w:themeColor="text1" w:themeTint="F2"/>
          <w:spacing w:val="-2"/>
          <w:szCs w:val="24"/>
          <w:lang w:val="nl-NL"/>
        </w:rPr>
        <w:t xml:space="preserve">có sổ theo dõi cấp văn bằng, chứng chỉ theo đúng quy định. </w:t>
      </w:r>
      <w:r w:rsidRPr="00961537">
        <w:rPr>
          <w:rFonts w:eastAsia="Times New Roman" w:cs="Times New Roman"/>
          <w:color w:val="0D0D0D" w:themeColor="text1" w:themeTint="F2"/>
          <w:szCs w:val="24"/>
          <w:lang w:val="nl-NL"/>
        </w:rPr>
        <w:t xml:space="preserve">Sau các kỳ thi tốt nghiệp Nhà trường ban hành quyết định công nhận tốt nghiệp cho các học sinh </w:t>
      </w:r>
      <w:r w:rsidRPr="00961537">
        <w:rPr>
          <w:rFonts w:eastAsia="Times New Roman" w:cs="Times New Roman"/>
          <w:color w:val="0D0D0D" w:themeColor="text1" w:themeTint="F2"/>
          <w:spacing w:val="-2"/>
          <w:szCs w:val="24"/>
          <w:lang w:val="nl-NL"/>
        </w:rPr>
        <w:t xml:space="preserve">theo đúng quy định. </w:t>
      </w:r>
      <w:r w:rsidRPr="00961537">
        <w:rPr>
          <w:rFonts w:eastAsia="Times New Roman" w:cs="Times New Roman"/>
          <w:color w:val="0D0D0D" w:themeColor="text1" w:themeTint="F2"/>
          <w:szCs w:val="24"/>
          <w:lang w:val="nl-NL"/>
        </w:rPr>
        <w:t xml:space="preserve">Căn cứ các quyết định tốt nghiệp, Nhà trường tiến hành in bằng, vào số hiệu bằng, vào thông tin sổ cấp phát văn bằng. HSSV đến nhận </w:t>
      </w:r>
      <w:r w:rsidRPr="00961537">
        <w:rPr>
          <w:rFonts w:eastAsia="Times New Roman" w:cs="Times New Roman"/>
          <w:color w:val="0D0D0D" w:themeColor="text1" w:themeTint="F2"/>
          <w:szCs w:val="24"/>
          <w:lang w:val="nl-NL"/>
        </w:rPr>
        <w:lastRenderedPageBreak/>
        <w:t>bằng thì trình chứng minh thư, đối chiếu các thông tin trong bằng và sổ cấp phát bằng và ký nhận bằng. Đối với những phôi bằng, chứng chỉ hỏng hoặc không còn hiệu lực đã được nhà trường thành lập Hội đồng tiêu hủy</w:t>
      </w:r>
      <w:r w:rsidRPr="00961537">
        <w:rPr>
          <w:rFonts w:eastAsia="Times New Roman" w:cs="Times New Roman"/>
          <w:i/>
          <w:color w:val="0D0D0D" w:themeColor="text1" w:themeTint="F2"/>
          <w:szCs w:val="24"/>
          <w:lang w:val="nl-NL"/>
        </w:rPr>
        <w:t xml:space="preserve">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2.14.08-  Sổ cấp  phát bằng</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 xml:space="preserve">. </w:t>
      </w:r>
    </w:p>
    <w:p w:rsidR="00EB19B3" w:rsidRPr="00961537" w:rsidRDefault="00EB19B3" w:rsidP="00EB19B3">
      <w:pPr>
        <w:spacing w:after="6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Việc đánh giá điểm rèn luyện được thực hiện từ lớp đến phòng Công tác sinh viên và Hội đồng đánh giá nhà trường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2.14.09 -  Phiếu đánh giá kết quả rèn luyện của HSSV</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 xml:space="preserve">. </w:t>
      </w:r>
      <w:r w:rsidRPr="00961537">
        <w:rPr>
          <w:rFonts w:eastAsia="Times New Roman" w:cs="Times New Roman"/>
          <w:color w:val="0D0D0D" w:themeColor="text1" w:themeTint="F2"/>
          <w:szCs w:val="24"/>
          <w:lang w:val="nl-NL"/>
        </w:rPr>
        <w:t xml:space="preserve">Cụ thể về việc đánh giá kết quả rèn luyện của HSSV, sau khi kết thúc học kỳ, năm học, sinh viên sẽ tự đánh giá nhận xét kết quả rèn luyện của mình căn cứ vào văn bản hướng dẫn đánh giá kết quả rèn luyện học HSSV. Trên cơ sở phiếu tự nhận xét đánh giá của sinh viên, giảng viên chủ nhiệm tổ chức sinh hoạt lớp để bình xét điểm rèn luyện của sinh viên, kết quả đánh giá chuyển về phòng Công tác HSSV làm căn cứ công nhận kết quả rèn luyện của HSSV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 xml:space="preserve">2.14.10-  Quyết định công nhận kết quả rèn luyện năm học </w:t>
      </w:r>
      <w:r w:rsidR="00336F2F" w:rsidRPr="00961537">
        <w:rPr>
          <w:i/>
          <w:color w:val="0D0D0D" w:themeColor="text1" w:themeTint="F2"/>
          <w:szCs w:val="24"/>
          <w:lang w:val="nl-NL"/>
        </w:rPr>
        <w:t>2021-2022</w:t>
      </w:r>
      <w:r w:rsidR="00E30ADB" w:rsidRPr="00961537">
        <w:rPr>
          <w:rFonts w:eastAsia="Times New Roman" w:cs="Times New Roman"/>
          <w:i/>
          <w:color w:val="0D0D0D" w:themeColor="text1" w:themeTint="F2"/>
          <w:szCs w:val="24"/>
          <w:lang w:val="nl-NL"/>
        </w:rPr>
        <w:t>]</w:t>
      </w:r>
    </w:p>
    <w:p w:rsidR="00EB19B3" w:rsidRPr="00961537" w:rsidRDefault="00EB19B3" w:rsidP="00EB19B3">
      <w:pPr>
        <w:spacing w:after="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Hàng năm, Ban kiểm tra công tác đào tạo thanh tra, kiểm tra và lập biên bản. Qua nội dung của các biên bản kiểm tra có thể nói nhà trường thực hiện đúng quy định của Bộ và quy chế của trường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 xml:space="preserve">2.4.09 -Báo cáo về hoạt động thanh tra, kiểm tra, giám sát các hoạt động đào tạo kỳ I, II năm học </w:t>
      </w:r>
      <w:r w:rsidR="00336F2F" w:rsidRPr="00961537">
        <w:rPr>
          <w:i/>
          <w:color w:val="0D0D0D" w:themeColor="text1" w:themeTint="F2"/>
          <w:szCs w:val="24"/>
          <w:lang w:val="nl-NL"/>
        </w:rPr>
        <w:t>2021-2022</w:t>
      </w:r>
      <w:r w:rsidR="00E30ADB" w:rsidRPr="00961537">
        <w:rPr>
          <w:i/>
          <w:color w:val="0D0D0D" w:themeColor="text1" w:themeTint="F2"/>
          <w:szCs w:val="24"/>
          <w:lang w:val="nl-NL"/>
        </w:rPr>
        <w:t>]</w:t>
      </w:r>
      <w:r w:rsidR="00336F2F" w:rsidRPr="00961537">
        <w:rPr>
          <w:i/>
          <w:color w:val="0D0D0D" w:themeColor="text1" w:themeTint="F2"/>
          <w:szCs w:val="24"/>
          <w:lang w:val="nl-NL"/>
        </w:rPr>
        <w:t xml:space="preserve">. </w:t>
      </w:r>
      <w:r w:rsidRPr="00961537">
        <w:rPr>
          <w:rFonts w:eastAsia="Times New Roman" w:cs="Times New Roman"/>
          <w:color w:val="0D0D0D" w:themeColor="text1" w:themeTint="F2"/>
          <w:szCs w:val="24"/>
          <w:lang w:val="nl-NL"/>
        </w:rPr>
        <w:t>Như vậy công tác tổ chức kiểm tra, thi, xét công nhận tốt nghiệp, đánh giá kết quả học tập, rèn luyện, cấp văn bằng theo quy định nhà trường thực hiện đúng, đủ theo quy định đảm bảo nghiêm túc, khách quan.</w:t>
      </w:r>
    </w:p>
    <w:p w:rsidR="00EB19B3" w:rsidRPr="00961537" w:rsidRDefault="00EB19B3" w:rsidP="00EB19B3">
      <w:pPr>
        <w:spacing w:before="40" w:after="0" w:line="288" w:lineRule="auto"/>
        <w:ind w:firstLine="720"/>
        <w:jc w:val="both"/>
        <w:rPr>
          <w:rFonts w:cs="Times New Roman"/>
          <w:b/>
          <w:i/>
          <w:color w:val="0D0D0D" w:themeColor="text1" w:themeTint="F2"/>
          <w:szCs w:val="24"/>
          <w:lang w:val="nl-NL"/>
        </w:rPr>
      </w:pPr>
      <w:r w:rsidRPr="00961537">
        <w:rPr>
          <w:rFonts w:cs="Times New Roman"/>
          <w:b/>
          <w:i/>
          <w:color w:val="0D0D0D" w:themeColor="text1" w:themeTint="F2"/>
          <w:spacing w:val="2"/>
          <w:szCs w:val="24"/>
          <w:lang w:val="nl-NL"/>
        </w:rPr>
        <w:t>Điểm tự đánh giá: 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2.15: Hằng năm, trường thực hiện rà soát các quy định về kiểm tra thi, xét công nhận tốt nghiệp, đánh giá kết quả học tập, rèn luyện, cấp văn bằng chứng chỉ và kịp thời điều chỉnh nếu cần thiết.</w:t>
      </w:r>
    </w:p>
    <w:p w:rsidR="00EB19B3" w:rsidRPr="00961537" w:rsidRDefault="00EB19B3" w:rsidP="005D7635">
      <w:pPr>
        <w:spacing w:after="0" w:line="360" w:lineRule="auto"/>
        <w:ind w:firstLine="720"/>
        <w:jc w:val="both"/>
        <w:rPr>
          <w:rFonts w:eastAsia="Times New Roman" w:cs="Times New Roman"/>
          <w:color w:val="0D0D0D" w:themeColor="text1" w:themeTint="F2"/>
          <w:szCs w:val="24"/>
          <w:lang w:val="da-DK"/>
        </w:rPr>
      </w:pPr>
      <w:r w:rsidRPr="00961537">
        <w:rPr>
          <w:color w:val="0D0D0D" w:themeColor="text1" w:themeTint="F2"/>
          <w:lang w:val="da-DK"/>
        </w:rPr>
        <w:t>Việc thực hiện rà soát, điều chỉnh các quy định về kiểm tra, thi, xét công nhận tốt nghiệp, đánh giá kết quả học tập, rèn luyện, cấp văn bằng, chứng chỉ của nhà trường luôn kịp thời.</w:t>
      </w:r>
      <w:r w:rsidRPr="00961537">
        <w:rPr>
          <w:i/>
          <w:color w:val="0D0D0D" w:themeColor="text1" w:themeTint="F2"/>
          <w:lang w:val="da-DK"/>
        </w:rPr>
        <w:t xml:space="preserve"> </w:t>
      </w:r>
      <w:r w:rsidR="00A04706" w:rsidRPr="00961537">
        <w:rPr>
          <w:i/>
          <w:color w:val="0D0D0D" w:themeColor="text1" w:themeTint="F2"/>
          <w:lang w:val="da-DK"/>
        </w:rPr>
        <w:t>[</w:t>
      </w:r>
      <w:r w:rsidRPr="00961537">
        <w:rPr>
          <w:rFonts w:eastAsia="Times New Roman" w:cs="Times New Roman"/>
          <w:i/>
          <w:color w:val="0D0D0D" w:themeColor="text1" w:themeTint="F2"/>
          <w:szCs w:val="24"/>
          <w:lang w:val="da-DK"/>
        </w:rPr>
        <w:t>2.12.02- Quyế</w:t>
      </w:r>
      <w:bookmarkStart w:id="0" w:name="_GoBack"/>
      <w:bookmarkEnd w:id="0"/>
      <w:r w:rsidRPr="00961537">
        <w:rPr>
          <w:rFonts w:eastAsia="Times New Roman" w:cs="Times New Roman"/>
          <w:i/>
          <w:color w:val="0D0D0D" w:themeColor="text1" w:themeTint="F2"/>
          <w:szCs w:val="24"/>
          <w:lang w:val="da-DK"/>
        </w:rPr>
        <w:t>t định số 279/QĐ-CĐNLĐB-ĐT ngày 28/5/2021 về việc ban hành quy chế kiểm tra, thì và xét công nhận tốt nghiệp theo Luật Giáo dục nghề nghiệp, hệ chính quy</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2.12.09: Quyết định số 670/QĐ-CĐNLĐB-ĐT ngày 28 tháng 9 năm 2018 về việc ban hành Quy chế quy định về sử dụng phôi bằng tốt nghiệp Trung cấp, cao đẳng; in, quản lý, cấp phát, thu hồi, hủy bỏ bằng tốt nghiệp Trung cấp, Cao đẳng của trường Cao đẳng Nông Lâm Đông Bắc, kèm theo Quy chế</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w:t>
      </w:r>
    </w:p>
    <w:p w:rsidR="00EB19B3" w:rsidRPr="00961537" w:rsidRDefault="00EB19B3" w:rsidP="00EB19B3">
      <w:pPr>
        <w:pStyle w:val="Default"/>
        <w:spacing w:line="360" w:lineRule="auto"/>
        <w:ind w:firstLine="720"/>
        <w:jc w:val="both"/>
        <w:rPr>
          <w:color w:val="0D0D0D" w:themeColor="text1" w:themeTint="F2"/>
          <w:spacing w:val="2"/>
          <w:lang w:val="da-DK"/>
        </w:rPr>
      </w:pPr>
      <w:r w:rsidRPr="00961537">
        <w:rPr>
          <w:color w:val="0D0D0D" w:themeColor="text1" w:themeTint="F2"/>
          <w:lang w:val="da-DK"/>
        </w:rPr>
        <w:lastRenderedPageBreak/>
        <w:t>Trong các kỳ thi tốt nghiệp hàng năm (hệ Trung cấp), hội đồng xét điều kiện dự thi; xét tốt nghiệp theo đúng quy chế, qua đó nhìn nhận, rà soát lại những vấn đề phát sinh trong quá trình đào tạo để kịp thời đề xuất những giải pháp phù hợp.</w:t>
      </w:r>
    </w:p>
    <w:p w:rsidR="00EB19B3" w:rsidRPr="00961537" w:rsidRDefault="00EB19B3" w:rsidP="00EB19B3">
      <w:pPr>
        <w:pStyle w:val="Default"/>
        <w:spacing w:line="360" w:lineRule="auto"/>
        <w:ind w:firstLine="720"/>
        <w:jc w:val="both"/>
        <w:rPr>
          <w:color w:val="0D0D0D" w:themeColor="text1" w:themeTint="F2"/>
          <w:lang w:val="da-DK"/>
        </w:rPr>
      </w:pPr>
      <w:r w:rsidRPr="00961537">
        <w:rPr>
          <w:color w:val="0D0D0D" w:themeColor="text1" w:themeTint="F2"/>
          <w:lang w:val="da-DK"/>
        </w:rPr>
        <w:t xml:space="preserve">Nhà trường luôn thực hiện nghiêm túc quy chế đào tạo cũng như những quy định về đánh giá rèn luyện, cấp văn bằng, chứng chỉ. Nhà trường thường xuyên có những cuộc họp hội đồng, qua đó luôn giám sát chặt chẽ quá trình đào tạo, rà soát kịp thời phát hiện những vấn đề phát sinh trong các quy định về kiểm tra, thi, xét công nhận tốt nghiệp, đánh giá kết quả học tập, rèn luyện và cấp văn bằng, chứng chỉ. </w:t>
      </w:r>
      <w:r w:rsidR="00A04706" w:rsidRPr="00961537">
        <w:rPr>
          <w:i/>
          <w:color w:val="0D0D0D" w:themeColor="text1" w:themeTint="F2"/>
          <w:lang w:val="da-DK"/>
        </w:rPr>
        <w:t>[</w:t>
      </w:r>
      <w:r w:rsidRPr="00961537">
        <w:rPr>
          <w:i/>
          <w:color w:val="0D0D0D" w:themeColor="text1" w:themeTint="F2"/>
          <w:lang w:val="da-DK"/>
        </w:rPr>
        <w:t xml:space="preserve">2.4.09 -Báo cáo về hoạt động thanh tra, kiểm tra, giám sát các hoạt động đào tạo kỳ I, II năm học </w:t>
      </w:r>
      <w:r w:rsidR="00167A21" w:rsidRPr="00961537">
        <w:rPr>
          <w:i/>
          <w:color w:val="0D0D0D" w:themeColor="text1" w:themeTint="F2"/>
          <w:lang w:val="nl-NL"/>
        </w:rPr>
        <w:t>2021-2022</w:t>
      </w:r>
      <w:r w:rsidR="00E30ADB" w:rsidRPr="00961537">
        <w:rPr>
          <w:i/>
          <w:color w:val="0D0D0D" w:themeColor="text1" w:themeTint="F2"/>
          <w:lang w:val="da-DK"/>
        </w:rPr>
        <w:t>]</w:t>
      </w:r>
    </w:p>
    <w:p w:rsidR="00EB19B3" w:rsidRPr="00961537" w:rsidRDefault="00EB19B3" w:rsidP="00EB19B3">
      <w:pPr>
        <w:pStyle w:val="Default"/>
        <w:spacing w:line="288" w:lineRule="auto"/>
        <w:ind w:firstLine="720"/>
        <w:jc w:val="both"/>
        <w:rPr>
          <w:b/>
          <w:i/>
          <w:color w:val="0D0D0D" w:themeColor="text1" w:themeTint="F2"/>
          <w:spacing w:val="2"/>
          <w:lang w:val="da-DK"/>
        </w:rPr>
      </w:pPr>
      <w:r w:rsidRPr="00961537">
        <w:rPr>
          <w:b/>
          <w:i/>
          <w:color w:val="0D0D0D" w:themeColor="text1" w:themeTint="F2"/>
          <w:spacing w:val="2"/>
          <w:lang w:val="da-DK"/>
        </w:rPr>
        <w:t>Điểm tự đánh giá: 01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2.16: Trường có hướng dẫn và tổ chức thực hiện về đào tạo liên thông theo quy định.</w:t>
      </w:r>
    </w:p>
    <w:p w:rsidR="00EB19B3" w:rsidRPr="00961537" w:rsidRDefault="00EB19B3" w:rsidP="005D7635">
      <w:pPr>
        <w:spacing w:after="0" w:line="360" w:lineRule="auto"/>
        <w:jc w:val="both"/>
        <w:rPr>
          <w:rFonts w:eastAsia="Times New Roman" w:cs="Times New Roman"/>
          <w:i/>
          <w:color w:val="0D0D0D" w:themeColor="text1" w:themeTint="F2"/>
          <w:szCs w:val="24"/>
          <w:lang w:val="da-DK"/>
        </w:rPr>
      </w:pPr>
      <w:r w:rsidRPr="00961537">
        <w:rPr>
          <w:rFonts w:cs="Times New Roman"/>
          <w:color w:val="0D0D0D" w:themeColor="text1" w:themeTint="F2"/>
          <w:szCs w:val="24"/>
          <w:lang w:val="da-DK"/>
        </w:rPr>
        <w:tab/>
        <w:t xml:space="preserve">Nhà trường có hướng dẫn và tổ chức thực hiện về đào tạo liên thông theo quy định. Trong những năm gần đây, căn cứ vào các văn bản cho phép về đào tạo liên thông ở các cấp trình độ, nhà trường đã lập kế hoạch và thông báo tuyển sinh rộng rãi việc liên thông từ trung cấp lên cao đẳng, đại học và liên kết với các trường đại học trong cả nước; tổ chức đào tạo liên thông theo đúng quy định hiện hành. </w:t>
      </w:r>
      <w:r w:rsidR="00A04706" w:rsidRPr="00961537">
        <w:rPr>
          <w:rFonts w:cs="Times New Roman"/>
          <w:i/>
          <w:color w:val="0D0D0D" w:themeColor="text1" w:themeTint="F2"/>
          <w:szCs w:val="24"/>
          <w:lang w:val="da-DK"/>
        </w:rPr>
        <w:t>[</w:t>
      </w:r>
      <w:r w:rsidRPr="00961537">
        <w:rPr>
          <w:rFonts w:cs="Times New Roman"/>
          <w:i/>
          <w:color w:val="0D0D0D" w:themeColor="text1" w:themeTint="F2"/>
          <w:spacing w:val="-4"/>
          <w:szCs w:val="24"/>
          <w:lang w:val="da-DK"/>
        </w:rPr>
        <w:t>1.3.04:</w:t>
      </w:r>
      <w:r w:rsidRPr="00961537">
        <w:rPr>
          <w:rFonts w:cs="Times New Roman"/>
          <w:color w:val="0D0D0D" w:themeColor="text1" w:themeTint="F2"/>
          <w:spacing w:val="-4"/>
          <w:szCs w:val="24"/>
          <w:lang w:val="da-DK"/>
        </w:rPr>
        <w:t xml:space="preserve"> </w:t>
      </w:r>
      <w:r w:rsidRPr="00961537">
        <w:rPr>
          <w:rFonts w:eastAsia="Times New Roman" w:cs="Times New Roman"/>
          <w:i/>
          <w:color w:val="0D0D0D" w:themeColor="text1" w:themeTint="F2"/>
          <w:szCs w:val="24"/>
          <w:lang w:val="da-DK"/>
        </w:rPr>
        <w:t>Quyết định số 509/QĐ-CĐNLĐB-ĐT ngày 09 tháng 8 năm 2019 ban hành Quy chế đào tạo trình độ cao đẳng, trung cấp theo niên chế của trường Cao đẳng Nông Lâm Đông Bắc, kèm theo Quy chế</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2.16.01-Quyết định số 485/QĐ-CĐNLĐB-ĐT ngày 20/08/2021 về ban hành chương trình đào tạo liên thông trình độ Cao đẳng của Trường Cao đẳng Nông lâm Đông bắc</w:t>
      </w:r>
      <w:r w:rsidR="00E30ADB" w:rsidRPr="00961537">
        <w:rPr>
          <w:rFonts w:eastAsia="Times New Roman" w:cs="Times New Roman"/>
          <w:i/>
          <w:color w:val="0D0D0D" w:themeColor="text1" w:themeTint="F2"/>
          <w:szCs w:val="24"/>
          <w:lang w:val="da-DK"/>
        </w:rPr>
        <w:t>]</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2.16.02-Thông báo tuyển sinh liên thông năm 2021</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2.3.09 - Báo cáo công tác tuyển sinh năm 2021</w:t>
      </w:r>
      <w:r w:rsidR="00E30ADB" w:rsidRPr="00961537">
        <w:rPr>
          <w:rFonts w:eastAsia="Times New Roman" w:cs="Times New Roman"/>
          <w:i/>
          <w:color w:val="0D0D0D" w:themeColor="text1" w:themeTint="F2"/>
          <w:szCs w:val="24"/>
          <w:lang w:val="da-DK"/>
        </w:rPr>
        <w:t>]</w:t>
      </w:r>
    </w:p>
    <w:tbl>
      <w:tblPr>
        <w:tblStyle w:val="TableGrid"/>
        <w:tblpPr w:leftFromText="180" w:rightFromText="180" w:vertAnchor="text" w:horzAnchor="margin" w:tblpY="202"/>
        <w:tblW w:w="0" w:type="auto"/>
        <w:tblLook w:val="04A0" w:firstRow="1" w:lastRow="0" w:firstColumn="1" w:lastColumn="0" w:noHBand="0" w:noVBand="1"/>
      </w:tblPr>
      <w:tblGrid>
        <w:gridCol w:w="3510"/>
        <w:gridCol w:w="851"/>
        <w:gridCol w:w="1276"/>
        <w:gridCol w:w="937"/>
        <w:gridCol w:w="910"/>
        <w:gridCol w:w="849"/>
        <w:gridCol w:w="955"/>
      </w:tblGrid>
      <w:tr w:rsidR="00961537" w:rsidRPr="00961537" w:rsidTr="005D7635">
        <w:trPr>
          <w:trHeight w:val="480"/>
        </w:trPr>
        <w:tc>
          <w:tcPr>
            <w:tcW w:w="3510" w:type="dxa"/>
            <w:vMerge w:val="restart"/>
            <w:vAlign w:val="center"/>
          </w:tcPr>
          <w:p w:rsidR="005D7635" w:rsidRPr="00961537" w:rsidRDefault="005D7635" w:rsidP="005D7635">
            <w:pPr>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851" w:type="dxa"/>
            <w:vMerge w:val="restart"/>
            <w:vAlign w:val="center"/>
          </w:tcPr>
          <w:p w:rsidR="005D7635" w:rsidRPr="00961537" w:rsidRDefault="005D7635" w:rsidP="005D7635">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76" w:type="dxa"/>
            <w:vMerge w:val="restart"/>
            <w:vAlign w:val="center"/>
          </w:tcPr>
          <w:p w:rsidR="005D7635" w:rsidRPr="00961537" w:rsidRDefault="005D7635" w:rsidP="005D7635">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5D7635" w:rsidRPr="00961537" w:rsidRDefault="005D7635" w:rsidP="005D7635">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5D7635" w:rsidRPr="00961537" w:rsidRDefault="005D7635" w:rsidP="005D7635">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5D7635">
        <w:trPr>
          <w:trHeight w:val="919"/>
        </w:trPr>
        <w:tc>
          <w:tcPr>
            <w:tcW w:w="3510" w:type="dxa"/>
            <w:vMerge/>
            <w:vAlign w:val="center"/>
          </w:tcPr>
          <w:p w:rsidR="005D7635" w:rsidRPr="00961537" w:rsidRDefault="005D7635" w:rsidP="005D7635">
            <w:pPr>
              <w:jc w:val="center"/>
              <w:rPr>
                <w:rFonts w:eastAsia="Times New Roman" w:cs="Times New Roman"/>
                <w:b/>
                <w:color w:val="0D0D0D" w:themeColor="text1" w:themeTint="F2"/>
                <w:szCs w:val="24"/>
              </w:rPr>
            </w:pPr>
          </w:p>
        </w:tc>
        <w:tc>
          <w:tcPr>
            <w:tcW w:w="851" w:type="dxa"/>
            <w:vMerge/>
            <w:vAlign w:val="center"/>
          </w:tcPr>
          <w:p w:rsidR="005D7635" w:rsidRPr="00961537" w:rsidRDefault="005D7635" w:rsidP="005D7635">
            <w:pPr>
              <w:jc w:val="center"/>
              <w:rPr>
                <w:rFonts w:eastAsia="Times New Roman" w:cs="Times New Roman"/>
                <w:b/>
                <w:color w:val="0D0D0D" w:themeColor="text1" w:themeTint="F2"/>
                <w:szCs w:val="24"/>
              </w:rPr>
            </w:pPr>
          </w:p>
        </w:tc>
        <w:tc>
          <w:tcPr>
            <w:tcW w:w="1276" w:type="dxa"/>
            <w:vMerge/>
            <w:vAlign w:val="center"/>
          </w:tcPr>
          <w:p w:rsidR="005D7635" w:rsidRPr="00961537" w:rsidRDefault="005D7635" w:rsidP="005D7635">
            <w:pPr>
              <w:jc w:val="center"/>
              <w:rPr>
                <w:rFonts w:eastAsia="Times New Roman" w:cs="Times New Roman"/>
                <w:b/>
                <w:color w:val="0D0D0D" w:themeColor="text1" w:themeTint="F2"/>
                <w:szCs w:val="24"/>
              </w:rPr>
            </w:pPr>
          </w:p>
        </w:tc>
        <w:tc>
          <w:tcPr>
            <w:tcW w:w="937" w:type="dxa"/>
            <w:vMerge/>
            <w:vAlign w:val="center"/>
          </w:tcPr>
          <w:p w:rsidR="005D7635" w:rsidRPr="00961537" w:rsidRDefault="005D7635" w:rsidP="005D7635">
            <w:pPr>
              <w:jc w:val="center"/>
              <w:rPr>
                <w:rFonts w:eastAsia="Times New Roman" w:cs="Times New Roman"/>
                <w:b/>
                <w:color w:val="0D0D0D" w:themeColor="text1" w:themeTint="F2"/>
                <w:szCs w:val="24"/>
              </w:rPr>
            </w:pPr>
          </w:p>
        </w:tc>
        <w:tc>
          <w:tcPr>
            <w:tcW w:w="910" w:type="dxa"/>
            <w:vAlign w:val="center"/>
          </w:tcPr>
          <w:p w:rsidR="005D7635" w:rsidRPr="00961537" w:rsidRDefault="005D7635" w:rsidP="005D7635">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5D7635" w:rsidRPr="00961537" w:rsidRDefault="005D7635" w:rsidP="005D7635">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5D7635" w:rsidRPr="00961537" w:rsidRDefault="005D7635" w:rsidP="005D7635">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5D7635">
        <w:trPr>
          <w:trHeight w:val="1319"/>
        </w:trPr>
        <w:tc>
          <w:tcPr>
            <w:tcW w:w="3510" w:type="dxa"/>
            <w:vAlign w:val="center"/>
          </w:tcPr>
          <w:p w:rsidR="005D7635" w:rsidRPr="00961537" w:rsidRDefault="005D7635" w:rsidP="005D7635">
            <w:pPr>
              <w:pStyle w:val="Heading6"/>
              <w:spacing w:before="0" w:line="360" w:lineRule="auto"/>
              <w:jc w:val="both"/>
              <w:outlineLvl w:val="5"/>
              <w:rPr>
                <w:rFonts w:ascii="Times New Roman" w:hAnsi="Times New Roman" w:cs="Times New Roman"/>
                <w:i w:val="0"/>
                <w:color w:val="0D0D0D" w:themeColor="text1" w:themeTint="F2"/>
                <w:szCs w:val="24"/>
                <w:lang w:val="da-DK"/>
              </w:rPr>
            </w:pPr>
            <w:r w:rsidRPr="00961537">
              <w:rPr>
                <w:rFonts w:ascii="Times New Roman" w:hAnsi="Times New Roman" w:cs="Times New Roman"/>
                <w:i w:val="0"/>
                <w:color w:val="0D0D0D" w:themeColor="text1" w:themeTint="F2"/>
                <w:szCs w:val="24"/>
                <w:lang w:val="da-DK"/>
              </w:rPr>
              <w:t>Trường có hướng dẫn và tổ chức thực hiện về đào tạo liên thông theo quy định.</w:t>
            </w:r>
          </w:p>
        </w:tc>
        <w:tc>
          <w:tcPr>
            <w:tcW w:w="851" w:type="dxa"/>
            <w:vAlign w:val="center"/>
          </w:tcPr>
          <w:p w:rsidR="005D7635" w:rsidRPr="00961537" w:rsidRDefault="005D7635" w:rsidP="005D7635">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76" w:type="dxa"/>
            <w:vAlign w:val="center"/>
          </w:tcPr>
          <w:p w:rsidR="005D7635" w:rsidRPr="00961537" w:rsidRDefault="005D7635" w:rsidP="005D7635">
            <w:pPr>
              <w:jc w:val="center"/>
              <w:rPr>
                <w:rFonts w:eastAsia="Times New Roman" w:cs="Times New Roman"/>
                <w:color w:val="0D0D0D" w:themeColor="text1" w:themeTint="F2"/>
                <w:szCs w:val="24"/>
              </w:rPr>
            </w:pPr>
            <w:r w:rsidRPr="00961537">
              <w:rPr>
                <w:i/>
                <w:color w:val="0D0D0D" w:themeColor="text1" w:themeTint="F2"/>
                <w:szCs w:val="24"/>
                <w:lang w:val="nl-NL"/>
              </w:rPr>
              <w:t>2021-2022</w:t>
            </w:r>
          </w:p>
        </w:tc>
        <w:tc>
          <w:tcPr>
            <w:tcW w:w="937" w:type="dxa"/>
            <w:vAlign w:val="center"/>
          </w:tcPr>
          <w:p w:rsidR="005D7635" w:rsidRPr="00961537" w:rsidRDefault="005D7635" w:rsidP="005D7635">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158</w:t>
            </w:r>
          </w:p>
        </w:tc>
        <w:tc>
          <w:tcPr>
            <w:tcW w:w="910" w:type="dxa"/>
            <w:vAlign w:val="center"/>
          </w:tcPr>
          <w:p w:rsidR="005D7635" w:rsidRPr="00961537" w:rsidRDefault="005D7635" w:rsidP="005D7635">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1.9%</w:t>
            </w:r>
          </w:p>
        </w:tc>
        <w:tc>
          <w:tcPr>
            <w:tcW w:w="849" w:type="dxa"/>
            <w:vAlign w:val="center"/>
          </w:tcPr>
          <w:p w:rsidR="005D7635" w:rsidRPr="00961537" w:rsidRDefault="005D7635" w:rsidP="005D7635">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72.8%</w:t>
            </w:r>
          </w:p>
        </w:tc>
        <w:tc>
          <w:tcPr>
            <w:tcW w:w="955" w:type="dxa"/>
            <w:vAlign w:val="center"/>
          </w:tcPr>
          <w:p w:rsidR="005D7635" w:rsidRPr="00961537" w:rsidRDefault="005D7635" w:rsidP="005D7635">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25.3%</w:t>
            </w:r>
          </w:p>
        </w:tc>
      </w:tr>
    </w:tbl>
    <w:p w:rsidR="005D7635" w:rsidRPr="00961537" w:rsidRDefault="005D7635" w:rsidP="005D7635">
      <w:pPr>
        <w:spacing w:after="0" w:line="360" w:lineRule="auto"/>
        <w:jc w:val="both"/>
        <w:rPr>
          <w:rFonts w:cs="Times New Roman"/>
          <w:color w:val="0D0D0D" w:themeColor="text1" w:themeTint="F2"/>
          <w:szCs w:val="24"/>
          <w:lang w:val="da-DK"/>
        </w:rPr>
      </w:pPr>
    </w:p>
    <w:p w:rsidR="00EB19B3" w:rsidRPr="00961537" w:rsidRDefault="00A04706" w:rsidP="00EB19B3">
      <w:pPr>
        <w:spacing w:before="120" w:after="0" w:line="360" w:lineRule="auto"/>
        <w:jc w:val="both"/>
        <w:rPr>
          <w:rFonts w:eastAsia="Times New Roman" w:cs="Times New Roman"/>
          <w:i/>
          <w:color w:val="0D0D0D" w:themeColor="text1" w:themeTint="F2"/>
          <w:szCs w:val="24"/>
          <w:lang w:val="da-DK"/>
        </w:rPr>
      </w:pPr>
      <w:r w:rsidRPr="00961537">
        <w:rPr>
          <w:rFonts w:eastAsia="Times New Roman" w:cs="Times New Roman"/>
          <w:i/>
          <w:color w:val="0D0D0D" w:themeColor="text1" w:themeTint="F2"/>
          <w:szCs w:val="24"/>
          <w:lang w:val="da-DK"/>
        </w:rPr>
        <w:lastRenderedPageBreak/>
        <w:t>[</w:t>
      </w:r>
      <w:r w:rsidR="00EB19B3" w:rsidRPr="00961537">
        <w:rPr>
          <w:rFonts w:eastAsia="Times New Roman" w:cs="Times New Roman"/>
          <w:i/>
          <w:color w:val="0D0D0D" w:themeColor="text1" w:themeTint="F2"/>
          <w:szCs w:val="24"/>
          <w:lang w:val="da-DK"/>
        </w:rPr>
        <w:t>2.3.10 -</w:t>
      </w:r>
      <w:r w:rsidR="00EB19B3" w:rsidRPr="00961537">
        <w:rPr>
          <w:rFonts w:eastAsia="Times New Roman" w:cs="Times New Roman"/>
          <w:color w:val="0D0D0D" w:themeColor="text1" w:themeTint="F2"/>
          <w:szCs w:val="24"/>
          <w:lang w:val="da-DK"/>
        </w:rPr>
        <w:t xml:space="preserve"> </w:t>
      </w:r>
      <w:r w:rsidR="00EB19B3" w:rsidRPr="00961537">
        <w:rPr>
          <w:rFonts w:eastAsia="Times New Roman" w:cs="Times New Roman"/>
          <w:i/>
          <w:color w:val="0D0D0D" w:themeColor="text1" w:themeTint="F2"/>
          <w:szCs w:val="24"/>
          <w:lang w:val="da-DK"/>
        </w:rPr>
        <w:t xml:space="preserve">Báo cáo kết quả khảo sát ý kiến phản hồi của học sinh, sinh viên về hoạt động đào tạo và dịch vụ đào tạo học </w:t>
      </w:r>
      <w:r w:rsidR="00167A21" w:rsidRPr="00961537">
        <w:rPr>
          <w:i/>
          <w:color w:val="0D0D0D" w:themeColor="text1" w:themeTint="F2"/>
          <w:szCs w:val="24"/>
          <w:lang w:val="nl-NL"/>
        </w:rPr>
        <w:t>2021-2022</w:t>
      </w:r>
      <w:r w:rsidR="00EB19B3" w:rsidRPr="00961537">
        <w:rPr>
          <w:rFonts w:eastAsia="Times New Roman" w:cs="Times New Roman"/>
          <w:i/>
          <w:color w:val="0D0D0D" w:themeColor="text1" w:themeTint="F2"/>
          <w:szCs w:val="24"/>
          <w:lang w:val="da-DK"/>
        </w:rPr>
        <w:t>;  2.3.11 -</w:t>
      </w:r>
      <w:r w:rsidR="00EB19B3" w:rsidRPr="00961537">
        <w:rPr>
          <w:rFonts w:eastAsia="Times New Roman" w:cs="Times New Roman"/>
          <w:color w:val="0D0D0D" w:themeColor="text1" w:themeTint="F2"/>
          <w:szCs w:val="24"/>
          <w:lang w:val="da-DK"/>
        </w:rPr>
        <w:t xml:space="preserve"> </w:t>
      </w:r>
      <w:r w:rsidR="00EB19B3" w:rsidRPr="00961537">
        <w:rPr>
          <w:rFonts w:eastAsia="Times New Roman" w:cs="Times New Roman"/>
          <w:i/>
          <w:color w:val="0D0D0D" w:themeColor="text1" w:themeTint="F2"/>
          <w:szCs w:val="24"/>
          <w:lang w:val="da-DK"/>
        </w:rPr>
        <w:t xml:space="preserve">Báo cáo kết quả khảo sát ý kiến phản hồi của cán bộ quản lý, giảng viên, giáo viên về hoạt động đào tạo và dịch vụ đào tạo năm học </w:t>
      </w:r>
      <w:r w:rsidR="00167A21" w:rsidRPr="00961537">
        <w:rPr>
          <w:i/>
          <w:color w:val="0D0D0D" w:themeColor="text1" w:themeTint="F2"/>
          <w:szCs w:val="24"/>
          <w:lang w:val="nl-NL"/>
        </w:rPr>
        <w:t>2021-2022</w:t>
      </w:r>
      <w:r w:rsidR="00E30ADB" w:rsidRPr="00961537">
        <w:rPr>
          <w:rFonts w:eastAsia="Times New Roman" w:cs="Times New Roman"/>
          <w:i/>
          <w:color w:val="0D0D0D" w:themeColor="text1" w:themeTint="F2"/>
          <w:szCs w:val="24"/>
          <w:lang w:val="da-DK"/>
        </w:rPr>
        <w:t>]</w:t>
      </w:r>
    </w:p>
    <w:p w:rsidR="00EB19B3" w:rsidRPr="00961537" w:rsidRDefault="00EB19B3" w:rsidP="001F14FC">
      <w:pPr>
        <w:spacing w:before="240" w:after="0" w:line="360" w:lineRule="auto"/>
        <w:jc w:val="both"/>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01 điểm</w:t>
      </w:r>
    </w:p>
    <w:p w:rsidR="00EB19B3" w:rsidRPr="00961537" w:rsidRDefault="00EB19B3"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2.17: Trường có cơ sở dữ liệu về các hoạt động đào tạo và tổ chức quản lý, sử dụng hiệu quả.</w:t>
      </w:r>
    </w:p>
    <w:p w:rsidR="00EB19B3" w:rsidRPr="00961537" w:rsidRDefault="00EB19B3" w:rsidP="00EB19B3">
      <w:pPr>
        <w:pStyle w:val="Default"/>
        <w:spacing w:line="360" w:lineRule="auto"/>
        <w:ind w:firstLine="720"/>
        <w:jc w:val="both"/>
        <w:rPr>
          <w:color w:val="0D0D0D" w:themeColor="text1" w:themeTint="F2"/>
          <w:lang w:val="da-DK"/>
        </w:rPr>
      </w:pPr>
      <w:r w:rsidRPr="00961537">
        <w:rPr>
          <w:color w:val="0D0D0D" w:themeColor="text1" w:themeTint="F2"/>
          <w:lang w:val="da-DK"/>
        </w:rPr>
        <w:t>Dựa vào các quy định về quản lý, sử dụng dữ liệu Nhà trường đã quan tâm xây dựng cơ sở dữ liệu về hoạt động đào tạo và sử dụng cơ sở dữ liệu này một cách hiệu quả. Cơ sở dữ liệu về hoạt động đào tạo của nhà trường luôn được cập nhật sau mỗi kỳ học, năm học, khoá học và được lưu trữ thông qua hệ thống sổ sách, bản in cứng, đĩa CD, USB và hệ thống máy vi tính.</w:t>
      </w:r>
    </w:p>
    <w:p w:rsidR="00EB19B3" w:rsidRPr="00961537" w:rsidRDefault="00EB19B3" w:rsidP="00EB19B3">
      <w:pPr>
        <w:pStyle w:val="Default"/>
        <w:spacing w:line="360" w:lineRule="auto"/>
        <w:ind w:firstLine="720"/>
        <w:jc w:val="both"/>
        <w:rPr>
          <w:color w:val="0D0D0D" w:themeColor="text1" w:themeTint="F2"/>
          <w:lang w:val="da-DK"/>
        </w:rPr>
      </w:pPr>
      <w:r w:rsidRPr="00961537">
        <w:rPr>
          <w:color w:val="0D0D0D" w:themeColor="text1" w:themeTint="F2"/>
          <w:lang w:val="da-DK"/>
        </w:rPr>
        <w:t>Ngoài phần mềm Quản lý thư viện [2.17.01</w:t>
      </w:r>
      <w:r w:rsidRPr="00961537">
        <w:rPr>
          <w:i/>
          <w:color w:val="0D0D0D" w:themeColor="text1" w:themeTint="F2"/>
          <w:sz w:val="26"/>
          <w:lang w:val="da-DK"/>
        </w:rPr>
        <w:t>- Phần mềm quản lý và tra cứu tài liệu, hợp đồng lắp đặt</w:t>
      </w:r>
      <w:r w:rsidRPr="00961537">
        <w:rPr>
          <w:color w:val="0D0D0D" w:themeColor="text1" w:themeTint="F2"/>
          <w:lang w:val="da-DK"/>
        </w:rPr>
        <w:t>] Nhà trường chưa có sử dụng các phần mềm chuyên dùng: Quản lý đào tạo; quản lý cán bộ viên chức, quản lý học phí, quản lý HSSV,…</w:t>
      </w:r>
    </w:p>
    <w:p w:rsidR="00EB19B3" w:rsidRPr="00961537" w:rsidRDefault="00EB19B3" w:rsidP="00EB19B3">
      <w:pPr>
        <w:pStyle w:val="Default"/>
        <w:spacing w:line="360" w:lineRule="auto"/>
        <w:ind w:firstLine="720"/>
        <w:jc w:val="both"/>
        <w:rPr>
          <w:color w:val="0D0D0D" w:themeColor="text1" w:themeTint="F2"/>
          <w:lang w:val="da-DK"/>
        </w:rPr>
      </w:pPr>
      <w:r w:rsidRPr="00961537">
        <w:rPr>
          <w:color w:val="0D0D0D" w:themeColor="text1" w:themeTint="F2"/>
          <w:lang w:val="da-DK"/>
        </w:rPr>
        <w:t>Trong những năm học tới nhà trường tiếp tục đẩy mạnh công tác xây dựng và hoàn thiên cơ sở dữ liệu về các hoạt động đào tạo.</w:t>
      </w:r>
    </w:p>
    <w:p w:rsidR="00EB19B3" w:rsidRPr="00961537" w:rsidRDefault="00EB19B3" w:rsidP="00EB19B3">
      <w:pPr>
        <w:pStyle w:val="Default"/>
        <w:spacing w:line="288" w:lineRule="auto"/>
        <w:ind w:firstLine="720"/>
        <w:jc w:val="both"/>
        <w:rPr>
          <w:b/>
          <w:i/>
          <w:color w:val="0D0D0D" w:themeColor="text1" w:themeTint="F2"/>
          <w:lang w:val="da-DK"/>
        </w:rPr>
      </w:pPr>
      <w:r w:rsidRPr="00961537">
        <w:rPr>
          <w:b/>
          <w:i/>
          <w:color w:val="0D0D0D" w:themeColor="text1" w:themeTint="F2"/>
          <w:lang w:val="da-DK"/>
        </w:rPr>
        <w:t>Điểm tự đánh giá: 0 điểm</w:t>
      </w:r>
    </w:p>
    <w:p w:rsidR="00824E0A" w:rsidRPr="00961537" w:rsidRDefault="00824E0A" w:rsidP="00824E0A">
      <w:pPr>
        <w:spacing w:after="0" w:line="288" w:lineRule="auto"/>
        <w:rPr>
          <w:rFonts w:cs="Times New Roman"/>
          <w:b/>
          <w:color w:val="0D0D0D" w:themeColor="text1" w:themeTint="F2"/>
          <w:szCs w:val="24"/>
          <w:lang w:val="da-DK"/>
        </w:rPr>
      </w:pPr>
    </w:p>
    <w:p w:rsidR="00167A21" w:rsidRPr="00961537" w:rsidRDefault="00167A21" w:rsidP="005D7635">
      <w:pPr>
        <w:pStyle w:val="Heading4"/>
        <w:spacing w:line="360" w:lineRule="auto"/>
        <w:rPr>
          <w:rFonts w:ascii="Times New Roman" w:hAnsi="Times New Roman" w:cs="Times New Roman"/>
          <w:color w:val="0D0D0D" w:themeColor="text1" w:themeTint="F2"/>
          <w:szCs w:val="24"/>
          <w:lang w:val="da-DK"/>
        </w:rPr>
      </w:pPr>
      <w:r w:rsidRPr="00961537">
        <w:rPr>
          <w:rFonts w:ascii="Times New Roman" w:hAnsi="Times New Roman" w:cs="Times New Roman"/>
          <w:color w:val="0D0D0D" w:themeColor="text1" w:themeTint="F2"/>
          <w:szCs w:val="24"/>
          <w:lang w:val="da-DK"/>
        </w:rPr>
        <w:t>3.2.3. Tiêu chí 3: Nhà giáo, cán bộ quản lý, viên chức và người lao động</w:t>
      </w:r>
    </w:p>
    <w:p w:rsidR="00167A21" w:rsidRPr="00961537" w:rsidRDefault="00167A21" w:rsidP="005D7635">
      <w:pPr>
        <w:spacing w:after="0" w:line="360" w:lineRule="auto"/>
        <w:ind w:firstLine="567"/>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Đội ngũ giảng viên, giáo viên có vai trò then chốt, quyết định việc thực hiện thành công của hoạt động đào tạo. Vì vậy, việc xây dựng đội ngũ giảng viên, giáo viên đủ về số lượng, có trình độ chuyên môn cao, có phẩm chất đạo đức và tư cách nhà giáo, có sức khỏe tốt và yêu nghề là một trong những nhiệm vụ trọng tâm của Nhà trường</w:t>
      </w:r>
    </w:p>
    <w:p w:rsidR="00167A21" w:rsidRPr="00961537" w:rsidRDefault="00167A21" w:rsidP="00167A21">
      <w:pPr>
        <w:spacing w:after="0" w:line="360" w:lineRule="auto"/>
        <w:ind w:firstLine="567"/>
        <w:jc w:val="both"/>
        <w:rPr>
          <w:rFonts w:eastAsia="Times New Roman" w:cs="Times New Roman"/>
          <w:b/>
          <w:color w:val="0D0D0D" w:themeColor="text1" w:themeTint="F2"/>
          <w:sz w:val="26"/>
          <w:u w:val="single"/>
          <w:lang w:val="da-DK"/>
        </w:rPr>
      </w:pPr>
      <w:r w:rsidRPr="00961537">
        <w:rPr>
          <w:rFonts w:eastAsia="Times New Roman" w:cs="Times New Roman"/>
          <w:color w:val="0D0D0D" w:themeColor="text1" w:themeTint="F2"/>
          <w:szCs w:val="24"/>
          <w:lang w:val="da-DK"/>
        </w:rPr>
        <w:t>Hiểu rõ như vậy, Ban giám hiệu thường xuyên có kế hoạch rà soát số lượng giảng viên cần bổ sung cho từng năm (thay thế giảng viên nghỉ hưu hoặc chuyển công tác). Trên cơ sở đó tuyển đủ số lượng và đảm bảo tiêu chuẩn giảng viên từ nhiều nguồn khác nhau và tạo điều kiện cho họ được học tập nâng cao trình độ chuyên môn và làm việc theo đúng chuyên môn được đào tạo</w:t>
      </w:r>
      <w:r w:rsidRPr="00961537">
        <w:rPr>
          <w:rFonts w:eastAsia="Times New Roman" w:cs="Times New Roman"/>
          <w:color w:val="0D0D0D" w:themeColor="text1" w:themeTint="F2"/>
          <w:sz w:val="26"/>
          <w:lang w:val="da-DK"/>
        </w:rPr>
        <w:t>.</w:t>
      </w:r>
    </w:p>
    <w:p w:rsidR="00167A21" w:rsidRPr="00961537" w:rsidRDefault="00167A21" w:rsidP="005D7635">
      <w:pPr>
        <w:pStyle w:val="Heading5"/>
        <w:numPr>
          <w:ilvl w:val="0"/>
          <w:numId w:val="3"/>
        </w:numPr>
        <w:spacing w:line="480" w:lineRule="auto"/>
        <w:rPr>
          <w:rFonts w:ascii="Times New Roman" w:hAnsi="Times New Roman" w:cs="Times New Roman"/>
          <w:b/>
          <w:color w:val="0D0D0D" w:themeColor="text1" w:themeTint="F2"/>
          <w:szCs w:val="24"/>
        </w:rPr>
      </w:pPr>
      <w:r w:rsidRPr="00961537">
        <w:rPr>
          <w:rFonts w:ascii="Times New Roman" w:hAnsi="Times New Roman" w:cs="Times New Roman"/>
          <w:b/>
          <w:color w:val="0D0D0D" w:themeColor="text1" w:themeTint="F2"/>
          <w:szCs w:val="24"/>
        </w:rPr>
        <w:t>Những điểm mạnh</w:t>
      </w:r>
    </w:p>
    <w:p w:rsidR="00167A21" w:rsidRPr="00961537" w:rsidRDefault="00167A21" w:rsidP="005D7635">
      <w:pPr>
        <w:spacing w:line="480" w:lineRule="auto"/>
        <w:ind w:firstLine="360"/>
        <w:rPr>
          <w:color w:val="0D0D0D" w:themeColor="text1" w:themeTint="F2"/>
        </w:rPr>
      </w:pPr>
      <w:r w:rsidRPr="00961537">
        <w:rPr>
          <w:color w:val="0D0D0D" w:themeColor="text1" w:themeTint="F2"/>
        </w:rPr>
        <w:t>-Nhà trường luôn thực hiện đầy đủ chế độ chính sách đối với cán bộ viên chức và người lao động theo quy định hiện hành của Nhà nước và quy chế, quy định của nhà trường.</w:t>
      </w:r>
    </w:p>
    <w:p w:rsidR="00167A21" w:rsidRPr="00961537" w:rsidRDefault="00167A21" w:rsidP="005D7635">
      <w:pPr>
        <w:spacing w:after="0" w:line="480" w:lineRule="auto"/>
        <w:ind w:firstLine="360"/>
        <w:jc w:val="both"/>
        <w:rPr>
          <w:rFonts w:eastAsia="Times New Roman" w:cs="Times New Roman"/>
          <w:b/>
          <w:color w:val="0D0D0D" w:themeColor="text1" w:themeTint="F2"/>
          <w:szCs w:val="24"/>
        </w:rPr>
      </w:pPr>
      <w:r w:rsidRPr="00961537">
        <w:rPr>
          <w:rFonts w:eastAsia="Times New Roman" w:cs="Times New Roman"/>
          <w:i/>
          <w:color w:val="0D0D0D" w:themeColor="text1" w:themeTint="F2"/>
          <w:szCs w:val="24"/>
        </w:rPr>
        <w:lastRenderedPageBreak/>
        <w:t xml:space="preserve">- </w:t>
      </w:r>
      <w:r w:rsidRPr="00961537">
        <w:rPr>
          <w:rFonts w:eastAsia="Times New Roman" w:cs="Times New Roman"/>
          <w:color w:val="0D0D0D" w:themeColor="text1" w:themeTint="F2"/>
          <w:szCs w:val="24"/>
        </w:rPr>
        <w:t>Hàng năm, 100% nhà giáo hoàn thành các nhiệm vụ do cơ sở đào tạo giao.</w:t>
      </w:r>
    </w:p>
    <w:p w:rsidR="00167A21" w:rsidRPr="00961537" w:rsidRDefault="00167A21" w:rsidP="005D7635">
      <w:pPr>
        <w:spacing w:after="0" w:line="480" w:lineRule="auto"/>
        <w:ind w:firstLine="360"/>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-Hàng năm, cơ sở đào tạo tổ chức cho nhà giáo cơ hữu tham gia các khóa học tập, bồi dưỡng.</w:t>
      </w:r>
    </w:p>
    <w:p w:rsidR="00167A21" w:rsidRPr="00961537" w:rsidRDefault="00167A21" w:rsidP="005D7635">
      <w:pPr>
        <w:spacing w:line="480" w:lineRule="auto"/>
        <w:ind w:firstLine="360"/>
        <w:jc w:val="both"/>
        <w:rPr>
          <w:color w:val="0D0D0D" w:themeColor="text1" w:themeTint="F2"/>
          <w:szCs w:val="24"/>
        </w:rPr>
      </w:pPr>
      <w:r w:rsidRPr="00961537">
        <w:rPr>
          <w:color w:val="0D0D0D" w:themeColor="text1" w:themeTint="F2"/>
          <w:szCs w:val="24"/>
        </w:rPr>
        <w:t>-Công tác đánh giá, phân loại công chức, viên chức hàng năm được thực hiện công khai minh bạch, khách quan ngày càng đã trở thành động lực thúc đẩy sự nỗ lực của mỗi cá nhân phấn đấu hoàn thành xuất sắc nhiệm vụ được giao.</w:t>
      </w:r>
    </w:p>
    <w:p w:rsidR="00167A21" w:rsidRPr="00961537" w:rsidRDefault="00167A21" w:rsidP="005D7635">
      <w:pPr>
        <w:spacing w:after="0" w:line="480" w:lineRule="auto"/>
        <w:ind w:firstLine="360"/>
        <w:jc w:val="both"/>
        <w:rPr>
          <w:rFonts w:eastAsia="Times New Roman" w:cs="Times New Roman"/>
          <w:b/>
          <w:color w:val="0D0D0D" w:themeColor="text1" w:themeTint="F2"/>
          <w:szCs w:val="24"/>
        </w:rPr>
      </w:pPr>
      <w:r w:rsidRPr="00961537">
        <w:rPr>
          <w:rFonts w:eastAsia="Times New Roman" w:cs="Times New Roman"/>
          <w:color w:val="0D0D0D" w:themeColor="text1" w:themeTint="F2"/>
          <w:szCs w:val="24"/>
        </w:rPr>
        <w:t>-100% cán bộ quản lý và nhân viên đạt chuẩn về chuyên môn, nghiệp vụ theo quy định.</w:t>
      </w:r>
    </w:p>
    <w:p w:rsidR="00167A21" w:rsidRPr="00961537" w:rsidRDefault="00167A21" w:rsidP="005D7635">
      <w:pPr>
        <w:pStyle w:val="Heading5"/>
        <w:spacing w:line="480" w:lineRule="auto"/>
        <w:rPr>
          <w:rFonts w:ascii="Times New Roman" w:hAnsi="Times New Roman" w:cs="Times New Roman"/>
          <w:b/>
          <w:color w:val="0D0D0D" w:themeColor="text1" w:themeTint="F2"/>
          <w:szCs w:val="24"/>
        </w:rPr>
      </w:pPr>
      <w:r w:rsidRPr="00961537">
        <w:rPr>
          <w:rFonts w:ascii="Times New Roman" w:hAnsi="Times New Roman" w:cs="Times New Roman"/>
          <w:b/>
          <w:color w:val="0D0D0D" w:themeColor="text1" w:themeTint="F2"/>
          <w:szCs w:val="24"/>
        </w:rPr>
        <w:t>2. Những tồn tại</w:t>
      </w:r>
    </w:p>
    <w:p w:rsidR="00167A21" w:rsidRPr="00961537" w:rsidRDefault="00167A21" w:rsidP="005D7635">
      <w:pPr>
        <w:spacing w:after="0" w:line="360" w:lineRule="auto"/>
        <w:jc w:val="both"/>
        <w:rPr>
          <w:rFonts w:eastAsia="Times New Roman" w:cs="Times New Roman"/>
          <w:color w:val="0D0D0D" w:themeColor="text1" w:themeTint="F2"/>
          <w:szCs w:val="24"/>
        </w:rPr>
      </w:pPr>
      <w:r w:rsidRPr="00961537">
        <w:rPr>
          <w:rFonts w:cs="Times New Roman"/>
          <w:color w:val="0D0D0D" w:themeColor="text1" w:themeTint="F2"/>
          <w:spacing w:val="-2"/>
          <w:szCs w:val="24"/>
        </w:rPr>
        <w:tab/>
      </w:r>
      <w:r w:rsidRPr="00961537">
        <w:rPr>
          <w:rFonts w:eastAsia="Times New Roman" w:cs="Times New Roman"/>
          <w:color w:val="0D0D0D" w:themeColor="text1" w:themeTint="F2"/>
          <w:szCs w:val="24"/>
        </w:rPr>
        <w:t>Mặc dù đội ngũ giáo viên cơ hữu đều có trình độ chuyên môn là thạc sỹ trở lên nhưng một số Khoa chưa có chứng chỉ kỹ năng nghề quốc gia để đạt chuẩn nhà giáo giảng dạy thực hành, tích hợp theo quy định của thông tư số 08/2017/TT-BLĐTBXH. Nguyên nhân là do đặc thù nghề nghiệp thuộc ngành Nông Lâm nghiệp, trước đây chưa có đơn vị nào đăng cai tổ chức sát hạch cấp chứng chỉ kỹ năng nghề cho giáo viên. Nhà trường cũng đã có kế hoạch thông báo tới những Khoa mà giáo viên chưa có chứng chỉ kỹ năng nghề sắp xếp thời gian, công việc và lựa chọn đơn vị đăng cai tổ chức sát hạch cấp chứng chỉ kỹ năng nghề bậc III cho giáo viên.</w:t>
      </w:r>
    </w:p>
    <w:p w:rsidR="00167A21" w:rsidRPr="00961537" w:rsidRDefault="00167A21" w:rsidP="005D7635">
      <w:pPr>
        <w:pStyle w:val="Heading5"/>
        <w:spacing w:line="360" w:lineRule="auto"/>
        <w:rPr>
          <w:rFonts w:ascii="Times New Roman" w:hAnsi="Times New Roman" w:cs="Times New Roman"/>
          <w:b/>
          <w:color w:val="0D0D0D" w:themeColor="text1" w:themeTint="F2"/>
          <w:szCs w:val="24"/>
        </w:rPr>
      </w:pPr>
      <w:r w:rsidRPr="00961537">
        <w:rPr>
          <w:rFonts w:ascii="Times New Roman" w:hAnsi="Times New Roman" w:cs="Times New Roman"/>
          <w:b/>
          <w:color w:val="0D0D0D" w:themeColor="text1" w:themeTint="F2"/>
          <w:szCs w:val="24"/>
        </w:rPr>
        <w:t>3. Kế hoạch nâng cao chất lượng</w:t>
      </w:r>
    </w:p>
    <w:p w:rsidR="00167A21" w:rsidRPr="00961537" w:rsidRDefault="00167A21" w:rsidP="00167A21">
      <w:pPr>
        <w:spacing w:after="0" w:line="360" w:lineRule="auto"/>
        <w:ind w:firstLine="720"/>
        <w:jc w:val="both"/>
        <w:rPr>
          <w:rFonts w:eastAsia="Times New Roman" w:cs="Times New Roman"/>
          <w:color w:val="0D0D0D" w:themeColor="text1" w:themeTint="F2"/>
          <w:sz w:val="26"/>
        </w:rPr>
      </w:pPr>
      <w:r w:rsidRPr="00961537">
        <w:rPr>
          <w:rFonts w:eastAsia="Times New Roman" w:cs="Times New Roman"/>
          <w:color w:val="0D0D0D" w:themeColor="text1" w:themeTint="F2"/>
          <w:sz w:val="26"/>
        </w:rPr>
        <w:t>Tiếp tục liên hệ với Tổng cục Giáo dục nghề nghiệp, tìm kiếm các đơn vị có đủ tư cách pháp nhân được phép tổ chức thi cấp chứng chỉ kỹ năng nghề để cho giáo viên của trường đăng ký tham gia</w:t>
      </w:r>
    </w:p>
    <w:p w:rsidR="00167A21" w:rsidRPr="00961537" w:rsidRDefault="00167A21" w:rsidP="005D7635">
      <w:pPr>
        <w:pStyle w:val="Heading5"/>
        <w:spacing w:line="360" w:lineRule="auto"/>
        <w:rPr>
          <w:rFonts w:ascii="Times New Roman" w:hAnsi="Times New Roman" w:cs="Times New Roman"/>
          <w:b/>
          <w:color w:val="0D0D0D" w:themeColor="text1" w:themeTint="F2"/>
          <w:szCs w:val="24"/>
        </w:rPr>
      </w:pPr>
      <w:r w:rsidRPr="00961537">
        <w:rPr>
          <w:rFonts w:ascii="Times New Roman" w:hAnsi="Times New Roman" w:cs="Times New Roman"/>
          <w:b/>
          <w:color w:val="0D0D0D" w:themeColor="text1" w:themeTint="F2"/>
          <w:szCs w:val="24"/>
        </w:rPr>
        <w:t>4. Điểm đánh giá tiêu chí 3</w:t>
      </w:r>
    </w:p>
    <w:tbl>
      <w:tblPr>
        <w:tblStyle w:val="TableGrid"/>
        <w:tblW w:w="0" w:type="auto"/>
        <w:tblLook w:val="04A0" w:firstRow="1" w:lastRow="0" w:firstColumn="1" w:lastColumn="0" w:noHBand="0" w:noVBand="1"/>
      </w:tblPr>
      <w:tblGrid>
        <w:gridCol w:w="4644"/>
        <w:gridCol w:w="4644"/>
      </w:tblGrid>
      <w:tr w:rsidR="00961537" w:rsidRPr="00961537" w:rsidTr="001F14FC">
        <w:trPr>
          <w:trHeight w:val="397"/>
        </w:trPr>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b/>
                <w:bCs/>
                <w:color w:val="0D0D0D" w:themeColor="text1" w:themeTint="F2"/>
                <w:sz w:val="26"/>
                <w:szCs w:val="26"/>
              </w:rPr>
              <w:t>Tiêu chí, tiêu chuẩn</w:t>
            </w:r>
          </w:p>
        </w:tc>
        <w:tc>
          <w:tcPr>
            <w:tcW w:w="4644" w:type="dxa"/>
            <w:vAlign w:val="center"/>
          </w:tcPr>
          <w:p w:rsidR="00167A21" w:rsidRPr="00961537" w:rsidRDefault="00167A21" w:rsidP="00BF0EBA">
            <w:pPr>
              <w:pStyle w:val="BodyText"/>
              <w:widowControl w:val="0"/>
              <w:spacing w:after="0"/>
              <w:jc w:val="center"/>
              <w:rPr>
                <w:rFonts w:cs="Times New Roman"/>
                <w:b/>
                <w:color w:val="0D0D0D" w:themeColor="text1" w:themeTint="F2"/>
                <w:szCs w:val="24"/>
                <w:lang w:val="da-DK"/>
              </w:rPr>
            </w:pPr>
            <w:r w:rsidRPr="00961537">
              <w:rPr>
                <w:rFonts w:cs="Times New Roman"/>
                <w:b/>
                <w:color w:val="0D0D0D" w:themeColor="text1" w:themeTint="F2"/>
                <w:szCs w:val="24"/>
                <w:lang w:val="da-DK"/>
              </w:rPr>
              <w:t>Điểm tự đánh giá</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color w:val="0D0D0D" w:themeColor="text1" w:themeTint="F2"/>
                <w:sz w:val="26"/>
                <w:szCs w:val="26"/>
              </w:rPr>
              <w:t>Tiêu chí 3</w:t>
            </w:r>
          </w:p>
        </w:tc>
        <w:tc>
          <w:tcPr>
            <w:tcW w:w="4644" w:type="dxa"/>
            <w:vAlign w:val="center"/>
          </w:tcPr>
          <w:p w:rsidR="00167A21" w:rsidRPr="00961537" w:rsidRDefault="008049E7"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15</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.1</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 xml:space="preserve">.2 </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.3</w:t>
            </w:r>
          </w:p>
        </w:tc>
        <w:tc>
          <w:tcPr>
            <w:tcW w:w="4644" w:type="dxa"/>
            <w:vAlign w:val="center"/>
          </w:tcPr>
          <w:p w:rsidR="00167A21" w:rsidRPr="00961537" w:rsidRDefault="00B339D0"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.4</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.5</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lastRenderedPageBreak/>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.6</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.7</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.8</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.9</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.10</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.11</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.12</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.3</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.14</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1F14FC">
        <w:trPr>
          <w:trHeight w:val="397"/>
        </w:trPr>
        <w:tc>
          <w:tcPr>
            <w:tcW w:w="4644" w:type="dxa"/>
            <w:vAlign w:val="center"/>
          </w:tcPr>
          <w:p w:rsidR="00167A21" w:rsidRPr="00961537" w:rsidRDefault="00167A21" w:rsidP="00BF0EBA">
            <w:pPr>
              <w:jc w:val="center"/>
              <w:rPr>
                <w:color w:val="0D0D0D" w:themeColor="text1" w:themeTint="F2"/>
                <w:sz w:val="26"/>
                <w:szCs w:val="26"/>
              </w:rPr>
            </w:pPr>
            <w:r w:rsidRPr="00961537">
              <w:rPr>
                <w:i/>
                <w:iCs/>
                <w:color w:val="0D0D0D" w:themeColor="text1" w:themeTint="F2"/>
                <w:sz w:val="26"/>
                <w:szCs w:val="26"/>
              </w:rPr>
              <w:t xml:space="preserve">Tiêu chuẩn </w:t>
            </w:r>
            <w:r w:rsidR="00B339D0" w:rsidRPr="00961537">
              <w:rPr>
                <w:i/>
                <w:iCs/>
                <w:color w:val="0D0D0D" w:themeColor="text1" w:themeTint="F2"/>
                <w:sz w:val="26"/>
                <w:szCs w:val="26"/>
              </w:rPr>
              <w:t>3</w:t>
            </w:r>
            <w:r w:rsidRPr="00961537">
              <w:rPr>
                <w:i/>
                <w:iCs/>
                <w:color w:val="0D0D0D" w:themeColor="text1" w:themeTint="F2"/>
                <w:sz w:val="26"/>
                <w:szCs w:val="26"/>
              </w:rPr>
              <w:t>.15</w:t>
            </w:r>
          </w:p>
        </w:tc>
        <w:tc>
          <w:tcPr>
            <w:tcW w:w="4644" w:type="dxa"/>
            <w:vAlign w:val="center"/>
          </w:tcPr>
          <w:p w:rsidR="00167A21" w:rsidRPr="00961537" w:rsidRDefault="00167A21" w:rsidP="00BF0EBA">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bl>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3.1: Có quy định về việc tuyên dương, sử dụng, quy hoạch, bồi dưỡng đánh giá, phân loại nhà giáo, cán bộ quản lý, viên chức và người lao động theo quy định.</w:t>
      </w:r>
    </w:p>
    <w:p w:rsidR="00167A21" w:rsidRPr="00961537" w:rsidRDefault="00167A21" w:rsidP="005D7635">
      <w:pPr>
        <w:widowControl w:val="0"/>
        <w:autoSpaceDE w:val="0"/>
        <w:autoSpaceDN w:val="0"/>
        <w:adjustRightInd w:val="0"/>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 xml:space="preserve">Nhà trường có ban hành đầy đủ quy định về tuyển dụng, sử dụng, quy hoạch bồi dưỡng, đánh giá, phân loại nhà giáo, cán bộ quản lý, viên chức và người lao động theo quy định được thể hiện ở các Quy chế sau: Quy chế nâng bậc lương trước thời hạn; Quy chế Thi đua, Khen thưởng; Quy chế Bổ nhiệm, bổ nhiệm lại, thôi giữ chức vụ, từ chức, miễn nhiệm viên chức lãnh đạo quản lý; Quy chế đào tạo, bồi dưỡng công chức, viên chức. </w:t>
      </w:r>
      <w:r w:rsidR="00A04706"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3.1.01- Quyết định số 656/QĐ-CĐNLĐB-TCHC ngày 15/12/2017 về việc ban hành Quy chế nâng bậc lương trước thời hạn đối với CCVC và người lao động do lập thành tích xuất sắc trong thực hiện nhiệm vụ</w:t>
      </w:r>
      <w:r w:rsidR="00E30ADB"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 xml:space="preserve"> </w:t>
      </w:r>
      <w:r w:rsidR="00A04706" w:rsidRPr="00961537">
        <w:rPr>
          <w:rFonts w:cs="Times New Roman"/>
          <w:i/>
          <w:color w:val="0D0D0D" w:themeColor="text1" w:themeTint="F2"/>
          <w:szCs w:val="24"/>
          <w:lang w:val="da-DK"/>
        </w:rPr>
        <w:t>[</w:t>
      </w:r>
      <w:r w:rsidRPr="00961537">
        <w:rPr>
          <w:rFonts w:eastAsia="Times New Roman" w:cs="Times New Roman"/>
          <w:i/>
          <w:color w:val="0D0D0D" w:themeColor="text1" w:themeTint="F2"/>
          <w:szCs w:val="24"/>
          <w:lang w:val="da-DK"/>
        </w:rPr>
        <w:t>1.3.06:</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nl-NL"/>
        </w:rPr>
        <w:t>Quyết định số 277/QĐ-CĐNLĐB-TCHC ngày 28/5/2021 về việc ban hành qui chế thi đua khen thưởng trường CĐNLĐB</w:t>
      </w:r>
      <w:r w:rsidR="00E30ADB"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 xml:space="preserve"> </w:t>
      </w:r>
      <w:r w:rsidR="00A04706"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3.1.02- Quyết định số 438/QĐ-CĐNLĐB-TCHC ngày 31/07/2019 về việc ban hành Quy chế Bổ nhiệm, bổ nhiệm lại, thôi giữ chức vụ, từ chức, miễn nhiệm viên chức lãnh đạo quản lý Trường Cao đẳng Nông lâm Đông Bắc</w:t>
      </w:r>
      <w:r w:rsidR="00E30ADB"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 xml:space="preserve"> </w:t>
      </w:r>
      <w:r w:rsidR="00A04706"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3.1.03- Quyết định số 438/QĐ-CĐNLĐB-TCHC ngày 12/09/2019 về việc ban hành Quy chế đào tạo, bồi dưỡng công chức, viên chức</w:t>
      </w:r>
      <w:r w:rsidR="00E30ADB" w:rsidRPr="00961537">
        <w:rPr>
          <w:rFonts w:cs="Times New Roman"/>
          <w:i/>
          <w:color w:val="0D0D0D" w:themeColor="text1" w:themeTint="F2"/>
          <w:szCs w:val="24"/>
          <w:lang w:val="da-DK"/>
        </w:rPr>
        <w:t>]</w:t>
      </w:r>
      <w:r w:rsidRPr="00961537">
        <w:rPr>
          <w:rFonts w:cs="Times New Roman"/>
          <w:color w:val="0D0D0D" w:themeColor="text1" w:themeTint="F2"/>
          <w:szCs w:val="24"/>
          <w:lang w:val="da-DK"/>
        </w:rPr>
        <w:t xml:space="preserve">. </w:t>
      </w:r>
    </w:p>
    <w:p w:rsidR="00167A21" w:rsidRPr="00961537" w:rsidRDefault="00167A21" w:rsidP="00167A21">
      <w:pPr>
        <w:widowControl w:val="0"/>
        <w:autoSpaceDE w:val="0"/>
        <w:autoSpaceDN w:val="0"/>
        <w:adjustRightInd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Ngoài ra, Trong Quy chế chi tiêu nội bộ của Nhà trường cũng đã thể hiện rất rõ việc tuyên dương, khen thưởng, phân loại nhà giáo, cán bộ quản lý, viên chức và người lao động </w:t>
      </w:r>
      <w:r w:rsidR="00A04706" w:rsidRPr="00961537">
        <w:rPr>
          <w:rFonts w:cs="Times New Roman"/>
          <w:i/>
          <w:color w:val="0D0D0D" w:themeColor="text1" w:themeTint="F2"/>
          <w:szCs w:val="24"/>
          <w:lang w:val="da-DK"/>
        </w:rPr>
        <w:t>[</w:t>
      </w:r>
      <w:r w:rsidRPr="00961537">
        <w:rPr>
          <w:rFonts w:cs="Times New Roman"/>
          <w:i/>
          <w:color w:val="0D0D0D" w:themeColor="text1" w:themeTint="F2"/>
          <w:spacing w:val="-4"/>
          <w:szCs w:val="24"/>
          <w:lang w:val="da-DK"/>
        </w:rPr>
        <w:t xml:space="preserve">1.3.03: </w:t>
      </w:r>
      <w:r w:rsidR="000A1630" w:rsidRPr="00961537">
        <w:rPr>
          <w:rFonts w:cs="Times New Roman"/>
          <w:i/>
          <w:color w:val="0D0D0D" w:themeColor="text1" w:themeTint="F2"/>
          <w:spacing w:val="-4"/>
          <w:szCs w:val="24"/>
          <w:lang w:val="da-DK"/>
        </w:rPr>
        <w:t>Quyết định số 212/QĐ-CĐNLĐB-TCKT ngày 19 tháng 4 năm 2022 về việc ban hành Quy chế chi tiêu nội bộ năm 2022</w:t>
      </w:r>
      <w:r w:rsidR="00E30ADB" w:rsidRPr="00961537">
        <w:rPr>
          <w:rFonts w:cs="Times New Roman"/>
          <w:i/>
          <w:color w:val="0D0D0D" w:themeColor="text1" w:themeTint="F2"/>
          <w:spacing w:val="-4"/>
          <w:szCs w:val="24"/>
          <w:lang w:val="da-DK"/>
        </w:rPr>
        <w:t>]</w:t>
      </w:r>
      <w:r w:rsidRPr="00961537">
        <w:rPr>
          <w:rFonts w:cs="Times New Roman"/>
          <w:color w:val="0D0D0D" w:themeColor="text1" w:themeTint="F2"/>
          <w:szCs w:val="24"/>
          <w:lang w:val="da-DK"/>
        </w:rPr>
        <w:t>cụ thể:</w:t>
      </w:r>
    </w:p>
    <w:p w:rsidR="00167A21" w:rsidRPr="00961537" w:rsidRDefault="00167A21" w:rsidP="00167A21">
      <w:pPr>
        <w:widowControl w:val="0"/>
        <w:autoSpaceDE w:val="0"/>
        <w:autoSpaceDN w:val="0"/>
        <w:adjustRightInd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w:t>
      </w:r>
      <w:r w:rsidR="00E30ADB"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 xml:space="preserve">Về phân loại cá nhân </w:t>
      </w:r>
      <w:r w:rsidR="00E30ADB" w:rsidRPr="00961537">
        <w:rPr>
          <w:rFonts w:cs="Times New Roman"/>
          <w:color w:val="0D0D0D" w:themeColor="text1" w:themeTint="F2"/>
          <w:szCs w:val="24"/>
          <w:lang w:val="da-DK"/>
        </w:rPr>
        <w:t>(</w:t>
      </w:r>
      <w:r w:rsidRPr="00961537">
        <w:rPr>
          <w:rFonts w:cs="Times New Roman"/>
          <w:color w:val="0D0D0D" w:themeColor="text1" w:themeTint="F2"/>
          <w:szCs w:val="24"/>
          <w:lang w:val="da-DK"/>
        </w:rPr>
        <w:t>được thể hiện rõ ở điều 13 trang 9; 10; 11)</w:t>
      </w:r>
    </w:p>
    <w:p w:rsidR="00167A21" w:rsidRPr="00961537" w:rsidRDefault="00167A21" w:rsidP="00167A21">
      <w:pPr>
        <w:widowControl w:val="0"/>
        <w:autoSpaceDE w:val="0"/>
        <w:autoSpaceDN w:val="0"/>
        <w:adjustRightInd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w:t>
      </w:r>
      <w:r w:rsidR="00E30ADB"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Về chi thi đua khen thưởng gồm: (được ghi rõ ở điều 15 trang 11,12)</w:t>
      </w:r>
    </w:p>
    <w:p w:rsidR="00167A21" w:rsidRPr="00961537" w:rsidRDefault="00167A21" w:rsidP="00167A21">
      <w:pPr>
        <w:widowControl w:val="0"/>
        <w:autoSpaceDE w:val="0"/>
        <w:autoSpaceDN w:val="0"/>
        <w:adjustRightInd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lastRenderedPageBreak/>
        <w:t>+</w:t>
      </w:r>
      <w:r w:rsidR="00E30ADB"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Chi thưởng các danh hiệu thi đua theo Luật Thi đua, khen thưởng</w:t>
      </w:r>
    </w:p>
    <w:p w:rsidR="00167A21" w:rsidRPr="00961537" w:rsidRDefault="00167A21" w:rsidP="00167A21">
      <w:pPr>
        <w:widowControl w:val="0"/>
        <w:autoSpaceDE w:val="0"/>
        <w:autoSpaceDN w:val="0"/>
        <w:adjustRightInd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w:t>
      </w:r>
      <w:r w:rsidR="00E30ADB"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 xml:space="preserve">Chi thưởng cho CBGV tham gia hội giảng và thi tay nghề Bộ Nông nghiệp và PTNT </w:t>
      </w:r>
    </w:p>
    <w:p w:rsidR="00167A21" w:rsidRPr="00961537" w:rsidRDefault="00167A21" w:rsidP="00167A21">
      <w:pPr>
        <w:widowControl w:val="0"/>
        <w:autoSpaceDE w:val="0"/>
        <w:autoSpaceDN w:val="0"/>
        <w:adjustRightInd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w:t>
      </w:r>
      <w:r w:rsidR="00E30ADB"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Chi khen thưởng các đợt thi đua ngắn ngày, khen thưởng đột xuất do Hiệu trưởng quyết định.</w:t>
      </w:r>
    </w:p>
    <w:p w:rsidR="00167A21" w:rsidRPr="00961537" w:rsidRDefault="00167A21" w:rsidP="00167A21">
      <w:pPr>
        <w:widowControl w:val="0"/>
        <w:autoSpaceDE w:val="0"/>
        <w:autoSpaceDN w:val="0"/>
        <w:adjustRightInd w:val="0"/>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-Về chi cho chi phí đào tạo bồi dưỡng nâng cao trình độ được ghi rõ ở Điều 26 trang 20; 21; 22 của Quy chế.</w:t>
      </w:r>
    </w:p>
    <w:p w:rsidR="00167A21" w:rsidRPr="00961537" w:rsidRDefault="00167A21" w:rsidP="00167A21">
      <w:pPr>
        <w:widowControl w:val="0"/>
        <w:autoSpaceDE w:val="0"/>
        <w:autoSpaceDN w:val="0"/>
        <w:adjustRightInd w:val="0"/>
        <w:spacing w:after="0" w:line="360" w:lineRule="auto"/>
        <w:ind w:firstLine="720"/>
        <w:jc w:val="both"/>
        <w:rPr>
          <w:rFonts w:cs="Times New Roman"/>
          <w:color w:val="0D0D0D" w:themeColor="text1" w:themeTint="F2"/>
          <w:szCs w:val="24"/>
          <w:lang w:val="da-DK"/>
        </w:rPr>
      </w:pPr>
      <w:r w:rsidRPr="00961537">
        <w:rPr>
          <w:color w:val="0D0D0D" w:themeColor="text1" w:themeTint="F2"/>
          <w:lang w:val="da-DK"/>
        </w:rPr>
        <w:t>Trong công tác quy hoạch, bồi dưỡng cũng như đánh giá, phân loại nhà giáo, cán bộ quản lý và nhân viên luôn được đảm bảo thực hiện đúng quy định, công khai, minh bạch góp phần nâng cao chất lượng dạy và học của Trường; nâng cao hiệu quả, hiệu suất hoạt động của các đơn vị trong Trường.</w:t>
      </w:r>
    </w:p>
    <w:p w:rsidR="00167A21" w:rsidRPr="00961537" w:rsidRDefault="00167A21" w:rsidP="00167A21">
      <w:pPr>
        <w:widowControl w:val="0"/>
        <w:autoSpaceDE w:val="0"/>
        <w:autoSpaceDN w:val="0"/>
        <w:adjustRightInd w:val="0"/>
        <w:spacing w:after="0" w:line="288"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3.2: 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p w:rsidR="00167A21" w:rsidRPr="00961537" w:rsidRDefault="00167A21" w:rsidP="005D7635">
      <w:pPr>
        <w:spacing w:before="40"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Trên cơ sở các quy định hiện hành, Nhà trường đã tiến hành việc tuyển dụng, sử dụng, quy hoạch, bồi dưỡng, đánh giá, phân loại nhà giáo, cán bộ quản lý, viên chức và người lao động</w:t>
      </w:r>
    </w:p>
    <w:p w:rsidR="00167A21" w:rsidRPr="00961537" w:rsidRDefault="00167A21" w:rsidP="005D7635">
      <w:pPr>
        <w:spacing w:before="40"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Căn cứ số lượng biên chế hàng năm và tình hình thực tế Nhà trường xây dựng kế hoạch tuyển dụng và kế hoạch sử dụng biên chế trình Bộ Nông nghiệp và PTNT. Năm 2014, Nhà trường tổ chức thi tuyển viên chức theo Quyết định phê duyệt của Bộ Nông nghiệp và PTNT và tuyển dụng được 12 người. Tuy nhiên, trong những năm gần đây, 1 số các trường thuộc Bộ sát nhập cũng như tình hình dịch Covit 19 kéo dài làm ảnh hưởng đến tình hình chung nên Bộ Nông Nghiệp và PTNT chưa phê duyệt cho Nhà trường tổ chức tuyển dụng.</w:t>
      </w:r>
    </w:p>
    <w:p w:rsidR="00167A21" w:rsidRPr="00961537" w:rsidRDefault="00167A21" w:rsidP="005D7635">
      <w:pPr>
        <w:spacing w:before="60" w:after="60" w:line="360" w:lineRule="auto"/>
        <w:ind w:firstLine="720"/>
        <w:jc w:val="both"/>
        <w:rPr>
          <w:color w:val="0D0D0D" w:themeColor="text1" w:themeTint="F2"/>
          <w:spacing w:val="-4"/>
          <w:szCs w:val="24"/>
          <w:lang w:val="vi-VN"/>
        </w:rPr>
      </w:pPr>
      <w:r w:rsidRPr="00961537">
        <w:rPr>
          <w:rFonts w:cs="Times New Roman"/>
          <w:color w:val="0D0D0D" w:themeColor="text1" w:themeTint="F2"/>
          <w:szCs w:val="24"/>
          <w:lang w:val="da-DK"/>
        </w:rPr>
        <w:t>Hằng năm, Nhà trường đều tiến hành xây dựng kế hoạch Đào tạo bồi dưỡng</w:t>
      </w:r>
      <w:r w:rsidRPr="00961537">
        <w:rPr>
          <w:i/>
          <w:color w:val="0D0D0D" w:themeColor="text1" w:themeTint="F2"/>
          <w:sz w:val="26"/>
          <w:szCs w:val="26"/>
          <w:lang w:val="vi-VN"/>
        </w:rPr>
        <w:t xml:space="preserve"> </w:t>
      </w:r>
      <w:r w:rsidR="00A04706" w:rsidRPr="00961537">
        <w:rPr>
          <w:i/>
          <w:color w:val="0D0D0D" w:themeColor="text1" w:themeTint="F2"/>
          <w:sz w:val="26"/>
          <w:szCs w:val="26"/>
          <w:lang w:val="da-DK"/>
        </w:rPr>
        <w:t>[</w:t>
      </w:r>
      <w:r w:rsidRPr="00961537">
        <w:rPr>
          <w:i/>
          <w:color w:val="0D0D0D" w:themeColor="text1" w:themeTint="F2"/>
          <w:szCs w:val="24"/>
          <w:lang w:val="da-DK"/>
        </w:rPr>
        <w:t>3.2.01-3.8.01- Kế hoạch về đào tạo, bồi dưỡng viên chức năm 202</w:t>
      </w:r>
      <w:r w:rsidR="000A1630" w:rsidRPr="00961537">
        <w:rPr>
          <w:i/>
          <w:color w:val="0D0D0D" w:themeColor="text1" w:themeTint="F2"/>
          <w:szCs w:val="24"/>
          <w:lang w:val="da-DK"/>
        </w:rPr>
        <w:t>2</w:t>
      </w:r>
      <w:r w:rsidR="00E30ADB" w:rsidRPr="00961537">
        <w:rPr>
          <w:i/>
          <w:color w:val="0D0D0D" w:themeColor="text1" w:themeTint="F2"/>
          <w:szCs w:val="24"/>
          <w:lang w:val="da-DK"/>
        </w:rPr>
        <w:t>]</w:t>
      </w:r>
      <w:r w:rsidRPr="00961537">
        <w:rPr>
          <w:color w:val="0D0D0D" w:themeColor="text1" w:themeTint="F2"/>
          <w:sz w:val="26"/>
          <w:szCs w:val="26"/>
          <w:lang w:val="vi-VN"/>
        </w:rPr>
        <w:t xml:space="preserve"> </w:t>
      </w:r>
      <w:r w:rsidRPr="00961537">
        <w:rPr>
          <w:color w:val="0D0D0D" w:themeColor="text1" w:themeTint="F2"/>
          <w:szCs w:val="24"/>
          <w:lang w:val="vi-VN"/>
        </w:rPr>
        <w:t xml:space="preserve">Thông qua đó, mỗi giáo viên sẽ đăng ký những nội dung mà bản thân muốn học tập, bồi dưỡng </w:t>
      </w:r>
      <w:r w:rsidR="00A04706" w:rsidRPr="00961537">
        <w:rPr>
          <w:i/>
          <w:color w:val="0D0D0D" w:themeColor="text1" w:themeTint="F2"/>
          <w:szCs w:val="24"/>
          <w:lang w:val="vi-VN"/>
        </w:rPr>
        <w:t>[</w:t>
      </w:r>
      <w:r w:rsidRPr="00961537">
        <w:rPr>
          <w:i/>
          <w:color w:val="0D0D0D" w:themeColor="text1" w:themeTint="F2"/>
          <w:szCs w:val="24"/>
          <w:lang w:val="vi-VN"/>
        </w:rPr>
        <w:t>3.</w:t>
      </w:r>
      <w:r w:rsidRPr="00961537">
        <w:rPr>
          <w:i/>
          <w:color w:val="0D0D0D" w:themeColor="text1" w:themeTint="F2"/>
          <w:szCs w:val="24"/>
          <w:lang w:val="da-DK"/>
        </w:rPr>
        <w:t>2.02</w:t>
      </w:r>
      <w:r w:rsidRPr="00961537">
        <w:rPr>
          <w:i/>
          <w:color w:val="0D0D0D" w:themeColor="text1" w:themeTint="F2"/>
          <w:szCs w:val="24"/>
          <w:lang w:val="vi-VN"/>
        </w:rPr>
        <w:t xml:space="preserve"> - Các kế hoạch về việc đăng ký nhu cầu đào tạo, bồi dưỡng cán bộ viên chức năm </w:t>
      </w:r>
      <w:r w:rsidR="000A1630" w:rsidRPr="00961537">
        <w:rPr>
          <w:i/>
          <w:color w:val="0D0D0D" w:themeColor="text1" w:themeTint="F2"/>
          <w:szCs w:val="24"/>
          <w:lang w:val="da-DK"/>
        </w:rPr>
        <w:t>2022</w:t>
      </w:r>
      <w:r w:rsidR="00E30ADB" w:rsidRPr="00961537">
        <w:rPr>
          <w:i/>
          <w:color w:val="0D0D0D" w:themeColor="text1" w:themeTint="F2"/>
          <w:szCs w:val="24"/>
          <w:lang w:val="vi-VN"/>
        </w:rPr>
        <w:t>]</w:t>
      </w:r>
      <w:r w:rsidRPr="00961537">
        <w:rPr>
          <w:color w:val="0D0D0D" w:themeColor="text1" w:themeTint="F2"/>
          <w:szCs w:val="24"/>
          <w:lang w:val="vi-VN"/>
        </w:rPr>
        <w:t>.</w:t>
      </w:r>
      <w:r w:rsidRPr="00961537">
        <w:rPr>
          <w:color w:val="0D0D0D" w:themeColor="text1" w:themeTint="F2"/>
          <w:spacing w:val="-4"/>
          <w:szCs w:val="24"/>
          <w:lang w:val="vi-VN"/>
        </w:rPr>
        <w:t xml:space="preserve"> Trên cơ sở kế hoạch đã xây dựng, các khoa, bộ môn căn cứ nhiệm vụ  cụ thể của  khoa, số lượng giáo viên từng khoa và kế hoạch của khoa để cử từng đối tượng giáo viên tham gia khóa đào tạo hay bồi dưỡng </w:t>
      </w:r>
      <w:r w:rsidR="00A04706" w:rsidRPr="00961537">
        <w:rPr>
          <w:i/>
          <w:color w:val="0D0D0D" w:themeColor="text1" w:themeTint="F2"/>
          <w:spacing w:val="-4"/>
          <w:szCs w:val="24"/>
          <w:lang w:val="vi-VN"/>
        </w:rPr>
        <w:t>[</w:t>
      </w:r>
      <w:r w:rsidRPr="00961537">
        <w:rPr>
          <w:i/>
          <w:color w:val="0D0D0D" w:themeColor="text1" w:themeTint="F2"/>
          <w:spacing w:val="-4"/>
          <w:szCs w:val="24"/>
          <w:lang w:val="vi-VN"/>
        </w:rPr>
        <w:t xml:space="preserve">3.2.03 - </w:t>
      </w:r>
      <w:r w:rsidRPr="00961537">
        <w:rPr>
          <w:i/>
          <w:color w:val="0D0D0D" w:themeColor="text1" w:themeTint="F2"/>
          <w:szCs w:val="24"/>
          <w:lang w:val="vi-VN"/>
        </w:rPr>
        <w:t xml:space="preserve">Các quyết định cử giáo viên đi học tập, bồi dưỡng năm </w:t>
      </w:r>
      <w:r w:rsidR="000A1630" w:rsidRPr="00961537">
        <w:rPr>
          <w:i/>
          <w:color w:val="0D0D0D" w:themeColor="text1" w:themeTint="F2"/>
          <w:szCs w:val="24"/>
          <w:lang w:val="vi-VN"/>
        </w:rPr>
        <w:t>2022</w:t>
      </w:r>
      <w:r w:rsidR="00E30ADB" w:rsidRPr="00961537">
        <w:rPr>
          <w:i/>
          <w:color w:val="0D0D0D" w:themeColor="text1" w:themeTint="F2"/>
          <w:szCs w:val="24"/>
          <w:lang w:val="vi-VN"/>
        </w:rPr>
        <w:t>]</w:t>
      </w:r>
      <w:r w:rsidRPr="00961537">
        <w:rPr>
          <w:color w:val="0D0D0D" w:themeColor="text1" w:themeTint="F2"/>
          <w:spacing w:val="-4"/>
          <w:szCs w:val="24"/>
          <w:lang w:val="vi-VN"/>
        </w:rPr>
        <w:t xml:space="preserve">. Sau mỗi năm học, công tác đào tạo, bồi </w:t>
      </w:r>
      <w:r w:rsidRPr="00961537">
        <w:rPr>
          <w:color w:val="0D0D0D" w:themeColor="text1" w:themeTint="F2"/>
          <w:spacing w:val="-4"/>
          <w:szCs w:val="24"/>
          <w:lang w:val="vi-VN"/>
        </w:rPr>
        <w:lastRenderedPageBreak/>
        <w:t>dưỡng, giáo viên được tổng kết đánh giá thông qua báo cáo tổng kết năm học</w:t>
      </w:r>
      <w:r w:rsidRPr="00961537">
        <w:rPr>
          <w:i/>
          <w:color w:val="0D0D0D" w:themeColor="text1" w:themeTint="F2"/>
          <w:spacing w:val="-4"/>
          <w:szCs w:val="24"/>
          <w:lang w:val="vi-VN"/>
        </w:rPr>
        <w:t xml:space="preserve"> </w:t>
      </w:r>
      <w:r w:rsidR="00A04706" w:rsidRPr="00961537">
        <w:rPr>
          <w:i/>
          <w:color w:val="0D0D0D" w:themeColor="text1" w:themeTint="F2"/>
          <w:spacing w:val="-4"/>
          <w:szCs w:val="24"/>
          <w:lang w:val="vi-VN"/>
        </w:rPr>
        <w:t>[</w:t>
      </w:r>
      <w:r w:rsidRPr="00961537">
        <w:rPr>
          <w:i/>
          <w:color w:val="0D0D0D" w:themeColor="text1" w:themeTint="F2"/>
          <w:spacing w:val="-4"/>
          <w:szCs w:val="24"/>
          <w:lang w:val="vi-VN"/>
        </w:rPr>
        <w:t xml:space="preserve">3.2.04 - Báo cáo công tác đào tạo, bồi dưỡng giáo viên của Trường </w:t>
      </w:r>
      <w:r w:rsidRPr="00961537">
        <w:rPr>
          <w:i/>
          <w:color w:val="0D0D0D" w:themeColor="text1" w:themeTint="F2"/>
          <w:szCs w:val="24"/>
          <w:lang w:val="vi-VN"/>
        </w:rPr>
        <w:t xml:space="preserve">năm học </w:t>
      </w:r>
      <w:r w:rsidR="000A1630" w:rsidRPr="00961537">
        <w:rPr>
          <w:i/>
          <w:color w:val="0D0D0D" w:themeColor="text1" w:themeTint="F2"/>
          <w:szCs w:val="24"/>
          <w:lang w:val="vi-VN"/>
        </w:rPr>
        <w:t>2022</w:t>
      </w:r>
      <w:r w:rsidR="00E30ADB" w:rsidRPr="00961537">
        <w:rPr>
          <w:i/>
          <w:color w:val="0D0D0D" w:themeColor="text1" w:themeTint="F2"/>
          <w:spacing w:val="-4"/>
          <w:szCs w:val="24"/>
          <w:lang w:val="vi-VN"/>
        </w:rPr>
        <w:t>]</w:t>
      </w:r>
      <w:r w:rsidRPr="00961537">
        <w:rPr>
          <w:color w:val="0D0D0D" w:themeColor="text1" w:themeTint="F2"/>
          <w:spacing w:val="-4"/>
          <w:szCs w:val="24"/>
          <w:lang w:val="vi-VN"/>
        </w:rPr>
        <w:t>.</w:t>
      </w:r>
    </w:p>
    <w:p w:rsidR="00167A21" w:rsidRPr="00961537" w:rsidRDefault="00167A21" w:rsidP="005D7635">
      <w:pPr>
        <w:spacing w:before="60" w:after="60" w:line="360" w:lineRule="auto"/>
        <w:ind w:firstLine="720"/>
        <w:jc w:val="both"/>
        <w:rPr>
          <w:color w:val="0D0D0D" w:themeColor="text1" w:themeTint="F2"/>
          <w:szCs w:val="24"/>
          <w:lang w:val="vi-VN"/>
        </w:rPr>
      </w:pPr>
      <w:r w:rsidRPr="00961537">
        <w:rPr>
          <w:color w:val="0D0D0D" w:themeColor="text1" w:themeTint="F2"/>
          <w:spacing w:val="-4"/>
          <w:szCs w:val="24"/>
          <w:lang w:val="vi-VN"/>
        </w:rPr>
        <w:t xml:space="preserve">Công tác đánh giá, quy hoạch, phân loại nhà giáo, cán bộ quản lý, viên chức và người lao động được thực hiện nghiêm túc. Trên cơ sở các quy định hiện hành, Nhà trường đã ban hành quy định về xếp loại </w:t>
      </w:r>
      <w:r w:rsidRPr="00961537">
        <w:rPr>
          <w:color w:val="0D0D0D" w:themeColor="text1" w:themeTint="F2"/>
          <w:lang w:val="vi-VN"/>
        </w:rPr>
        <w:t>trong đó quy trình, phương pháp đánh giá, tiêu chí đánh giá cho từng đối tượng quản lý đảm bảo công khai, minh bạch theo quy định.</w:t>
      </w:r>
      <w:r w:rsidRPr="00961537">
        <w:rPr>
          <w:rFonts w:cs="Times New Roman"/>
          <w:color w:val="0D0D0D" w:themeColor="text1" w:themeTint="F2"/>
          <w:szCs w:val="24"/>
          <w:lang w:val="vi-VN"/>
        </w:rPr>
        <w:t xml:space="preserve"> </w:t>
      </w:r>
      <w:r w:rsidR="00A04706" w:rsidRPr="00961537">
        <w:rPr>
          <w:rFonts w:cs="Times New Roman"/>
          <w:i/>
          <w:color w:val="0D0D0D" w:themeColor="text1" w:themeTint="F2"/>
          <w:szCs w:val="24"/>
          <w:lang w:val="vi-VN"/>
        </w:rPr>
        <w:t>[</w:t>
      </w:r>
      <w:r w:rsidRPr="00961537">
        <w:rPr>
          <w:rFonts w:cs="Times New Roman"/>
          <w:i/>
          <w:color w:val="0D0D0D" w:themeColor="text1" w:themeTint="F2"/>
          <w:spacing w:val="-4"/>
          <w:szCs w:val="24"/>
          <w:lang w:val="vi-VN"/>
        </w:rPr>
        <w:t>1.3.03: Quyết định số 283/QĐ-CĐNLĐB-TCKT ngày 31 tháng 5 năm 2021 về việc ban hành Quy chế chi tiêu nội bộ năm 2021</w:t>
      </w:r>
      <w:r w:rsidR="00E30ADB" w:rsidRPr="00961537">
        <w:rPr>
          <w:rFonts w:cs="Times New Roman"/>
          <w:i/>
          <w:color w:val="0D0D0D" w:themeColor="text1" w:themeTint="F2"/>
          <w:spacing w:val="-4"/>
          <w:szCs w:val="24"/>
          <w:lang w:val="vi-VN"/>
        </w:rPr>
        <w:t>]</w:t>
      </w:r>
      <w:r w:rsidRPr="00961537">
        <w:rPr>
          <w:rFonts w:cs="Times New Roman"/>
          <w:i/>
          <w:color w:val="0D0D0D" w:themeColor="text1" w:themeTint="F2"/>
          <w:spacing w:val="-4"/>
          <w:szCs w:val="24"/>
          <w:lang w:val="vi-VN"/>
        </w:rPr>
        <w:t>.</w:t>
      </w:r>
      <w:r w:rsidRPr="00961537">
        <w:rPr>
          <w:rFonts w:cs="Times New Roman"/>
          <w:color w:val="0D0D0D" w:themeColor="text1" w:themeTint="F2"/>
          <w:spacing w:val="-4"/>
          <w:szCs w:val="24"/>
          <w:lang w:val="vi-VN"/>
        </w:rPr>
        <w:t xml:space="preserve"> Hằng năm, Nhà trường cũng tiến hành đánh giá, phân loại nhà giáo đúng quy định, công khai minh bạch </w:t>
      </w:r>
      <w:r w:rsidR="00A04706" w:rsidRPr="00961537">
        <w:rPr>
          <w:rFonts w:cs="Times New Roman"/>
          <w:i/>
          <w:color w:val="0D0D0D" w:themeColor="text1" w:themeTint="F2"/>
          <w:spacing w:val="-4"/>
          <w:szCs w:val="24"/>
          <w:lang w:val="vi-VN"/>
        </w:rPr>
        <w:t>[</w:t>
      </w:r>
      <w:r w:rsidRPr="00961537">
        <w:rPr>
          <w:rFonts w:cs="Times New Roman"/>
          <w:color w:val="0D0D0D" w:themeColor="text1" w:themeTint="F2"/>
          <w:spacing w:val="-4"/>
          <w:szCs w:val="24"/>
          <w:lang w:val="vi-VN"/>
        </w:rPr>
        <w:t xml:space="preserve">3.2.05- </w:t>
      </w:r>
      <w:r w:rsidRPr="00961537">
        <w:rPr>
          <w:i/>
          <w:color w:val="0D0D0D" w:themeColor="text1" w:themeTint="F2"/>
          <w:szCs w:val="24"/>
          <w:lang w:val="pt-BR"/>
        </w:rPr>
        <w:t xml:space="preserve">Báo cáo kết quả đánh giá, xếp loại nhà giáo về chuyên môn nghiệp vụ năm </w:t>
      </w:r>
      <w:r w:rsidR="000A1630" w:rsidRPr="00961537">
        <w:rPr>
          <w:i/>
          <w:color w:val="0D0D0D" w:themeColor="text1" w:themeTint="F2"/>
          <w:szCs w:val="24"/>
          <w:lang w:val="pt-BR"/>
        </w:rPr>
        <w:t>2022</w:t>
      </w:r>
      <w:r w:rsidRPr="00961537">
        <w:rPr>
          <w:i/>
          <w:color w:val="0D0D0D" w:themeColor="text1" w:themeTint="F2"/>
          <w:szCs w:val="24"/>
          <w:lang w:val="pt-BR"/>
        </w:rPr>
        <w:t xml:space="preserve">; 3.2.06 - Bản tự kiểm điểm, đánh giá cuối năm của giáo viên, nhân viên, CBQL năm </w:t>
      </w:r>
      <w:r w:rsidR="000A1630" w:rsidRPr="00961537">
        <w:rPr>
          <w:i/>
          <w:color w:val="0D0D0D" w:themeColor="text1" w:themeTint="F2"/>
          <w:szCs w:val="24"/>
          <w:lang w:val="pt-BR"/>
        </w:rPr>
        <w:t>2022</w:t>
      </w:r>
      <w:r w:rsidR="00E30ADB" w:rsidRPr="00961537">
        <w:rPr>
          <w:i/>
          <w:color w:val="0D0D0D" w:themeColor="text1" w:themeTint="F2"/>
          <w:szCs w:val="24"/>
          <w:lang w:val="pt-BR"/>
        </w:rPr>
        <w:t>]</w:t>
      </w:r>
      <w:r w:rsidR="00A04706" w:rsidRPr="00961537">
        <w:rPr>
          <w:i/>
          <w:color w:val="0D0D0D" w:themeColor="text1" w:themeTint="F2"/>
          <w:szCs w:val="24"/>
          <w:lang w:val="pt-BR"/>
        </w:rPr>
        <w:t>[</w:t>
      </w:r>
      <w:r w:rsidRPr="00961537">
        <w:rPr>
          <w:i/>
          <w:color w:val="0D0D0D" w:themeColor="text1" w:themeTint="F2"/>
          <w:szCs w:val="24"/>
          <w:lang w:val="pt-BR"/>
        </w:rPr>
        <w:t xml:space="preserve">3.2.07-Quyết định 840/QĐ-CĐNLĐB-TCHC ngày 29/11/2018 về phê duyệt danh sách quy hoạch cán bộ lãnh đạo, quản lý diện Trường quản lý giai đoạn 2018-2021 và giai đoạn 2021-2026 </w:t>
      </w:r>
      <w:r w:rsidR="00A04706" w:rsidRPr="00961537">
        <w:rPr>
          <w:i/>
          <w:color w:val="0D0D0D" w:themeColor="text1" w:themeTint="F2"/>
          <w:szCs w:val="24"/>
          <w:lang w:val="pt-BR"/>
        </w:rPr>
        <w:t>[</w:t>
      </w:r>
      <w:r w:rsidRPr="00961537">
        <w:rPr>
          <w:i/>
          <w:color w:val="0D0D0D" w:themeColor="text1" w:themeTint="F2"/>
          <w:szCs w:val="24"/>
          <w:lang w:val="pt-BR"/>
        </w:rPr>
        <w:t>rà soát bổ</w:t>
      </w:r>
      <w:r w:rsidR="00E30ADB" w:rsidRPr="00961537">
        <w:rPr>
          <w:i/>
          <w:color w:val="0D0D0D" w:themeColor="text1" w:themeTint="F2"/>
          <w:szCs w:val="24"/>
          <w:lang w:val="pt-BR"/>
        </w:rPr>
        <w:t xml:space="preserve"> sung 2018]</w:t>
      </w:r>
    </w:p>
    <w:p w:rsidR="00167A21" w:rsidRPr="00961537" w:rsidRDefault="00167A21" w:rsidP="005D7635">
      <w:pPr>
        <w:pStyle w:val="BodyText"/>
        <w:widowControl w:val="0"/>
        <w:spacing w:after="0" w:line="360" w:lineRule="auto"/>
        <w:ind w:firstLine="720"/>
        <w:jc w:val="both"/>
        <w:rPr>
          <w:rFonts w:eastAsia="Times New Roman" w:cs="Times New Roman"/>
          <w:i/>
          <w:color w:val="0D0D0D" w:themeColor="text1" w:themeTint="F2"/>
          <w:szCs w:val="24"/>
          <w:lang w:val="vi-VN"/>
        </w:rPr>
      </w:pPr>
      <w:r w:rsidRPr="00961537">
        <w:rPr>
          <w:rFonts w:cs="Times New Roman"/>
          <w:color w:val="0D0D0D" w:themeColor="text1" w:themeTint="F2"/>
          <w:szCs w:val="24"/>
          <w:lang w:val="vi-VN"/>
        </w:rPr>
        <w:t xml:space="preserve">Nhà trường đặc biệt chú trọng trong việc thực hiện chính sách </w:t>
      </w:r>
      <w:r w:rsidRPr="00961537">
        <w:rPr>
          <w:color w:val="0D0D0D" w:themeColor="text1" w:themeTint="F2"/>
          <w:lang w:val="vi-VN"/>
        </w:rPr>
        <w:t>, chế độ cho nhà giáo, cán bộ quản lý, viên chức, người lao động. Các chế độ chính sách được nhà trường thực hiện đầy đủ, đúng quy định như: tiền lương, tiền công, phụ cấp thâm niên nhà giáo, phụ cấp ưu đãi nghề, khen thưởng, chế độ bảo hiểm, hỗ trợ đi học và các khoản phúc lợi khác.... Việc chi trả các chế độ được cụ thể hóa tại Quy chế chi tiêu nội bộ của Nhà trường</w:t>
      </w:r>
      <w:r w:rsidRPr="00961537">
        <w:rPr>
          <w:rFonts w:cs="Times New Roman"/>
          <w:color w:val="0D0D0D" w:themeColor="text1" w:themeTint="F2"/>
          <w:szCs w:val="24"/>
          <w:lang w:val="vi-VN"/>
        </w:rPr>
        <w:t xml:space="preserve"> </w:t>
      </w:r>
      <w:r w:rsidR="00A04706" w:rsidRPr="00961537">
        <w:rPr>
          <w:rFonts w:cs="Times New Roman"/>
          <w:i/>
          <w:color w:val="0D0D0D" w:themeColor="text1" w:themeTint="F2"/>
          <w:szCs w:val="24"/>
          <w:lang w:val="vi-VN"/>
        </w:rPr>
        <w:t>[</w:t>
      </w:r>
      <w:r w:rsidRPr="00961537">
        <w:rPr>
          <w:rFonts w:cs="Times New Roman"/>
          <w:i/>
          <w:color w:val="0D0D0D" w:themeColor="text1" w:themeTint="F2"/>
          <w:spacing w:val="-4"/>
          <w:szCs w:val="24"/>
          <w:lang w:val="vi-VN"/>
        </w:rPr>
        <w:t xml:space="preserve">1.3.03: </w:t>
      </w:r>
      <w:r w:rsidR="000A1630" w:rsidRPr="00961537">
        <w:rPr>
          <w:rFonts w:cs="Times New Roman"/>
          <w:i/>
          <w:color w:val="0D0D0D" w:themeColor="text1" w:themeTint="F2"/>
          <w:spacing w:val="-4"/>
          <w:szCs w:val="24"/>
          <w:lang w:val="vi-VN"/>
        </w:rPr>
        <w:t>Quyết định số 212/QĐ-CĐNLĐB-TCKT ngày 19 tháng 4 năm 2022 về việc ban hành Quy chế chi tiêu nội bộ năm 2022</w:t>
      </w:r>
      <w:r w:rsidR="00E30ADB" w:rsidRPr="00961537">
        <w:rPr>
          <w:rFonts w:cs="Times New Roman"/>
          <w:i/>
          <w:color w:val="0D0D0D" w:themeColor="text1" w:themeTint="F2"/>
          <w:spacing w:val="-4"/>
          <w:szCs w:val="24"/>
          <w:lang w:val="vi-VN"/>
        </w:rPr>
        <w:t>]</w:t>
      </w:r>
      <w:r w:rsidRPr="00961537">
        <w:rPr>
          <w:rFonts w:cs="Times New Roman"/>
          <w:i/>
          <w:color w:val="0D0D0D" w:themeColor="text1" w:themeTint="F2"/>
          <w:spacing w:val="-4"/>
          <w:szCs w:val="24"/>
          <w:lang w:val="vi-VN"/>
        </w:rPr>
        <w:t xml:space="preserve">, </w:t>
      </w:r>
      <w:r w:rsidRPr="00961537">
        <w:rPr>
          <w:color w:val="0D0D0D" w:themeColor="text1" w:themeTint="F2"/>
          <w:lang w:val="vi-VN"/>
        </w:rPr>
        <w:t xml:space="preserve">trên cở sở lấy ý kiến rộng rãi tới toàn thể viên chức và NLĐ, sau đó thống nhất thực hiện. Những nội dung này đều được báo cáo hằng năm bằng văn bản cho các đơn vị có liên quan </w:t>
      </w:r>
      <w:r w:rsidR="00A04706" w:rsidRPr="00961537">
        <w:rPr>
          <w:rFonts w:cs="Times New Roman"/>
          <w:i/>
          <w:color w:val="0D0D0D" w:themeColor="text1" w:themeTint="F2"/>
          <w:spacing w:val="-4"/>
          <w:szCs w:val="24"/>
          <w:lang w:val="vi-VN"/>
        </w:rPr>
        <w:t>[</w:t>
      </w:r>
      <w:r w:rsidRPr="00961537">
        <w:rPr>
          <w:rFonts w:cs="Times New Roman"/>
          <w:i/>
          <w:color w:val="0D0D0D" w:themeColor="text1" w:themeTint="F2"/>
          <w:spacing w:val="-4"/>
          <w:szCs w:val="24"/>
          <w:lang w:val="vi-VN"/>
        </w:rPr>
        <w:t xml:space="preserve">1.6.03: </w:t>
      </w:r>
      <w:r w:rsidRPr="00961537">
        <w:rPr>
          <w:rFonts w:eastAsia="Times New Roman" w:cs="Times New Roman"/>
          <w:i/>
          <w:color w:val="0D0D0D" w:themeColor="text1" w:themeTint="F2"/>
          <w:szCs w:val="24"/>
          <w:lang w:val="vi-VN"/>
        </w:rPr>
        <w:t>Báo cáo kết quả thực hiện nghị quyết Hội nghị cán bộ, viên chức cơ quan năm 2020-2021</w:t>
      </w:r>
      <w:r w:rsidR="00E30ADB" w:rsidRPr="00961537">
        <w:rPr>
          <w:rFonts w:eastAsia="Times New Roman" w:cs="Times New Roman"/>
          <w:i/>
          <w:color w:val="0D0D0D" w:themeColor="text1" w:themeTint="F2"/>
          <w:szCs w:val="24"/>
          <w:lang w:val="vi-VN"/>
        </w:rPr>
        <w:t>]</w:t>
      </w:r>
      <w:r w:rsidR="00A04706"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3.2.08-Bảng thanh toán lương cho CBVC, người lao động của trường Cao đẳng Nông lâm Đông bắc năm 2021</w:t>
      </w:r>
      <w:r w:rsidR="00E30ADB"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 xml:space="preserve"> </w:t>
      </w:r>
      <w:r w:rsidR="00A04706"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3.2.09- Các quyết định tăng lương trước thời hạn cho CBVC, người lao động của trường Cao đẳng Nông lâm Đông bắc năm 2021</w:t>
      </w:r>
      <w:r w:rsidR="00E30ADB"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 xml:space="preserve"> </w:t>
      </w:r>
      <w:r w:rsidR="00A04706"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3.2.010-Các quyết định thực hiện chế độ phụ cấp thâm niên đối với nhà giáo năm 2021</w:t>
      </w:r>
      <w:r w:rsidR="00E30ADB"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 xml:space="preserve"> </w:t>
      </w:r>
    </w:p>
    <w:p w:rsidR="00167A21" w:rsidRPr="00961537" w:rsidRDefault="00167A21" w:rsidP="005D7635">
      <w:pPr>
        <w:spacing w:before="120" w:after="0" w:line="360" w:lineRule="auto"/>
        <w:ind w:firstLine="720"/>
        <w:jc w:val="both"/>
        <w:rPr>
          <w:rFonts w:eastAsia="Times New Roman" w:cs="Times New Roman"/>
          <w:i/>
          <w:color w:val="0D0D0D" w:themeColor="text1" w:themeTint="F2"/>
          <w:szCs w:val="24"/>
          <w:lang w:val="vi-VN"/>
        </w:rPr>
      </w:pPr>
      <w:r w:rsidRPr="00961537">
        <w:rPr>
          <w:rFonts w:eastAsia="Times New Roman" w:cs="Times New Roman"/>
          <w:color w:val="0D0D0D" w:themeColor="text1" w:themeTint="F2"/>
          <w:szCs w:val="24"/>
          <w:shd w:val="clear" w:color="auto" w:fill="FFFFFF"/>
          <w:lang w:val="vi-VN"/>
        </w:rPr>
        <w:t xml:space="preserve">Hàng năm, trường đã thực hiện lấy ý kiến của cán bộ, giáo viên giảng viên về </w:t>
      </w:r>
      <w:r w:rsidRPr="00961537">
        <w:rPr>
          <w:rFonts w:cs="Times New Roman"/>
          <w:color w:val="0D0D0D" w:themeColor="text1" w:themeTint="F2"/>
          <w:szCs w:val="24"/>
          <w:lang w:val="da-DK"/>
        </w:rPr>
        <w:t xml:space="preserve">Tổ chức thực hiện tuyển dụng, sử dụng, quy hoạch, bồi dưỡng, đánh giá, phân loại nhà giáo, cán bộ quản lý, viên chức và người lao động </w:t>
      </w:r>
      <w:r w:rsidR="00A04706"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2.3.11 -</w:t>
      </w:r>
      <w:r w:rsidRPr="00961537">
        <w:rPr>
          <w:rFonts w:eastAsia="Times New Roman" w:cs="Times New Roman"/>
          <w:color w:val="0D0D0D" w:themeColor="text1" w:themeTint="F2"/>
          <w:szCs w:val="24"/>
          <w:lang w:val="vi-VN"/>
        </w:rPr>
        <w:t xml:space="preserve"> </w:t>
      </w:r>
      <w:r w:rsidRPr="00961537">
        <w:rPr>
          <w:rFonts w:eastAsia="Times New Roman" w:cs="Times New Roman"/>
          <w:i/>
          <w:color w:val="0D0D0D" w:themeColor="text1" w:themeTint="F2"/>
          <w:szCs w:val="24"/>
          <w:lang w:val="vi-VN"/>
        </w:rPr>
        <w:t xml:space="preserve">Báo cáo kết quả khảo sát ý kiến phản hồi của cán bộ quản lý, giảng viên, giáo viên về hoạt động đào tạo và dịch vụ đào tạo năm học </w:t>
      </w:r>
      <w:r w:rsidR="008854F0" w:rsidRPr="00961537">
        <w:rPr>
          <w:rFonts w:eastAsia="Times New Roman" w:cs="Times New Roman"/>
          <w:color w:val="0D0D0D" w:themeColor="text1" w:themeTint="F2"/>
          <w:szCs w:val="24"/>
          <w:lang w:val="vi-VN"/>
        </w:rPr>
        <w:t>2021-2022</w:t>
      </w:r>
      <w:r w:rsidR="00E30ADB"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 xml:space="preserve"> </w:t>
      </w:r>
      <w:r w:rsidR="00A04706" w:rsidRPr="00961537">
        <w:rPr>
          <w:rFonts w:eastAsia="Times New Roman" w:cs="Times New Roman"/>
          <w:i/>
          <w:color w:val="0D0D0D" w:themeColor="text1" w:themeTint="F2"/>
          <w:szCs w:val="24"/>
          <w:lang w:val="vi-VN"/>
        </w:rPr>
        <w:lastRenderedPageBreak/>
        <w:t>[</w:t>
      </w:r>
      <w:r w:rsidRPr="00961537">
        <w:rPr>
          <w:rFonts w:eastAsia="Times New Roman" w:cs="Times New Roman"/>
          <w:i/>
          <w:color w:val="0D0D0D" w:themeColor="text1" w:themeTint="F2"/>
          <w:szCs w:val="24"/>
          <w:lang w:val="vi-VN"/>
        </w:rPr>
        <w:t>2.3.10 -</w:t>
      </w:r>
      <w:r w:rsidRPr="00961537">
        <w:rPr>
          <w:rFonts w:eastAsia="Times New Roman" w:cs="Times New Roman"/>
          <w:color w:val="0D0D0D" w:themeColor="text1" w:themeTint="F2"/>
          <w:szCs w:val="24"/>
          <w:lang w:val="vi-VN"/>
        </w:rPr>
        <w:t xml:space="preserve"> </w:t>
      </w:r>
      <w:r w:rsidRPr="00961537">
        <w:rPr>
          <w:rFonts w:eastAsia="Times New Roman" w:cs="Times New Roman"/>
          <w:i/>
          <w:color w:val="0D0D0D" w:themeColor="text1" w:themeTint="F2"/>
          <w:szCs w:val="24"/>
          <w:lang w:val="vi-VN"/>
        </w:rPr>
        <w:t xml:space="preserve">Báo cáo kết quả khảo sát ý kiến phản hồi của học sinh, sinh viên về hoạt động đào tạo và dịch vụ đào tạo học </w:t>
      </w:r>
      <w:r w:rsidR="008854F0" w:rsidRPr="00961537">
        <w:rPr>
          <w:rFonts w:eastAsia="Times New Roman" w:cs="Times New Roman"/>
          <w:color w:val="0D0D0D" w:themeColor="text1" w:themeTint="F2"/>
          <w:szCs w:val="24"/>
          <w:lang w:val="vi-VN"/>
        </w:rPr>
        <w:t>2021-2022</w:t>
      </w:r>
      <w:r w:rsidR="00E30ADB" w:rsidRPr="00961537">
        <w:rPr>
          <w:rFonts w:eastAsia="Times New Roman" w:cs="Times New Roman"/>
          <w:i/>
          <w:color w:val="0D0D0D" w:themeColor="text1" w:themeTint="F2"/>
          <w:szCs w:val="24"/>
          <w:lang w:val="vi-VN"/>
        </w:rPr>
        <w:t>]</w:t>
      </w:r>
    </w:p>
    <w:tbl>
      <w:tblPr>
        <w:tblStyle w:val="TableGrid"/>
        <w:tblW w:w="0" w:type="auto"/>
        <w:tblLook w:val="04A0" w:firstRow="1" w:lastRow="0" w:firstColumn="1" w:lastColumn="0" w:noHBand="0" w:noVBand="1"/>
      </w:tblPr>
      <w:tblGrid>
        <w:gridCol w:w="4219"/>
        <w:gridCol w:w="851"/>
        <w:gridCol w:w="850"/>
        <w:gridCol w:w="851"/>
        <w:gridCol w:w="845"/>
        <w:gridCol w:w="836"/>
        <w:gridCol w:w="836"/>
      </w:tblGrid>
      <w:tr w:rsidR="00961537" w:rsidRPr="00961537" w:rsidTr="00BF0EBA">
        <w:trPr>
          <w:trHeight w:val="480"/>
        </w:trPr>
        <w:tc>
          <w:tcPr>
            <w:tcW w:w="4219" w:type="dxa"/>
            <w:vMerge w:val="restart"/>
            <w:vAlign w:val="center"/>
          </w:tcPr>
          <w:p w:rsidR="00167A21" w:rsidRPr="00961537" w:rsidRDefault="00167A21" w:rsidP="00BF0EBA">
            <w:pPr>
              <w:jc w:val="center"/>
              <w:rPr>
                <w:rFonts w:eastAsia="Times New Roman" w:cs="Times New Roman"/>
                <w:b/>
                <w:color w:val="0D0D0D" w:themeColor="text1" w:themeTint="F2"/>
                <w:szCs w:val="24"/>
                <w:lang w:val="vi-VN"/>
              </w:rPr>
            </w:pPr>
            <w:r w:rsidRPr="00961537">
              <w:rPr>
                <w:rFonts w:eastAsia="Times New Roman" w:cs="Times New Roman"/>
                <w:b/>
                <w:color w:val="0D0D0D" w:themeColor="text1" w:themeTint="F2"/>
                <w:szCs w:val="24"/>
                <w:lang w:val="vi-VN"/>
              </w:rPr>
              <w:t>Nội dung lấy ý kiến</w:t>
            </w:r>
          </w:p>
        </w:tc>
        <w:tc>
          <w:tcPr>
            <w:tcW w:w="851" w:type="dxa"/>
            <w:vMerge w:val="restart"/>
            <w:vAlign w:val="center"/>
          </w:tcPr>
          <w:p w:rsidR="00167A21" w:rsidRPr="00961537" w:rsidRDefault="00167A21" w:rsidP="00BF0EBA">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850" w:type="dxa"/>
            <w:vMerge w:val="restart"/>
            <w:vAlign w:val="center"/>
          </w:tcPr>
          <w:p w:rsidR="00167A21" w:rsidRPr="00961537" w:rsidRDefault="00167A21" w:rsidP="00BF0EBA">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851" w:type="dxa"/>
            <w:vMerge w:val="restart"/>
            <w:vAlign w:val="center"/>
          </w:tcPr>
          <w:p w:rsidR="00167A21" w:rsidRPr="00961537" w:rsidRDefault="00167A21" w:rsidP="00BF0EBA">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517" w:type="dxa"/>
            <w:gridSpan w:val="3"/>
            <w:vAlign w:val="center"/>
          </w:tcPr>
          <w:p w:rsidR="00167A21" w:rsidRPr="00961537" w:rsidRDefault="00167A21" w:rsidP="00BF0EBA">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BF0EBA">
        <w:trPr>
          <w:trHeight w:val="1115"/>
        </w:trPr>
        <w:tc>
          <w:tcPr>
            <w:tcW w:w="4219" w:type="dxa"/>
            <w:vMerge/>
            <w:vAlign w:val="center"/>
          </w:tcPr>
          <w:p w:rsidR="00167A21" w:rsidRPr="00961537" w:rsidRDefault="00167A21" w:rsidP="00BF0EBA">
            <w:pPr>
              <w:jc w:val="center"/>
              <w:rPr>
                <w:rFonts w:eastAsia="Times New Roman" w:cs="Times New Roman"/>
                <w:b/>
                <w:color w:val="0D0D0D" w:themeColor="text1" w:themeTint="F2"/>
                <w:szCs w:val="24"/>
              </w:rPr>
            </w:pPr>
          </w:p>
        </w:tc>
        <w:tc>
          <w:tcPr>
            <w:tcW w:w="851" w:type="dxa"/>
            <w:vMerge/>
            <w:vAlign w:val="center"/>
          </w:tcPr>
          <w:p w:rsidR="00167A21" w:rsidRPr="00961537" w:rsidRDefault="00167A21" w:rsidP="00BF0EBA">
            <w:pPr>
              <w:jc w:val="center"/>
              <w:rPr>
                <w:rFonts w:eastAsia="Times New Roman" w:cs="Times New Roman"/>
                <w:b/>
                <w:color w:val="0D0D0D" w:themeColor="text1" w:themeTint="F2"/>
                <w:szCs w:val="24"/>
              </w:rPr>
            </w:pPr>
          </w:p>
        </w:tc>
        <w:tc>
          <w:tcPr>
            <w:tcW w:w="850" w:type="dxa"/>
            <w:vMerge/>
            <w:vAlign w:val="center"/>
          </w:tcPr>
          <w:p w:rsidR="00167A21" w:rsidRPr="00961537" w:rsidRDefault="00167A21" w:rsidP="00BF0EBA">
            <w:pPr>
              <w:jc w:val="center"/>
              <w:rPr>
                <w:rFonts w:eastAsia="Times New Roman" w:cs="Times New Roman"/>
                <w:b/>
                <w:color w:val="0D0D0D" w:themeColor="text1" w:themeTint="F2"/>
                <w:szCs w:val="24"/>
              </w:rPr>
            </w:pPr>
          </w:p>
        </w:tc>
        <w:tc>
          <w:tcPr>
            <w:tcW w:w="851" w:type="dxa"/>
            <w:vMerge/>
            <w:vAlign w:val="center"/>
          </w:tcPr>
          <w:p w:rsidR="00167A21" w:rsidRPr="00961537" w:rsidRDefault="00167A21" w:rsidP="00BF0EBA">
            <w:pPr>
              <w:jc w:val="center"/>
              <w:rPr>
                <w:rFonts w:eastAsia="Times New Roman" w:cs="Times New Roman"/>
                <w:b/>
                <w:color w:val="0D0D0D" w:themeColor="text1" w:themeTint="F2"/>
                <w:szCs w:val="24"/>
              </w:rPr>
            </w:pPr>
          </w:p>
        </w:tc>
        <w:tc>
          <w:tcPr>
            <w:tcW w:w="845" w:type="dxa"/>
            <w:tcMar>
              <w:left w:w="57" w:type="dxa"/>
              <w:right w:w="57" w:type="dxa"/>
            </w:tcMar>
            <w:vAlign w:val="center"/>
          </w:tcPr>
          <w:p w:rsidR="00167A21" w:rsidRPr="00961537" w:rsidRDefault="00167A21" w:rsidP="00BF0EBA">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36" w:type="dxa"/>
            <w:tcMar>
              <w:left w:w="57" w:type="dxa"/>
              <w:right w:w="57" w:type="dxa"/>
            </w:tcMar>
            <w:vAlign w:val="center"/>
          </w:tcPr>
          <w:p w:rsidR="00167A21" w:rsidRPr="00961537" w:rsidRDefault="00167A21" w:rsidP="00BF0EBA">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836" w:type="dxa"/>
            <w:tcMar>
              <w:left w:w="57" w:type="dxa"/>
              <w:right w:w="57" w:type="dxa"/>
            </w:tcMar>
            <w:vAlign w:val="center"/>
          </w:tcPr>
          <w:p w:rsidR="00167A21" w:rsidRPr="00961537" w:rsidRDefault="00167A21" w:rsidP="00BF0EBA">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167A21" w:rsidRPr="00961537" w:rsidTr="00BF0EBA">
        <w:trPr>
          <w:trHeight w:val="567"/>
        </w:trPr>
        <w:tc>
          <w:tcPr>
            <w:tcW w:w="4219" w:type="dxa"/>
            <w:vAlign w:val="center"/>
          </w:tcPr>
          <w:p w:rsidR="00167A21" w:rsidRPr="00961537" w:rsidRDefault="00167A21" w:rsidP="00BF0EBA">
            <w:pPr>
              <w:spacing w:line="336"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851" w:type="dxa"/>
            <w:vAlign w:val="center"/>
          </w:tcPr>
          <w:p w:rsidR="00167A21" w:rsidRPr="00961537" w:rsidRDefault="00167A21" w:rsidP="00BF0EBA">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850" w:type="dxa"/>
            <w:tcMar>
              <w:left w:w="57" w:type="dxa"/>
              <w:right w:w="57" w:type="dxa"/>
            </w:tcMar>
            <w:vAlign w:val="center"/>
          </w:tcPr>
          <w:p w:rsidR="00167A21" w:rsidRPr="00961537" w:rsidRDefault="008854F0" w:rsidP="00BF0EBA">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851" w:type="dxa"/>
            <w:tcMar>
              <w:left w:w="57" w:type="dxa"/>
              <w:right w:w="57" w:type="dxa"/>
            </w:tcMar>
            <w:vAlign w:val="center"/>
          </w:tcPr>
          <w:p w:rsidR="00167A21" w:rsidRPr="00961537" w:rsidRDefault="008854F0" w:rsidP="00BF0EBA">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845" w:type="dxa"/>
            <w:tcMar>
              <w:left w:w="57" w:type="dxa"/>
              <w:right w:w="57" w:type="dxa"/>
            </w:tcMar>
            <w:vAlign w:val="center"/>
          </w:tcPr>
          <w:p w:rsidR="00167A21" w:rsidRPr="00961537" w:rsidRDefault="008854F0" w:rsidP="00BF0EBA">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2.6</w:t>
            </w:r>
            <w:r w:rsidR="00167A21" w:rsidRPr="00961537">
              <w:rPr>
                <w:rFonts w:eastAsia="Times New Roman" w:cs="Times New Roman"/>
                <w:color w:val="0D0D0D" w:themeColor="text1" w:themeTint="F2"/>
                <w:szCs w:val="24"/>
              </w:rPr>
              <w:t>%</w:t>
            </w:r>
          </w:p>
        </w:tc>
        <w:tc>
          <w:tcPr>
            <w:tcW w:w="836" w:type="dxa"/>
            <w:tcMar>
              <w:left w:w="57" w:type="dxa"/>
              <w:right w:w="57" w:type="dxa"/>
            </w:tcMar>
            <w:vAlign w:val="center"/>
          </w:tcPr>
          <w:p w:rsidR="00167A21" w:rsidRPr="00961537" w:rsidRDefault="008854F0" w:rsidP="00BF0EBA">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57.4</w:t>
            </w:r>
            <w:r w:rsidR="00167A21" w:rsidRPr="00961537">
              <w:rPr>
                <w:rFonts w:eastAsia="Times New Roman" w:cs="Times New Roman"/>
                <w:color w:val="0D0D0D" w:themeColor="text1" w:themeTint="F2"/>
                <w:szCs w:val="24"/>
              </w:rPr>
              <w:t>%</w:t>
            </w:r>
          </w:p>
        </w:tc>
        <w:tc>
          <w:tcPr>
            <w:tcW w:w="836" w:type="dxa"/>
            <w:tcMar>
              <w:left w:w="57" w:type="dxa"/>
              <w:right w:w="57" w:type="dxa"/>
            </w:tcMar>
            <w:vAlign w:val="center"/>
          </w:tcPr>
          <w:p w:rsidR="00167A21" w:rsidRPr="00961537" w:rsidRDefault="008854F0" w:rsidP="00BF0EBA">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40.3</w:t>
            </w:r>
            <w:r w:rsidR="00167A21" w:rsidRPr="00961537">
              <w:rPr>
                <w:rFonts w:eastAsia="Times New Roman" w:cs="Times New Roman"/>
                <w:color w:val="0D0D0D" w:themeColor="text1" w:themeTint="F2"/>
                <w:szCs w:val="24"/>
              </w:rPr>
              <w:t>%</w:t>
            </w:r>
          </w:p>
        </w:tc>
      </w:tr>
    </w:tbl>
    <w:p w:rsidR="00167A21" w:rsidRPr="00961537" w:rsidRDefault="00167A21" w:rsidP="00167A21">
      <w:pPr>
        <w:pStyle w:val="BodyText"/>
        <w:widowControl w:val="0"/>
        <w:spacing w:after="0" w:line="360" w:lineRule="auto"/>
        <w:ind w:firstLine="720"/>
        <w:jc w:val="both"/>
        <w:rPr>
          <w:rFonts w:cs="Times New Roman"/>
          <w:bCs/>
          <w:i/>
          <w:color w:val="0D0D0D" w:themeColor="text1" w:themeTint="F2"/>
          <w:spacing w:val="4"/>
          <w:szCs w:val="24"/>
          <w:lang w:val="da-DK"/>
        </w:rPr>
      </w:pPr>
    </w:p>
    <w:p w:rsidR="00167A21" w:rsidRPr="00961537" w:rsidRDefault="00167A21" w:rsidP="00167A21">
      <w:pPr>
        <w:spacing w:before="40" w:after="0" w:line="288" w:lineRule="auto"/>
        <w:ind w:firstLine="720"/>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3.3: Đội ngũ nhà giáo của trường tham gia giảng dạy đạt chuẩn về chuyên môn, nghiệp vụ và các tiêu chuẩn hiện hành khác nếu có.</w:t>
      </w:r>
    </w:p>
    <w:p w:rsidR="00167A21" w:rsidRPr="00961537" w:rsidRDefault="00167A21" w:rsidP="005D7635">
      <w:pPr>
        <w:spacing w:after="0" w:line="360" w:lineRule="auto"/>
        <w:ind w:firstLine="720"/>
        <w:jc w:val="both"/>
        <w:rPr>
          <w:rFonts w:eastAsia="Times New Roman" w:cs="Times New Roman"/>
          <w:color w:val="0D0D0D" w:themeColor="text1" w:themeTint="F2"/>
          <w:szCs w:val="24"/>
          <w:lang w:val="pt-BR"/>
        </w:rPr>
      </w:pPr>
      <w:r w:rsidRPr="00961537">
        <w:rPr>
          <w:color w:val="0D0D0D" w:themeColor="text1" w:themeTint="F2"/>
          <w:szCs w:val="24"/>
          <w:lang w:val="pt-BR"/>
        </w:rPr>
        <w:t xml:space="preserve">Đến nay, Nhà trường đang có 95 giáo viên tham gia giảng dạy đều đảm bảo tiêu chuẩn của giáo viên theo điều lệ trường cao đẳng </w:t>
      </w:r>
      <w:r w:rsidR="00A04706" w:rsidRPr="00961537">
        <w:rPr>
          <w:i/>
          <w:color w:val="0D0D0D" w:themeColor="text1" w:themeTint="F2"/>
          <w:szCs w:val="24"/>
          <w:lang w:val="pt-BR"/>
        </w:rPr>
        <w:t>[</w:t>
      </w:r>
      <w:r w:rsidRPr="00961537">
        <w:rPr>
          <w:i/>
          <w:color w:val="0D0D0D" w:themeColor="text1" w:themeTint="F2"/>
          <w:szCs w:val="24"/>
          <w:lang w:val="pt-BR"/>
        </w:rPr>
        <w:t>3.</w:t>
      </w:r>
      <w:r w:rsidRPr="00961537">
        <w:rPr>
          <w:i/>
          <w:color w:val="0D0D0D" w:themeColor="text1" w:themeTint="F2"/>
          <w:szCs w:val="24"/>
          <w:shd w:val="clear" w:color="auto" w:fill="FFFFFF"/>
          <w:lang w:val="pt-BR"/>
        </w:rPr>
        <w:t xml:space="preserve">3.01 - Danh sách trích ngang đội ngũ giáo viên giảng dạy nghề Trường Cao đẳng Nông lâm Đông bắc năm học </w:t>
      </w:r>
      <w:r w:rsidR="008854F0" w:rsidRPr="00961537">
        <w:rPr>
          <w:rFonts w:eastAsia="Times New Roman" w:cs="Times New Roman"/>
          <w:color w:val="0D0D0D" w:themeColor="text1" w:themeTint="F2"/>
          <w:szCs w:val="24"/>
          <w:lang w:val="da-DK"/>
        </w:rPr>
        <w:t>2021-2022</w:t>
      </w:r>
      <w:r w:rsidRPr="00961537">
        <w:rPr>
          <w:i/>
          <w:color w:val="0D0D0D" w:themeColor="text1" w:themeTint="F2"/>
          <w:szCs w:val="24"/>
          <w:lang w:val="pt-BR"/>
        </w:rPr>
        <w:t>; 3.3.02: Hồ sơ quản lý nhà giáo</w:t>
      </w:r>
      <w:r w:rsidR="00E30ADB" w:rsidRPr="00961537">
        <w:rPr>
          <w:i/>
          <w:color w:val="0D0D0D" w:themeColor="text1" w:themeTint="F2"/>
          <w:szCs w:val="24"/>
          <w:lang w:val="pt-BR"/>
        </w:rPr>
        <w:t>]</w:t>
      </w:r>
      <w:r w:rsidRPr="00961537">
        <w:rPr>
          <w:i/>
          <w:color w:val="0D0D0D" w:themeColor="text1" w:themeTint="F2"/>
          <w:szCs w:val="24"/>
          <w:lang w:val="pt-BR"/>
        </w:rPr>
        <w:t xml:space="preserve">. </w:t>
      </w:r>
      <w:r w:rsidRPr="00961537">
        <w:rPr>
          <w:color w:val="0D0D0D" w:themeColor="text1" w:themeTint="F2"/>
          <w:szCs w:val="24"/>
          <w:lang w:val="pt-BR"/>
        </w:rPr>
        <w:t>Cụ thể:</w:t>
      </w:r>
    </w:p>
    <w:p w:rsidR="00167A21" w:rsidRPr="00961537" w:rsidRDefault="00167A21" w:rsidP="005D7635">
      <w:pPr>
        <w:spacing w:after="0" w:line="360" w:lineRule="auto"/>
        <w:ind w:firstLine="720"/>
        <w:jc w:val="both"/>
        <w:rPr>
          <w:color w:val="0D0D0D" w:themeColor="text1" w:themeTint="F2"/>
          <w:szCs w:val="24"/>
          <w:lang w:val="pt-BR"/>
        </w:rPr>
      </w:pPr>
      <w:r w:rsidRPr="00961537">
        <w:rPr>
          <w:b/>
          <w:i/>
          <w:color w:val="0D0D0D" w:themeColor="text1" w:themeTint="F2"/>
          <w:szCs w:val="24"/>
          <w:lang w:val="pt-BR"/>
        </w:rPr>
        <w:t xml:space="preserve">Năm học </w:t>
      </w:r>
      <w:r w:rsidR="00D77E4E" w:rsidRPr="00961537">
        <w:rPr>
          <w:rFonts w:eastAsia="Times New Roman" w:cs="Times New Roman"/>
          <w:color w:val="0D0D0D" w:themeColor="text1" w:themeTint="F2"/>
          <w:szCs w:val="24"/>
          <w:lang w:val="pt-BR"/>
        </w:rPr>
        <w:t>2021-2022</w:t>
      </w:r>
      <w:r w:rsidRPr="00961537">
        <w:rPr>
          <w:color w:val="0D0D0D" w:themeColor="text1" w:themeTint="F2"/>
          <w:szCs w:val="24"/>
          <w:lang w:val="pt-BR"/>
        </w:rPr>
        <w:t xml:space="preserve"> </w:t>
      </w:r>
    </w:p>
    <w:p w:rsidR="00167A21" w:rsidRPr="00961537" w:rsidRDefault="00167A21" w:rsidP="005D7635">
      <w:pPr>
        <w:spacing w:after="0" w:line="360" w:lineRule="auto"/>
        <w:ind w:firstLine="720"/>
        <w:jc w:val="both"/>
        <w:rPr>
          <w:color w:val="0D0D0D" w:themeColor="text1" w:themeTint="F2"/>
          <w:szCs w:val="24"/>
          <w:lang w:val="pt-BR"/>
        </w:rPr>
      </w:pPr>
      <w:r w:rsidRPr="00961537">
        <w:rPr>
          <w:color w:val="0D0D0D" w:themeColor="text1" w:themeTint="F2"/>
          <w:szCs w:val="24"/>
          <w:lang w:val="pt-BR"/>
        </w:rPr>
        <w:t xml:space="preserve">- </w:t>
      </w:r>
      <w:r w:rsidRPr="00961537">
        <w:rPr>
          <w:b/>
          <w:color w:val="0D0D0D" w:themeColor="text1" w:themeTint="F2"/>
          <w:szCs w:val="24"/>
          <w:lang w:val="pt-BR"/>
        </w:rPr>
        <w:t>Nhà giáo giảng dạy môn chung</w:t>
      </w:r>
      <w:r w:rsidRPr="00961537">
        <w:rPr>
          <w:color w:val="0D0D0D" w:themeColor="text1" w:themeTint="F2"/>
          <w:szCs w:val="24"/>
          <w:lang w:val="pt-BR"/>
        </w:rPr>
        <w:t>:</w:t>
      </w:r>
      <w:r w:rsidRPr="00961537">
        <w:rPr>
          <w:b/>
          <w:i/>
          <w:color w:val="0D0D0D" w:themeColor="text1" w:themeTint="F2"/>
          <w:szCs w:val="24"/>
          <w:lang w:val="pt-BR"/>
        </w:rPr>
        <w:t xml:space="preserve"> </w:t>
      </w:r>
      <w:r w:rsidRPr="00961537">
        <w:rPr>
          <w:color w:val="0D0D0D" w:themeColor="text1" w:themeTint="F2"/>
          <w:szCs w:val="24"/>
          <w:lang w:val="pt-BR"/>
        </w:rPr>
        <w:t>12 GV cơ hữu và 01 GV kiêm nhiệm; tất cả đều</w:t>
      </w:r>
      <w:r w:rsidRPr="00961537">
        <w:rPr>
          <w:b/>
          <w:i/>
          <w:color w:val="0D0D0D" w:themeColor="text1" w:themeTint="F2"/>
          <w:szCs w:val="24"/>
          <w:lang w:val="pt-BR"/>
        </w:rPr>
        <w:t xml:space="preserve"> </w:t>
      </w:r>
      <w:r w:rsidRPr="00961537">
        <w:rPr>
          <w:color w:val="0D0D0D" w:themeColor="text1" w:themeTint="F2"/>
          <w:szCs w:val="24"/>
          <w:lang w:val="pt-BR"/>
        </w:rPr>
        <w:t>có thời gian tham gia giảng dạy trên 12 tháng.</w:t>
      </w:r>
    </w:p>
    <w:p w:rsidR="00167A21" w:rsidRPr="00961537" w:rsidRDefault="00167A21" w:rsidP="005D7635">
      <w:pPr>
        <w:spacing w:after="0" w:line="360" w:lineRule="auto"/>
        <w:ind w:firstLine="720"/>
        <w:jc w:val="both"/>
        <w:rPr>
          <w:color w:val="0D0D0D" w:themeColor="text1" w:themeTint="F2"/>
          <w:szCs w:val="24"/>
          <w:lang w:val="pt-BR"/>
        </w:rPr>
      </w:pPr>
      <w:r w:rsidRPr="00961537">
        <w:rPr>
          <w:color w:val="0D0D0D" w:themeColor="text1" w:themeTint="F2"/>
          <w:szCs w:val="24"/>
          <w:lang w:val="pt-BR"/>
        </w:rPr>
        <w:t>+ Trình độ chuyên môn: gồm 1 tiến sỹ triết học; 04 Thạc sỹ, và 08 Đại học.</w:t>
      </w:r>
    </w:p>
    <w:p w:rsidR="00167A21" w:rsidRPr="00961537" w:rsidRDefault="00167A21" w:rsidP="005D7635">
      <w:pPr>
        <w:spacing w:after="0" w:line="360" w:lineRule="auto"/>
        <w:ind w:firstLine="720"/>
        <w:jc w:val="both"/>
        <w:rPr>
          <w:color w:val="0D0D0D" w:themeColor="text1" w:themeTint="F2"/>
          <w:szCs w:val="24"/>
          <w:lang w:val="pt-BR"/>
        </w:rPr>
      </w:pPr>
      <w:r w:rsidRPr="00961537">
        <w:rPr>
          <w:color w:val="0D0D0D" w:themeColor="text1" w:themeTint="F2"/>
          <w:szCs w:val="24"/>
          <w:lang w:val="pt-BR"/>
        </w:rPr>
        <w:t>+ Sư phạm: Gồm có: 13 có Chứng chỉ Sư phạm dạy nghề.</w:t>
      </w:r>
    </w:p>
    <w:p w:rsidR="00167A21" w:rsidRPr="00961537" w:rsidRDefault="00167A21" w:rsidP="005D7635">
      <w:pPr>
        <w:spacing w:after="0" w:line="360" w:lineRule="auto"/>
        <w:ind w:firstLine="720"/>
        <w:jc w:val="both"/>
        <w:rPr>
          <w:color w:val="0D0D0D" w:themeColor="text1" w:themeTint="F2"/>
          <w:szCs w:val="24"/>
          <w:lang w:val="pt-BR"/>
        </w:rPr>
      </w:pPr>
      <w:r w:rsidRPr="00961537">
        <w:rPr>
          <w:color w:val="0D0D0D" w:themeColor="text1" w:themeTint="F2"/>
          <w:szCs w:val="24"/>
          <w:lang w:val="pt-BR"/>
        </w:rPr>
        <w:t>+ Ngoại ngữ: Gồm có các trình độ: 03 CN; 01 chứng chỉ B2; 01 chứng chỉ B1; 08 chứng chỉ B.</w:t>
      </w:r>
    </w:p>
    <w:p w:rsidR="00167A21" w:rsidRPr="00961537" w:rsidRDefault="00167A21" w:rsidP="005D7635">
      <w:pPr>
        <w:spacing w:after="0" w:line="360" w:lineRule="auto"/>
        <w:ind w:firstLine="720"/>
        <w:jc w:val="both"/>
        <w:rPr>
          <w:color w:val="0D0D0D" w:themeColor="text1" w:themeTint="F2"/>
          <w:szCs w:val="24"/>
          <w:lang w:val="pt-BR"/>
        </w:rPr>
      </w:pPr>
      <w:r w:rsidRPr="00961537">
        <w:rPr>
          <w:color w:val="0D0D0D" w:themeColor="text1" w:themeTint="F2"/>
          <w:szCs w:val="24"/>
          <w:lang w:val="pt-BR"/>
        </w:rPr>
        <w:t xml:space="preserve">+ Tin học: Gồm có: 02 Thạc sĩ; 04 CN; 07 chứng chỉ B </w:t>
      </w:r>
    </w:p>
    <w:p w:rsidR="00167A21" w:rsidRPr="00961537" w:rsidRDefault="00167A21" w:rsidP="005D7635">
      <w:pPr>
        <w:spacing w:after="0" w:line="360" w:lineRule="auto"/>
        <w:ind w:firstLine="720"/>
        <w:jc w:val="both"/>
        <w:rPr>
          <w:b/>
          <w:color w:val="0D0D0D" w:themeColor="text1" w:themeTint="F2"/>
          <w:szCs w:val="24"/>
          <w:lang w:val="pt-BR"/>
        </w:rPr>
      </w:pPr>
      <w:r w:rsidRPr="00961537">
        <w:rPr>
          <w:color w:val="0D0D0D" w:themeColor="text1" w:themeTint="F2"/>
          <w:szCs w:val="24"/>
          <w:lang w:val="pt-BR"/>
        </w:rPr>
        <w:t xml:space="preserve">- </w:t>
      </w:r>
      <w:r w:rsidRPr="00961537">
        <w:rPr>
          <w:b/>
          <w:color w:val="0D0D0D" w:themeColor="text1" w:themeTint="F2"/>
          <w:szCs w:val="24"/>
          <w:lang w:val="pt-BR"/>
        </w:rPr>
        <w:t>Nhà giáo giảng dạy chuyên môn</w:t>
      </w:r>
      <w:r w:rsidRPr="00961537">
        <w:rPr>
          <w:color w:val="0D0D0D" w:themeColor="text1" w:themeTint="F2"/>
          <w:szCs w:val="24"/>
          <w:lang w:val="pt-BR"/>
        </w:rPr>
        <w:t>:</w:t>
      </w:r>
      <w:r w:rsidRPr="00961537">
        <w:rPr>
          <w:b/>
          <w:color w:val="0D0D0D" w:themeColor="text1" w:themeTint="F2"/>
          <w:szCs w:val="24"/>
          <w:lang w:val="pt-BR"/>
        </w:rPr>
        <w:t xml:space="preserve"> </w:t>
      </w:r>
    </w:p>
    <w:p w:rsidR="00167A21" w:rsidRPr="00961537" w:rsidRDefault="00167A21" w:rsidP="005D7635">
      <w:pPr>
        <w:spacing w:after="0" w:line="360" w:lineRule="auto"/>
        <w:ind w:firstLine="720"/>
        <w:jc w:val="both"/>
        <w:rPr>
          <w:b/>
          <w:color w:val="0D0D0D" w:themeColor="text1" w:themeTint="F2"/>
          <w:szCs w:val="24"/>
          <w:lang w:val="pt-BR"/>
        </w:rPr>
      </w:pPr>
      <w:r w:rsidRPr="00961537">
        <w:rPr>
          <w:b/>
          <w:color w:val="0D0D0D" w:themeColor="text1" w:themeTint="F2"/>
          <w:szCs w:val="24"/>
          <w:lang w:val="pt-BR"/>
        </w:rPr>
        <w:lastRenderedPageBreak/>
        <w:t>+Khoa Kinh tế: Tổng số 14 GV</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xml:space="preserve">Tổng số là 14 GV cơ hữu, 01 kiêm giảng được bố trí 09 GV giảng dạy lý thuyết, 05 GV giảng dạy tích hợp; 13/15 GV đều có thời gian tham gia giảng dạy trên 12 tháng. </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Trình độ chuyên môn: Gồm 01 Tiến sĩ; 10 Thạc sỹ chuyên ngành; 02 Đại học; 01 Cao đẳng</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Kỹ năng nghề bao gồm: 05 Cao đẳng nghề Kỹ thuật chế biến món ăn; còn 09 GV chưa sát hạch chứng chỉ kỹ năng nghề bậc 03 (vì một số nghề chưa có đơn vị nào tổ chức sát hạch (nghề đặc thù).</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Sư phạm: 14 Chứng chỉ Sư phạm dạy nghề.</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Ngoại ngữ: 07 chứng chỉ B1; 06 chứng chỉ B; 01 chứng chỉ C</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Tin học: Gồm14 chứng chỉ B</w:t>
      </w:r>
    </w:p>
    <w:p w:rsidR="00167A21" w:rsidRPr="00961537" w:rsidRDefault="00167A21" w:rsidP="00167A21">
      <w:pPr>
        <w:spacing w:after="0" w:line="360" w:lineRule="auto"/>
        <w:ind w:firstLine="720"/>
        <w:jc w:val="both"/>
        <w:rPr>
          <w:b/>
          <w:color w:val="0D0D0D" w:themeColor="text1" w:themeTint="F2"/>
          <w:szCs w:val="24"/>
          <w:lang w:val="pt-BR"/>
        </w:rPr>
      </w:pPr>
      <w:r w:rsidRPr="00961537">
        <w:rPr>
          <w:b/>
          <w:color w:val="0D0D0D" w:themeColor="text1" w:themeTint="F2"/>
          <w:szCs w:val="24"/>
          <w:lang w:val="pt-BR"/>
        </w:rPr>
        <w:t>+Khoa Chăn nuôi thú y: Tổng số 06 GV</w:t>
      </w:r>
    </w:p>
    <w:p w:rsidR="00167A21" w:rsidRPr="00961537" w:rsidRDefault="00167A21" w:rsidP="00167A21">
      <w:pPr>
        <w:spacing w:after="0" w:line="360" w:lineRule="auto"/>
        <w:ind w:firstLine="720"/>
        <w:jc w:val="both"/>
        <w:rPr>
          <w:color w:val="0D0D0D" w:themeColor="text1" w:themeTint="F2"/>
          <w:sz w:val="26"/>
          <w:lang w:val="pt-BR"/>
        </w:rPr>
      </w:pPr>
      <w:r w:rsidRPr="00961537">
        <w:rPr>
          <w:color w:val="0D0D0D" w:themeColor="text1" w:themeTint="F2"/>
          <w:sz w:val="26"/>
          <w:lang w:val="pt-BR"/>
        </w:rPr>
        <w:t xml:space="preserve">Tổng số là 06 GV, được bố trí 03 GV giảng dạy lý thuyết, 03 GV giảng dạy tích hợp; tất cả đều có thời gian tham gia giảng dạy trên 12 tháng. </w:t>
      </w:r>
    </w:p>
    <w:p w:rsidR="00167A21" w:rsidRPr="00961537" w:rsidRDefault="00167A21" w:rsidP="00167A21">
      <w:pPr>
        <w:spacing w:after="0" w:line="360" w:lineRule="auto"/>
        <w:ind w:firstLine="720"/>
        <w:jc w:val="both"/>
        <w:rPr>
          <w:color w:val="0D0D0D" w:themeColor="text1" w:themeTint="F2"/>
          <w:sz w:val="26"/>
          <w:lang w:val="pt-BR"/>
        </w:rPr>
      </w:pPr>
      <w:r w:rsidRPr="00961537">
        <w:rPr>
          <w:color w:val="0D0D0D" w:themeColor="text1" w:themeTint="F2"/>
          <w:sz w:val="26"/>
          <w:lang w:val="pt-BR"/>
        </w:rPr>
        <w:t xml:space="preserve">+ Trình độ chuyên môn: Gồm 06 Thạc sỹ chuyên ngành; </w:t>
      </w:r>
    </w:p>
    <w:p w:rsidR="00167A21" w:rsidRPr="00961537" w:rsidRDefault="00167A21" w:rsidP="00167A21">
      <w:pPr>
        <w:spacing w:after="0" w:line="360" w:lineRule="auto"/>
        <w:ind w:firstLine="720"/>
        <w:jc w:val="both"/>
        <w:rPr>
          <w:color w:val="0D0D0D" w:themeColor="text1" w:themeTint="F2"/>
          <w:sz w:val="26"/>
          <w:szCs w:val="26"/>
          <w:lang w:val="pt-BR"/>
        </w:rPr>
      </w:pPr>
      <w:r w:rsidRPr="00961537">
        <w:rPr>
          <w:color w:val="0D0D0D" w:themeColor="text1" w:themeTint="F2"/>
          <w:sz w:val="26"/>
          <w:lang w:val="pt-BR"/>
        </w:rPr>
        <w:t>+ Kỹ năng nghề bao gồm: 03 Chứng chỉ kỹ năng thực hành nghề Thú y; còn 03 GV chưa sát hạch chứng chỉ kỹ năng nghề bậc 03 (vì nghề Chăn nuôi chưa có đơn vị nào tổ chức sát hạch (nghề đặc thù).</w:t>
      </w:r>
    </w:p>
    <w:p w:rsidR="00167A21" w:rsidRPr="00961537" w:rsidRDefault="00167A21" w:rsidP="00167A21">
      <w:pPr>
        <w:spacing w:after="0" w:line="360" w:lineRule="auto"/>
        <w:ind w:firstLine="720"/>
        <w:jc w:val="both"/>
        <w:rPr>
          <w:color w:val="0D0D0D" w:themeColor="text1" w:themeTint="F2"/>
          <w:sz w:val="26"/>
          <w:lang w:val="pt-BR"/>
        </w:rPr>
      </w:pPr>
      <w:r w:rsidRPr="00961537">
        <w:rPr>
          <w:color w:val="0D0D0D" w:themeColor="text1" w:themeTint="F2"/>
          <w:sz w:val="26"/>
          <w:lang w:val="pt-BR"/>
        </w:rPr>
        <w:t>+ Sư phạm: 06 Chứng chỉ Sư phạm dạy nghề.</w:t>
      </w:r>
    </w:p>
    <w:p w:rsidR="00167A21" w:rsidRPr="00961537" w:rsidRDefault="00167A21" w:rsidP="00167A21">
      <w:pPr>
        <w:spacing w:after="0" w:line="360" w:lineRule="auto"/>
        <w:ind w:firstLine="720"/>
        <w:jc w:val="both"/>
        <w:rPr>
          <w:color w:val="0D0D0D" w:themeColor="text1" w:themeTint="F2"/>
          <w:sz w:val="26"/>
          <w:lang w:val="pt-BR"/>
        </w:rPr>
      </w:pPr>
      <w:r w:rsidRPr="00961537">
        <w:rPr>
          <w:color w:val="0D0D0D" w:themeColor="text1" w:themeTint="F2"/>
          <w:sz w:val="26"/>
          <w:lang w:val="pt-BR"/>
        </w:rPr>
        <w:t>+ Ngoại ngữ: 05 chứng chỉ B1; 01 B2</w:t>
      </w:r>
    </w:p>
    <w:p w:rsidR="00167A21" w:rsidRPr="00961537" w:rsidRDefault="00167A21" w:rsidP="00167A21">
      <w:pPr>
        <w:spacing w:after="0" w:line="360" w:lineRule="auto"/>
        <w:ind w:firstLine="720"/>
        <w:jc w:val="both"/>
        <w:rPr>
          <w:color w:val="0D0D0D" w:themeColor="text1" w:themeTint="F2"/>
          <w:sz w:val="26"/>
          <w:lang w:val="pt-BR"/>
        </w:rPr>
      </w:pPr>
      <w:r w:rsidRPr="00961537">
        <w:rPr>
          <w:color w:val="0D0D0D" w:themeColor="text1" w:themeTint="F2"/>
          <w:sz w:val="26"/>
          <w:lang w:val="pt-BR"/>
        </w:rPr>
        <w:t>+ Tin học: Gồm 06 chứng chỉ Tin học UDCB</w:t>
      </w:r>
    </w:p>
    <w:p w:rsidR="00167A21" w:rsidRPr="00961537" w:rsidRDefault="00167A21" w:rsidP="00167A21">
      <w:pPr>
        <w:spacing w:after="0" w:line="360" w:lineRule="auto"/>
        <w:ind w:firstLine="720"/>
        <w:jc w:val="both"/>
        <w:rPr>
          <w:b/>
          <w:color w:val="0D0D0D" w:themeColor="text1" w:themeTint="F2"/>
          <w:szCs w:val="24"/>
          <w:lang w:val="pt-BR"/>
        </w:rPr>
      </w:pPr>
      <w:r w:rsidRPr="00961537">
        <w:rPr>
          <w:b/>
          <w:color w:val="0D0D0D" w:themeColor="text1" w:themeTint="F2"/>
          <w:szCs w:val="24"/>
          <w:lang w:val="pt-BR"/>
        </w:rPr>
        <w:t>+Khoa Lâm nghiệp: Tổng số 14 GV</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Tổng số là 14 GV cơ hữu, 11 kiêm giảng</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xml:space="preserve"> được bố trí 01 GV giảng dạy lý thuyết, 22 GV giảng dạy tích hợp; </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xml:space="preserve">+ Trình độ chuyên môn: Gồm 05 Tiến sĩ; 02 NCS; 16 Thạc sỹ chuyên ngành; 02 Đại học; </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xml:space="preserve">+ Kỹ năng nghề bao gồm: 06 </w:t>
      </w:r>
      <w:r w:rsidRPr="00961537">
        <w:rPr>
          <w:color w:val="0D0D0D" w:themeColor="text1" w:themeTint="F2"/>
          <w:sz w:val="26"/>
          <w:lang w:val="pt-BR"/>
        </w:rPr>
        <w:t>Chứng chỉ kỹ năng thực hành nghề Điện công nghiệp</w:t>
      </w:r>
      <w:r w:rsidRPr="00961537">
        <w:rPr>
          <w:color w:val="0D0D0D" w:themeColor="text1" w:themeTint="F2"/>
          <w:szCs w:val="24"/>
          <w:lang w:val="pt-BR"/>
        </w:rPr>
        <w:t>; 16</w:t>
      </w:r>
      <w:r w:rsidRPr="00961537">
        <w:rPr>
          <w:color w:val="0D0D0D" w:themeColor="text1" w:themeTint="F2"/>
          <w:sz w:val="26"/>
          <w:lang w:val="pt-BR"/>
        </w:rPr>
        <w:t xml:space="preserve"> Chứng chỉ kỹ năng thực hành nghề Lâm nghiệp;</w:t>
      </w:r>
      <w:r w:rsidRPr="00961537">
        <w:rPr>
          <w:color w:val="0D0D0D" w:themeColor="text1" w:themeTint="F2"/>
          <w:szCs w:val="24"/>
          <w:lang w:val="pt-BR"/>
        </w:rPr>
        <w:t xml:space="preserve"> còn 03 GV chưa sát hạch chứng chỉ kỹ năng nghề bậ</w:t>
      </w:r>
      <w:r w:rsidR="00A04706" w:rsidRPr="00961537">
        <w:rPr>
          <w:color w:val="0D0D0D" w:themeColor="text1" w:themeTint="F2"/>
          <w:szCs w:val="24"/>
          <w:lang w:val="pt-BR"/>
        </w:rPr>
        <w:t xml:space="preserve">c 03 </w:t>
      </w:r>
      <w:r w:rsidRPr="00961537">
        <w:rPr>
          <w:color w:val="0D0D0D" w:themeColor="text1" w:themeTint="F2"/>
          <w:szCs w:val="24"/>
          <w:lang w:val="pt-BR"/>
        </w:rPr>
        <w:t>vì một số nghề chưa có đơn vị nào tổ chức sát hạch (nghề đặc thù).</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Sư phạm: 25 Chứng chỉ Sư phạm dạy nghề.</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Ngoại ngữ: 02 chứng chỉ B2; 22 chứng chỉ B; 01 chứng chỉ A</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lastRenderedPageBreak/>
        <w:t>+ Tin học: Gồm 25 chứng chỉ B</w:t>
      </w:r>
    </w:p>
    <w:p w:rsidR="00167A21" w:rsidRPr="00961537" w:rsidRDefault="00167A21" w:rsidP="00167A21">
      <w:pPr>
        <w:spacing w:after="0" w:line="360" w:lineRule="auto"/>
        <w:ind w:firstLine="720"/>
        <w:jc w:val="both"/>
        <w:rPr>
          <w:b/>
          <w:color w:val="0D0D0D" w:themeColor="text1" w:themeTint="F2"/>
          <w:szCs w:val="24"/>
          <w:lang w:val="pt-BR"/>
        </w:rPr>
      </w:pPr>
      <w:r w:rsidRPr="00961537">
        <w:rPr>
          <w:b/>
          <w:color w:val="0D0D0D" w:themeColor="text1" w:themeTint="F2"/>
          <w:szCs w:val="24"/>
          <w:lang w:val="pt-BR"/>
        </w:rPr>
        <w:t>+Khoa Nông học: Tổng số 11 GV</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xml:space="preserve">Tổng số là 10 GV cơ hữu; được bố trí 08 GV giảng dạy lý thuyết, 02 GV giảng dạy tích hợp; </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xml:space="preserve">+ Trình độ chuyên môn: Gồm 01 Tiến sĩ; 01 NCS; 07 Thạc sỹ chuyên ngành; 01 Đại học; </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xml:space="preserve">+ Kỹ năng nghề bao gồm: 02 </w:t>
      </w:r>
      <w:r w:rsidRPr="00961537">
        <w:rPr>
          <w:color w:val="0D0D0D" w:themeColor="text1" w:themeTint="F2"/>
          <w:sz w:val="26"/>
          <w:lang w:val="pt-BR"/>
        </w:rPr>
        <w:t>Chứng chỉ kỹ năng thực hành nghề Lâm nghiệp</w:t>
      </w:r>
      <w:r w:rsidRPr="00961537">
        <w:rPr>
          <w:color w:val="0D0D0D" w:themeColor="text1" w:themeTint="F2"/>
          <w:szCs w:val="24"/>
          <w:lang w:val="pt-BR"/>
        </w:rPr>
        <w:t>; còn 08 GV chưa sát hạch chứng chỉ kỹ năng nghề bậc 03 (vì một số nghề chưa có đơn vị nào tổ chức sát hạch (nghề đặc thù).</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Sư phạm: 10 Chứng chỉ Sư phạm dạy nghề.</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Ngoại ngữ: 10 chứng chỉ B</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 Tin học: Gồm 10 chứng chỉ B</w:t>
      </w:r>
    </w:p>
    <w:p w:rsidR="00167A21" w:rsidRPr="00961537" w:rsidRDefault="00167A21" w:rsidP="00167A21">
      <w:pPr>
        <w:spacing w:after="0" w:line="360" w:lineRule="auto"/>
        <w:ind w:firstLine="720"/>
        <w:jc w:val="both"/>
        <w:rPr>
          <w:color w:val="0D0D0D" w:themeColor="text1" w:themeTint="F2"/>
          <w:szCs w:val="24"/>
          <w:lang w:val="pt-BR"/>
        </w:rPr>
      </w:pPr>
      <w:r w:rsidRPr="00961537">
        <w:rPr>
          <w:color w:val="0D0D0D" w:themeColor="text1" w:themeTint="F2"/>
          <w:szCs w:val="24"/>
          <w:lang w:val="pt-BR"/>
        </w:rPr>
        <w:t>Đối chiếu với các quy định trong Thông tư số 08/2017/TTBLĐTBXH thì đội ngũ các nhà giáo dạy nghề trình độ trung cấp, cao đẳng của trường tham gia giảng dạy đều đạt chuẩn chuyên môn, nghiệp vụ SPDN, Kỹ năng nghề, tiếng Anh, Tin học theo qui định.</w:t>
      </w:r>
    </w:p>
    <w:p w:rsidR="00167A21" w:rsidRPr="00961537" w:rsidRDefault="00167A21" w:rsidP="00167A21">
      <w:pPr>
        <w:spacing w:before="120" w:after="0" w:line="360" w:lineRule="auto"/>
        <w:ind w:firstLine="720"/>
        <w:jc w:val="both"/>
        <w:rPr>
          <w:rFonts w:eastAsia="Times New Roman" w:cs="Times New Roman"/>
          <w:i/>
          <w:color w:val="0D0D0D" w:themeColor="text1" w:themeTint="F2"/>
          <w:szCs w:val="24"/>
          <w:lang w:val="pt-BR"/>
        </w:rPr>
      </w:pPr>
      <w:r w:rsidRPr="00961537">
        <w:rPr>
          <w:rFonts w:eastAsia="Times New Roman" w:cs="Times New Roman"/>
          <w:color w:val="0D0D0D" w:themeColor="text1" w:themeTint="F2"/>
          <w:szCs w:val="24"/>
          <w:shd w:val="clear" w:color="auto" w:fill="FFFFFF"/>
          <w:lang w:val="pt-BR"/>
        </w:rPr>
        <w:t xml:space="preserve">Hàng năm, trường đã thực hiện lấy ý kiến của cán bộ, giáo viên giảng viên về </w:t>
      </w:r>
      <w:r w:rsidRPr="00961537">
        <w:rPr>
          <w:rFonts w:cs="Times New Roman"/>
          <w:color w:val="0D0D0D" w:themeColor="text1" w:themeTint="F2"/>
          <w:szCs w:val="24"/>
          <w:lang w:val="da-DK"/>
        </w:rPr>
        <w:t>đạt chuẩn về chuyên môn, nghiệp vụ</w:t>
      </w:r>
      <w:r w:rsidRPr="00961537">
        <w:rPr>
          <w:rFonts w:eastAsia="Times New Roman" w:cs="Times New Roman"/>
          <w:color w:val="0D0D0D" w:themeColor="text1" w:themeTint="F2"/>
          <w:szCs w:val="24"/>
          <w:shd w:val="clear" w:color="auto" w:fill="FFFFFF"/>
          <w:lang w:val="pt-BR"/>
        </w:rPr>
        <w:t xml:space="preserve"> </w:t>
      </w:r>
      <w:r w:rsidR="00E30ADB" w:rsidRPr="00961537">
        <w:rPr>
          <w:rFonts w:eastAsia="Times New Roman" w:cs="Times New Roman"/>
          <w:i/>
          <w:color w:val="0D0D0D" w:themeColor="text1" w:themeTint="F2"/>
          <w:szCs w:val="24"/>
          <w:lang w:val="pt-BR"/>
        </w:rPr>
        <w:t>[</w:t>
      </w:r>
      <w:r w:rsidRPr="00961537">
        <w:rPr>
          <w:rFonts w:eastAsia="Times New Roman" w:cs="Times New Roman"/>
          <w:i/>
          <w:color w:val="0D0D0D" w:themeColor="text1" w:themeTint="F2"/>
          <w:szCs w:val="24"/>
          <w:lang w:val="pt-BR"/>
        </w:rPr>
        <w:t>2.3.11 -</w:t>
      </w:r>
      <w:r w:rsidRPr="00961537">
        <w:rPr>
          <w:rFonts w:eastAsia="Times New Roman" w:cs="Times New Roman"/>
          <w:color w:val="0D0D0D" w:themeColor="text1" w:themeTint="F2"/>
          <w:szCs w:val="24"/>
          <w:lang w:val="pt-BR"/>
        </w:rPr>
        <w:t xml:space="preserve"> </w:t>
      </w:r>
      <w:r w:rsidRPr="00961537">
        <w:rPr>
          <w:rFonts w:eastAsia="Times New Roman" w:cs="Times New Roman"/>
          <w:i/>
          <w:color w:val="0D0D0D" w:themeColor="text1" w:themeTint="F2"/>
          <w:szCs w:val="24"/>
          <w:lang w:val="pt-BR"/>
        </w:rPr>
        <w:t xml:space="preserve">Báo cáo kết quả khảo sát ý kiến phản hồi của cán bộ quản lý, giảng viên, giáo viên về hoạt động đào tạo và dịch vụ đào tạo năm học </w:t>
      </w:r>
      <w:r w:rsidR="00D77E4E" w:rsidRPr="00961537">
        <w:rPr>
          <w:rFonts w:eastAsia="Times New Roman" w:cs="Times New Roman"/>
          <w:color w:val="0D0D0D" w:themeColor="text1" w:themeTint="F2"/>
          <w:szCs w:val="24"/>
          <w:lang w:val="pt-BR"/>
        </w:rPr>
        <w:t>2021-2022</w:t>
      </w:r>
      <w:r w:rsidR="00E30ADB" w:rsidRPr="00961537">
        <w:rPr>
          <w:rFonts w:eastAsia="Times New Roman" w:cs="Times New Roman"/>
          <w:i/>
          <w:color w:val="0D0D0D" w:themeColor="text1" w:themeTint="F2"/>
          <w:szCs w:val="24"/>
          <w:lang w:val="pt-BR"/>
        </w:rPr>
        <w:t>]</w:t>
      </w:r>
      <w:r w:rsidRPr="00961537">
        <w:rPr>
          <w:rFonts w:eastAsia="Times New Roman" w:cs="Times New Roman"/>
          <w:i/>
          <w:color w:val="0D0D0D" w:themeColor="text1" w:themeTint="F2"/>
          <w:szCs w:val="24"/>
          <w:lang w:val="pt-BR"/>
        </w:rPr>
        <w:t xml:space="preserve"> (2.3.10 -</w:t>
      </w:r>
      <w:r w:rsidRPr="00961537">
        <w:rPr>
          <w:rFonts w:eastAsia="Times New Roman" w:cs="Times New Roman"/>
          <w:color w:val="0D0D0D" w:themeColor="text1" w:themeTint="F2"/>
          <w:szCs w:val="24"/>
          <w:lang w:val="pt-BR"/>
        </w:rPr>
        <w:t xml:space="preserve"> </w:t>
      </w:r>
      <w:r w:rsidRPr="00961537">
        <w:rPr>
          <w:rFonts w:eastAsia="Times New Roman" w:cs="Times New Roman"/>
          <w:i/>
          <w:color w:val="0D0D0D" w:themeColor="text1" w:themeTint="F2"/>
          <w:szCs w:val="24"/>
          <w:lang w:val="pt-BR"/>
        </w:rPr>
        <w:t xml:space="preserve">Báo cáo kết quả khảo sát ý kiến phản hồi của học sinh, sinh viên về hoạt động đào tạo và dịch vụ đào tạo học </w:t>
      </w:r>
      <w:r w:rsidR="00D77E4E" w:rsidRPr="00961537">
        <w:rPr>
          <w:rFonts w:eastAsia="Times New Roman" w:cs="Times New Roman"/>
          <w:color w:val="0D0D0D" w:themeColor="text1" w:themeTint="F2"/>
          <w:szCs w:val="24"/>
          <w:lang w:val="pt-BR"/>
        </w:rPr>
        <w:t>2021-2022</w:t>
      </w:r>
      <w:r w:rsidR="00E30ADB" w:rsidRPr="00961537">
        <w:rPr>
          <w:rFonts w:eastAsia="Times New Roman" w:cs="Times New Roman"/>
          <w:i/>
          <w:color w:val="0D0D0D" w:themeColor="text1" w:themeTint="F2"/>
          <w:szCs w:val="24"/>
          <w:lang w:val="pt-BR"/>
        </w:rPr>
        <w:t>]</w:t>
      </w:r>
    </w:p>
    <w:tbl>
      <w:tblPr>
        <w:tblStyle w:val="TableGrid"/>
        <w:tblW w:w="0" w:type="auto"/>
        <w:tblLook w:val="04A0" w:firstRow="1" w:lastRow="0" w:firstColumn="1" w:lastColumn="0" w:noHBand="0" w:noVBand="1"/>
      </w:tblPr>
      <w:tblGrid>
        <w:gridCol w:w="3510"/>
        <w:gridCol w:w="851"/>
        <w:gridCol w:w="1276"/>
        <w:gridCol w:w="937"/>
        <w:gridCol w:w="1047"/>
        <w:gridCol w:w="851"/>
        <w:gridCol w:w="816"/>
      </w:tblGrid>
      <w:tr w:rsidR="00961537" w:rsidRPr="00961537" w:rsidTr="00C57225">
        <w:trPr>
          <w:trHeight w:val="480"/>
        </w:trPr>
        <w:tc>
          <w:tcPr>
            <w:tcW w:w="3510" w:type="dxa"/>
            <w:vMerge w:val="restart"/>
            <w:vAlign w:val="center"/>
          </w:tcPr>
          <w:p w:rsidR="00167A21" w:rsidRPr="00961537" w:rsidRDefault="00167A21" w:rsidP="00C57225">
            <w:pPr>
              <w:spacing w:line="360" w:lineRule="auto"/>
              <w:jc w:val="center"/>
              <w:rPr>
                <w:rFonts w:eastAsia="Times New Roman" w:cs="Times New Roman"/>
                <w:b/>
                <w:color w:val="0D0D0D" w:themeColor="text1" w:themeTint="F2"/>
                <w:szCs w:val="24"/>
                <w:lang w:val="pt-BR"/>
              </w:rPr>
            </w:pPr>
            <w:r w:rsidRPr="00961537">
              <w:rPr>
                <w:rFonts w:eastAsia="Times New Roman" w:cs="Times New Roman"/>
                <w:b/>
                <w:color w:val="0D0D0D" w:themeColor="text1" w:themeTint="F2"/>
                <w:szCs w:val="24"/>
                <w:lang w:val="pt-BR"/>
              </w:rPr>
              <w:t>Nội dung lấy ý kiến</w:t>
            </w:r>
          </w:p>
        </w:tc>
        <w:tc>
          <w:tcPr>
            <w:tcW w:w="851" w:type="dxa"/>
            <w:vMerge w:val="restart"/>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76" w:type="dxa"/>
            <w:vMerge w:val="restart"/>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C57225">
        <w:trPr>
          <w:trHeight w:val="480"/>
        </w:trPr>
        <w:tc>
          <w:tcPr>
            <w:tcW w:w="3510" w:type="dxa"/>
            <w:vMerge/>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p>
        </w:tc>
        <w:tc>
          <w:tcPr>
            <w:tcW w:w="851" w:type="dxa"/>
            <w:vMerge/>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p>
        </w:tc>
        <w:tc>
          <w:tcPr>
            <w:tcW w:w="1276" w:type="dxa"/>
            <w:vMerge/>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p>
        </w:tc>
        <w:tc>
          <w:tcPr>
            <w:tcW w:w="937" w:type="dxa"/>
            <w:vMerge/>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p>
        </w:tc>
        <w:tc>
          <w:tcPr>
            <w:tcW w:w="1047" w:type="dxa"/>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51" w:type="dxa"/>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816" w:type="dxa"/>
            <w:vAlign w:val="center"/>
          </w:tcPr>
          <w:p w:rsidR="00167A21" w:rsidRPr="00961537" w:rsidRDefault="00167A21" w:rsidP="00C57225">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167A21" w:rsidRPr="00961537" w:rsidTr="00C57225">
        <w:trPr>
          <w:trHeight w:val="567"/>
        </w:trPr>
        <w:tc>
          <w:tcPr>
            <w:tcW w:w="3510" w:type="dxa"/>
            <w:vAlign w:val="center"/>
          </w:tcPr>
          <w:p w:rsidR="00167A21" w:rsidRPr="00961537" w:rsidRDefault="00167A21" w:rsidP="00C57225">
            <w:pPr>
              <w:spacing w:line="360" w:lineRule="auto"/>
              <w:jc w:val="center"/>
              <w:rPr>
                <w:rFonts w:eastAsia="Times New Roman" w:cs="Times New Roman"/>
                <w:color w:val="0D0D0D" w:themeColor="text1" w:themeTint="F2"/>
                <w:szCs w:val="24"/>
              </w:rPr>
            </w:pPr>
            <w:r w:rsidRPr="00961537">
              <w:rPr>
                <w:rFonts w:cs="Times New Roman"/>
                <w:color w:val="0D0D0D" w:themeColor="text1" w:themeTint="F2"/>
                <w:szCs w:val="24"/>
                <w:lang w:val="da-DK"/>
              </w:rPr>
              <w:t>Đội ngũ nhà giáo của Trường tham gia giảng dạy đạt chuẩn về chuyên môn, nghiệp vụ và các tiêu chuẩn hiện hành khác nếu có</w:t>
            </w:r>
          </w:p>
        </w:tc>
        <w:tc>
          <w:tcPr>
            <w:tcW w:w="851" w:type="dxa"/>
            <w:vAlign w:val="center"/>
          </w:tcPr>
          <w:p w:rsidR="00167A21" w:rsidRPr="00961537" w:rsidRDefault="00167A21" w:rsidP="00C57225">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1276" w:type="dxa"/>
            <w:vAlign w:val="center"/>
          </w:tcPr>
          <w:p w:rsidR="00167A21" w:rsidRPr="00961537" w:rsidRDefault="00D77E4E" w:rsidP="00C57225">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937" w:type="dxa"/>
            <w:vAlign w:val="center"/>
          </w:tcPr>
          <w:p w:rsidR="00167A21" w:rsidRPr="00961537" w:rsidRDefault="00D77E4E" w:rsidP="00C57225">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1047" w:type="dxa"/>
            <w:vAlign w:val="center"/>
          </w:tcPr>
          <w:p w:rsidR="00167A21" w:rsidRPr="00961537" w:rsidRDefault="00D77E4E" w:rsidP="00C57225">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0.0</w:t>
            </w:r>
            <w:r w:rsidR="00167A21" w:rsidRPr="00961537">
              <w:rPr>
                <w:rFonts w:eastAsia="Times New Roman" w:cs="Times New Roman"/>
                <w:color w:val="0D0D0D" w:themeColor="text1" w:themeTint="F2"/>
                <w:szCs w:val="24"/>
              </w:rPr>
              <w:t>%</w:t>
            </w:r>
          </w:p>
        </w:tc>
        <w:tc>
          <w:tcPr>
            <w:tcW w:w="851" w:type="dxa"/>
            <w:vAlign w:val="center"/>
          </w:tcPr>
          <w:p w:rsidR="00167A21" w:rsidRPr="00961537" w:rsidRDefault="00D77E4E" w:rsidP="00C57225">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74.0</w:t>
            </w:r>
            <w:r w:rsidR="00167A21" w:rsidRPr="00961537">
              <w:rPr>
                <w:rFonts w:eastAsia="Times New Roman" w:cs="Times New Roman"/>
                <w:color w:val="0D0D0D" w:themeColor="text1" w:themeTint="F2"/>
                <w:szCs w:val="24"/>
              </w:rPr>
              <w:t>%</w:t>
            </w:r>
          </w:p>
        </w:tc>
        <w:tc>
          <w:tcPr>
            <w:tcW w:w="816" w:type="dxa"/>
            <w:vAlign w:val="center"/>
          </w:tcPr>
          <w:p w:rsidR="00167A21" w:rsidRPr="00961537" w:rsidRDefault="00D77E4E" w:rsidP="00C57225">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26</w:t>
            </w:r>
            <w:r w:rsidR="00167A21" w:rsidRPr="00961537">
              <w:rPr>
                <w:rFonts w:eastAsia="Times New Roman" w:cs="Times New Roman"/>
                <w:color w:val="0D0D0D" w:themeColor="text1" w:themeTint="F2"/>
                <w:szCs w:val="24"/>
              </w:rPr>
              <w:t>%</w:t>
            </w:r>
          </w:p>
        </w:tc>
      </w:tr>
    </w:tbl>
    <w:p w:rsidR="00167A21" w:rsidRPr="00961537" w:rsidRDefault="00167A21" w:rsidP="00167A21">
      <w:pPr>
        <w:spacing w:after="0" w:line="360" w:lineRule="auto"/>
        <w:ind w:firstLine="720"/>
        <w:jc w:val="both"/>
        <w:rPr>
          <w:color w:val="0D0D0D" w:themeColor="text1" w:themeTint="F2"/>
          <w:szCs w:val="24"/>
          <w:lang w:val="pt-BR"/>
        </w:rPr>
      </w:pPr>
    </w:p>
    <w:p w:rsidR="00167A21" w:rsidRPr="00961537" w:rsidRDefault="00167A21" w:rsidP="00167A21">
      <w:pPr>
        <w:spacing w:before="40" w:after="0" w:line="288" w:lineRule="auto"/>
        <w:ind w:firstLine="720"/>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3.4: Nhà giáo, cán bộ quản lý, viên chức và người lao động thực hiện nhiệm vụ, quyền hạn theo quy định và không vi phạm quy chế, nội quy và quy định của trường.</w:t>
      </w:r>
    </w:p>
    <w:p w:rsidR="00167A21" w:rsidRPr="00961537" w:rsidRDefault="00167A21" w:rsidP="005D7635">
      <w:pPr>
        <w:spacing w:before="40" w:after="0" w:line="360" w:lineRule="auto"/>
        <w:ind w:firstLine="720"/>
        <w:jc w:val="both"/>
        <w:rPr>
          <w:color w:val="0D0D0D" w:themeColor="text1" w:themeTint="F2"/>
          <w:lang w:val="da-DK"/>
        </w:rPr>
      </w:pPr>
      <w:r w:rsidRPr="00961537">
        <w:rPr>
          <w:color w:val="0D0D0D" w:themeColor="text1" w:themeTint="F2"/>
          <w:lang w:val="da-DK"/>
        </w:rPr>
        <w:t xml:space="preserve">Đội ngũ cán bộ quản lý, nhà giáo, nhân viên của Trường có phẩm chất, đạo đức, tư tưởng tốt; có trình độ chuyên môn, nghiêm chỉnh chấp hành chủ trương, đường lối, chính sách của Đảng, pháp luật của Nhà nước; các nghĩa vụ theo quy định tại Quy chế tổ chức hoạt động của Trường như: giảng viên đã thực hiện giảng dạy theo đúng nội dung, chương trình đào tạo ban hành; biên soạn giáo trình, bài giảng phục vụ giảng dạy học tập theo sự phân công của Trường, khoa, bộ môn; cán bộ quản lý, giảng viên và nhân viên Trường không ngừng bồi dưỡng nghiệp vụ, cải tiến phương pháp giảng dạy để nâng cao chất lượng đào tạo </w:t>
      </w:r>
      <w:r w:rsidR="00A04706" w:rsidRPr="00961537">
        <w:rPr>
          <w:i/>
          <w:color w:val="0D0D0D" w:themeColor="text1" w:themeTint="F2"/>
          <w:lang w:val="da-DK"/>
        </w:rPr>
        <w:t>[</w:t>
      </w:r>
      <w:r w:rsidRPr="00961537">
        <w:rPr>
          <w:rFonts w:cs="Times New Roman"/>
          <w:bCs/>
          <w:color w:val="0D0D0D" w:themeColor="text1" w:themeTint="F2"/>
          <w:szCs w:val="24"/>
          <w:lang w:val="da-DK"/>
        </w:rPr>
        <w:t>1</w:t>
      </w:r>
      <w:r w:rsidRPr="00961537">
        <w:rPr>
          <w:rFonts w:cs="Times New Roman"/>
          <w:bCs/>
          <w:i/>
          <w:color w:val="0D0D0D" w:themeColor="text1" w:themeTint="F2"/>
          <w:szCs w:val="24"/>
          <w:lang w:val="da-DK"/>
        </w:rPr>
        <w:t>.10.01: Quyết định số 654/QĐ-CĐNLĐB-TCHC ngày 15/12/2017 về việc ban hành Quy chế tổ chức và hoạt động của trường Cao đẳng Nông Lâm Đông Bắc</w:t>
      </w:r>
      <w:r w:rsidR="00E30ADB" w:rsidRPr="00961537">
        <w:rPr>
          <w:rFonts w:cs="Times New Roman"/>
          <w:bCs/>
          <w:i/>
          <w:color w:val="0D0D0D" w:themeColor="text1" w:themeTint="F2"/>
          <w:szCs w:val="24"/>
          <w:lang w:val="da-DK"/>
        </w:rPr>
        <w:t>]</w:t>
      </w:r>
      <w:r w:rsidRPr="00961537">
        <w:rPr>
          <w:i/>
          <w:color w:val="0D0D0D" w:themeColor="text1" w:themeTint="F2"/>
          <w:szCs w:val="24"/>
          <w:lang w:val="pt-BR"/>
        </w:rPr>
        <w:t xml:space="preserve"> </w:t>
      </w:r>
      <w:r w:rsidR="00A04706" w:rsidRPr="00961537">
        <w:rPr>
          <w:i/>
          <w:color w:val="0D0D0D" w:themeColor="text1" w:themeTint="F2"/>
          <w:szCs w:val="24"/>
          <w:lang w:val="pt-BR"/>
        </w:rPr>
        <w:t>[</w:t>
      </w:r>
      <w:r w:rsidRPr="00961537">
        <w:rPr>
          <w:i/>
          <w:color w:val="0D0D0D" w:themeColor="text1" w:themeTint="F2"/>
          <w:szCs w:val="24"/>
          <w:lang w:val="pt-BR"/>
        </w:rPr>
        <w:t>3.</w:t>
      </w:r>
      <w:r w:rsidRPr="00961537">
        <w:rPr>
          <w:i/>
          <w:color w:val="0D0D0D" w:themeColor="text1" w:themeTint="F2"/>
          <w:szCs w:val="24"/>
          <w:shd w:val="clear" w:color="auto" w:fill="FFFFFF"/>
          <w:lang w:val="pt-BR"/>
        </w:rPr>
        <w:t>3.01 - Danh sách trích ngang đội ngũ giáo viên giảng dạy nghề Trường Cao đẳng Nông lâm Đông bắc năm học 2021</w:t>
      </w:r>
      <w:r w:rsidR="004306A7" w:rsidRPr="00961537">
        <w:rPr>
          <w:i/>
          <w:color w:val="0D0D0D" w:themeColor="text1" w:themeTint="F2"/>
          <w:szCs w:val="24"/>
          <w:shd w:val="clear" w:color="auto" w:fill="FFFFFF"/>
          <w:lang w:val="pt-BR"/>
        </w:rPr>
        <w:t>-2022</w:t>
      </w:r>
      <w:r w:rsidRPr="00961537">
        <w:rPr>
          <w:i/>
          <w:color w:val="0D0D0D" w:themeColor="text1" w:themeTint="F2"/>
          <w:szCs w:val="24"/>
          <w:lang w:val="pt-BR"/>
        </w:rPr>
        <w:t>; 3.3.02: Hồ sơ quản lý nhà giáo</w:t>
      </w:r>
      <w:r w:rsidR="00E30ADB" w:rsidRPr="00961537">
        <w:rPr>
          <w:i/>
          <w:color w:val="0D0D0D" w:themeColor="text1" w:themeTint="F2"/>
          <w:szCs w:val="24"/>
          <w:lang w:val="pt-BR"/>
        </w:rPr>
        <w:t>]</w:t>
      </w:r>
      <w:r w:rsidRPr="00961537">
        <w:rPr>
          <w:color w:val="0D0D0D" w:themeColor="text1" w:themeTint="F2"/>
          <w:lang w:val="da-DK"/>
        </w:rPr>
        <w:t xml:space="preserve"> </w:t>
      </w:r>
      <w:r w:rsidR="00A04706" w:rsidRPr="00961537">
        <w:rPr>
          <w:i/>
          <w:color w:val="0D0D0D" w:themeColor="text1" w:themeTint="F2"/>
          <w:lang w:val="da-DK"/>
        </w:rPr>
        <w:t>[</w:t>
      </w:r>
      <w:r w:rsidRPr="00961537">
        <w:rPr>
          <w:i/>
          <w:color w:val="0D0D0D" w:themeColor="text1" w:themeTint="F2"/>
          <w:lang w:val="da-DK"/>
        </w:rPr>
        <w:t xml:space="preserve">3.4.01-Quyết định </w:t>
      </w:r>
      <w:r w:rsidR="004306A7" w:rsidRPr="00961537">
        <w:rPr>
          <w:i/>
          <w:color w:val="0D0D0D" w:themeColor="text1" w:themeTint="F2"/>
          <w:lang w:val="da-DK"/>
        </w:rPr>
        <w:t>31</w:t>
      </w:r>
      <w:r w:rsidRPr="00961537">
        <w:rPr>
          <w:i/>
          <w:color w:val="0D0D0D" w:themeColor="text1" w:themeTint="F2"/>
          <w:lang w:val="da-DK"/>
        </w:rPr>
        <w:t xml:space="preserve">/QĐ-CĐNLĐB-TCHC ngày </w:t>
      </w:r>
      <w:r w:rsidR="004306A7" w:rsidRPr="00961537">
        <w:rPr>
          <w:i/>
          <w:color w:val="0D0D0D" w:themeColor="text1" w:themeTint="F2"/>
          <w:lang w:val="da-DK"/>
        </w:rPr>
        <w:t>12</w:t>
      </w:r>
      <w:r w:rsidRPr="00961537">
        <w:rPr>
          <w:i/>
          <w:color w:val="0D0D0D" w:themeColor="text1" w:themeTint="F2"/>
          <w:lang w:val="da-DK"/>
        </w:rPr>
        <w:t>/</w:t>
      </w:r>
      <w:r w:rsidR="004306A7" w:rsidRPr="00961537">
        <w:rPr>
          <w:i/>
          <w:color w:val="0D0D0D" w:themeColor="text1" w:themeTint="F2"/>
          <w:lang w:val="da-DK"/>
        </w:rPr>
        <w:t>0</w:t>
      </w:r>
      <w:r w:rsidRPr="00961537">
        <w:rPr>
          <w:i/>
          <w:color w:val="0D0D0D" w:themeColor="text1" w:themeTint="F2"/>
          <w:lang w:val="da-DK"/>
        </w:rPr>
        <w:t>1/202</w:t>
      </w:r>
      <w:r w:rsidR="004306A7" w:rsidRPr="00961537">
        <w:rPr>
          <w:i/>
          <w:color w:val="0D0D0D" w:themeColor="text1" w:themeTint="F2"/>
          <w:lang w:val="da-DK"/>
        </w:rPr>
        <w:t>2</w:t>
      </w:r>
      <w:r w:rsidRPr="00961537">
        <w:rPr>
          <w:i/>
          <w:color w:val="0D0D0D" w:themeColor="text1" w:themeTint="F2"/>
          <w:lang w:val="da-DK"/>
        </w:rPr>
        <w:t xml:space="preserve"> về việc ban hành Quy định chế độ làm việc của nhà giáo, giáo dục nghề nghiệp, cán bộ quản lý tham gia giảng dạy</w:t>
      </w:r>
      <w:r w:rsidR="00E30ADB" w:rsidRPr="00961537">
        <w:rPr>
          <w:i/>
          <w:color w:val="0D0D0D" w:themeColor="text1" w:themeTint="F2"/>
          <w:lang w:val="da-DK"/>
        </w:rPr>
        <w:t>]</w:t>
      </w:r>
    </w:p>
    <w:p w:rsidR="00167A21" w:rsidRPr="00961537" w:rsidRDefault="00167A21" w:rsidP="005D7635">
      <w:pPr>
        <w:spacing w:before="40" w:after="0" w:line="360" w:lineRule="auto"/>
        <w:ind w:firstLine="720"/>
        <w:jc w:val="both"/>
        <w:rPr>
          <w:color w:val="0D0D0D" w:themeColor="text1" w:themeTint="F2"/>
          <w:szCs w:val="24"/>
          <w:lang w:val="da-DK"/>
        </w:rPr>
      </w:pPr>
      <w:r w:rsidRPr="00961537">
        <w:rPr>
          <w:color w:val="0D0D0D" w:themeColor="text1" w:themeTint="F2"/>
          <w:lang w:val="da-DK"/>
        </w:rPr>
        <w:t>CBGV được hưởng mọi quyền lợi về vật chất, tinh thần theo các chế độ chính sách quy định; được hưởng các chế độ nghỉ lễ theo quy định của Nhà nước và được nghỉ hè, nghỉ Tết, nghỉ thường niên theo quy định của Nhà nước và Luật Lao động. Bên cạnh đó, CBGV được tham gia NCKH, được cử đi đào tạo và bồi dưỡng để nâng cao trình độ chuyên môn, nghiệp vụ; được nâng lương thường xuyên hàng năm, nâng  lương trước hạn theo đúng quy định của Nhà nước và Trường. Ngoài ra, các cá nhân, tập thể CBGV được xét tặng danh hiệu thi đua hàng năm. Đây là một trong khuyến khích tinh thần có giá trị tạo động lực cho toàn thể CBGV và nhân viên Trường trong hoàn thành tốt nhiệm vụ được giao.</w:t>
      </w:r>
      <w:r w:rsidRPr="00961537">
        <w:rPr>
          <w:rFonts w:cs="Times New Roman"/>
          <w:i/>
          <w:color w:val="0D0D0D" w:themeColor="text1" w:themeTint="F2"/>
          <w:spacing w:val="-4"/>
          <w:szCs w:val="24"/>
          <w:lang w:val="da-DK"/>
        </w:rPr>
        <w:t xml:space="preserve"> </w:t>
      </w:r>
      <w:r w:rsidR="00A04706" w:rsidRPr="00961537">
        <w:rPr>
          <w:rFonts w:cs="Times New Roman"/>
          <w:i/>
          <w:color w:val="0D0D0D" w:themeColor="text1" w:themeTint="F2"/>
          <w:spacing w:val="-4"/>
          <w:szCs w:val="24"/>
          <w:lang w:val="da-DK"/>
        </w:rPr>
        <w:t>[</w:t>
      </w:r>
      <w:r w:rsidRPr="00961537">
        <w:rPr>
          <w:rFonts w:cs="Times New Roman"/>
          <w:i/>
          <w:color w:val="0D0D0D" w:themeColor="text1" w:themeTint="F2"/>
          <w:spacing w:val="-4"/>
          <w:szCs w:val="24"/>
          <w:lang w:val="da-DK"/>
        </w:rPr>
        <w:t xml:space="preserve">1.6.03: </w:t>
      </w:r>
      <w:r w:rsidRPr="00961537">
        <w:rPr>
          <w:rFonts w:eastAsia="Times New Roman" w:cs="Times New Roman"/>
          <w:i/>
          <w:color w:val="0D0D0D" w:themeColor="text1" w:themeTint="F2"/>
          <w:szCs w:val="24"/>
          <w:lang w:val="da-DK"/>
        </w:rPr>
        <w:t xml:space="preserve">Báo cáo kết quả thực hiện nghị quyết Hội nghị cán bộ, viên chức cơ quan năm </w:t>
      </w:r>
      <w:r w:rsidR="004306A7" w:rsidRPr="00961537">
        <w:rPr>
          <w:i/>
          <w:color w:val="0D0D0D" w:themeColor="text1" w:themeTint="F2"/>
          <w:szCs w:val="24"/>
          <w:shd w:val="clear" w:color="auto" w:fill="FFFFFF"/>
          <w:lang w:val="pt-BR"/>
        </w:rPr>
        <w:t>2021-2022</w:t>
      </w:r>
      <w:r w:rsidR="00E30ADB" w:rsidRPr="00961537">
        <w:rPr>
          <w:rFonts w:eastAsia="Times New Roman" w:cs="Times New Roman"/>
          <w:i/>
          <w:color w:val="0D0D0D" w:themeColor="text1" w:themeTint="F2"/>
          <w:szCs w:val="24"/>
          <w:lang w:val="da-DK"/>
        </w:rPr>
        <w:t>]</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3.2.08-Bảng thanh toán lương cho CBVC, người lao động của trường Cao đẳng Nông lâm Đông bắc năm 202</w:t>
      </w:r>
      <w:r w:rsidR="004306A7"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3.2.09- Các quyết định tăng lương</w:t>
      </w:r>
      <w:r w:rsidR="004306A7" w:rsidRPr="00961537">
        <w:rPr>
          <w:rFonts w:eastAsia="Times New Roman" w:cs="Times New Roman"/>
          <w:i/>
          <w:color w:val="0D0D0D" w:themeColor="text1" w:themeTint="F2"/>
          <w:szCs w:val="24"/>
          <w:lang w:val="da-DK"/>
        </w:rPr>
        <w:t xml:space="preserve"> thường xuyên, tăng lương</w:t>
      </w:r>
      <w:r w:rsidRPr="00961537">
        <w:rPr>
          <w:rFonts w:eastAsia="Times New Roman" w:cs="Times New Roman"/>
          <w:i/>
          <w:color w:val="0D0D0D" w:themeColor="text1" w:themeTint="F2"/>
          <w:szCs w:val="24"/>
          <w:lang w:val="da-DK"/>
        </w:rPr>
        <w:t xml:space="preserve"> trước thời hạn cho CBVC, người lao động của trường Cao đẳng Nông lâm Đông bắc năm 202</w:t>
      </w:r>
      <w:r w:rsidR="004306A7"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3.2.</w:t>
      </w:r>
      <w:r w:rsidR="004306A7" w:rsidRPr="00961537">
        <w:rPr>
          <w:rFonts w:eastAsia="Times New Roman" w:cs="Times New Roman"/>
          <w:i/>
          <w:color w:val="0D0D0D" w:themeColor="text1" w:themeTint="F2"/>
          <w:szCs w:val="24"/>
          <w:lang w:val="da-DK"/>
        </w:rPr>
        <w:t xml:space="preserve"> </w:t>
      </w:r>
      <w:r w:rsidRPr="00961537">
        <w:rPr>
          <w:rFonts w:eastAsia="Times New Roman" w:cs="Times New Roman"/>
          <w:i/>
          <w:color w:val="0D0D0D" w:themeColor="text1" w:themeTint="F2"/>
          <w:szCs w:val="24"/>
          <w:lang w:val="da-DK"/>
        </w:rPr>
        <w:t>10-Các quyết định thực hiện chế độ phụ cấp thâm niên đối với nhà giáo năm 202</w:t>
      </w:r>
      <w:r w:rsidR="004306A7"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i/>
          <w:color w:val="0D0D0D" w:themeColor="text1" w:themeTint="F2"/>
          <w:szCs w:val="24"/>
          <w:lang w:val="pt-BR"/>
        </w:rPr>
        <w:t xml:space="preserve"> </w:t>
      </w:r>
      <w:r w:rsidR="00A04706" w:rsidRPr="00961537">
        <w:rPr>
          <w:i/>
          <w:color w:val="0D0D0D" w:themeColor="text1" w:themeTint="F2"/>
          <w:szCs w:val="24"/>
          <w:lang w:val="pt-BR"/>
        </w:rPr>
        <w:t>[</w:t>
      </w:r>
      <w:r w:rsidRPr="00961537">
        <w:rPr>
          <w:i/>
          <w:color w:val="0D0D0D" w:themeColor="text1" w:themeTint="F2"/>
          <w:szCs w:val="24"/>
          <w:lang w:val="pt-BR"/>
        </w:rPr>
        <w:t xml:space="preserve">3.4.01 - Quyết định số </w:t>
      </w:r>
      <w:r w:rsidR="004306A7" w:rsidRPr="00961537">
        <w:rPr>
          <w:i/>
          <w:color w:val="0D0D0D" w:themeColor="text1" w:themeTint="F2"/>
          <w:szCs w:val="24"/>
          <w:lang w:val="pt-BR"/>
        </w:rPr>
        <w:t>465</w:t>
      </w:r>
      <w:r w:rsidRPr="00961537">
        <w:rPr>
          <w:i/>
          <w:color w:val="0D0D0D" w:themeColor="text1" w:themeTint="F2"/>
          <w:szCs w:val="24"/>
          <w:lang w:val="pt-BR"/>
        </w:rPr>
        <w:t xml:space="preserve">/QĐ-CĐNLĐB-TCHC ngày </w:t>
      </w:r>
      <w:r w:rsidR="004306A7" w:rsidRPr="00961537">
        <w:rPr>
          <w:i/>
          <w:color w:val="0D0D0D" w:themeColor="text1" w:themeTint="F2"/>
          <w:szCs w:val="24"/>
          <w:lang w:val="pt-BR"/>
        </w:rPr>
        <w:t>8</w:t>
      </w:r>
      <w:r w:rsidRPr="00961537">
        <w:rPr>
          <w:i/>
          <w:color w:val="0D0D0D" w:themeColor="text1" w:themeTint="F2"/>
          <w:szCs w:val="24"/>
          <w:lang w:val="pt-BR"/>
        </w:rPr>
        <w:t>/8/202</w:t>
      </w:r>
      <w:r w:rsidR="004306A7" w:rsidRPr="00961537">
        <w:rPr>
          <w:i/>
          <w:color w:val="0D0D0D" w:themeColor="text1" w:themeTint="F2"/>
          <w:szCs w:val="24"/>
          <w:lang w:val="pt-BR"/>
        </w:rPr>
        <w:t>2</w:t>
      </w:r>
      <w:r w:rsidRPr="00961537">
        <w:rPr>
          <w:i/>
          <w:color w:val="0D0D0D" w:themeColor="text1" w:themeTint="F2"/>
          <w:szCs w:val="24"/>
          <w:lang w:val="pt-BR"/>
        </w:rPr>
        <w:t xml:space="preserve"> - Quyết định khen thưởng năm học </w:t>
      </w:r>
      <w:r w:rsidR="004306A7" w:rsidRPr="00961537">
        <w:rPr>
          <w:i/>
          <w:color w:val="0D0D0D" w:themeColor="text1" w:themeTint="F2"/>
          <w:szCs w:val="24"/>
          <w:shd w:val="clear" w:color="auto" w:fill="FFFFFF"/>
          <w:lang w:val="pt-BR"/>
        </w:rPr>
        <w:t>2021-2022</w:t>
      </w:r>
      <w:r w:rsidR="00E30ADB" w:rsidRPr="00961537">
        <w:rPr>
          <w:i/>
          <w:color w:val="0D0D0D" w:themeColor="text1" w:themeTint="F2"/>
          <w:szCs w:val="24"/>
          <w:lang w:val="pt-BR"/>
        </w:rPr>
        <w:t>]</w:t>
      </w:r>
      <w:r w:rsidRPr="00961537">
        <w:rPr>
          <w:i/>
          <w:color w:val="0D0D0D" w:themeColor="text1" w:themeTint="F2"/>
          <w:szCs w:val="24"/>
          <w:lang w:val="pt-BR"/>
        </w:rPr>
        <w:t>.</w:t>
      </w:r>
    </w:p>
    <w:p w:rsidR="00167A21" w:rsidRPr="00961537" w:rsidRDefault="00167A21" w:rsidP="005D7635">
      <w:pPr>
        <w:spacing w:before="60" w:after="60" w:line="360" w:lineRule="auto"/>
        <w:ind w:firstLine="720"/>
        <w:jc w:val="both"/>
        <w:rPr>
          <w:color w:val="0D0D0D" w:themeColor="text1" w:themeTint="F2"/>
          <w:szCs w:val="24"/>
          <w:lang w:val="da-DK"/>
        </w:rPr>
      </w:pPr>
      <w:r w:rsidRPr="00961537">
        <w:rPr>
          <w:rFonts w:cs="Times New Roman"/>
          <w:color w:val="0D0D0D" w:themeColor="text1" w:themeTint="F2"/>
          <w:szCs w:val="24"/>
          <w:lang w:val="da-DK"/>
        </w:rPr>
        <w:t xml:space="preserve">Trong quá trình thực hiện nhiệm vụ, trách nhiệm và quyền lợi của mình, đội ngũ cán bộ quản lý, giáo viên và nhân viên của nhà trường luôn chịu sự giám sát của các cấp quản lý về chất </w:t>
      </w:r>
      <w:r w:rsidRPr="00961537">
        <w:rPr>
          <w:rFonts w:cs="Times New Roman"/>
          <w:color w:val="0D0D0D" w:themeColor="text1" w:themeTint="F2"/>
          <w:szCs w:val="24"/>
          <w:lang w:val="da-DK"/>
        </w:rPr>
        <w:lastRenderedPageBreak/>
        <w:t xml:space="preserve">lượng, nội dung và phương pháp thực hiện. Hằng năm, công tác đánh giá, phân loại công tác thi đua, khen thưởng và kỷ luật đối với cán bộ, viên chức luôn được nhà trường quan tâm đúng mực. </w:t>
      </w:r>
      <w:r w:rsidR="00A04706" w:rsidRPr="00961537">
        <w:rPr>
          <w:rFonts w:cs="Times New Roman"/>
          <w:i/>
          <w:color w:val="0D0D0D" w:themeColor="text1" w:themeTint="F2"/>
          <w:spacing w:val="-4"/>
          <w:szCs w:val="24"/>
          <w:lang w:val="da-DK"/>
        </w:rPr>
        <w:t>[</w:t>
      </w:r>
      <w:r w:rsidRPr="00961537">
        <w:rPr>
          <w:rFonts w:cs="Times New Roman"/>
          <w:color w:val="0D0D0D" w:themeColor="text1" w:themeTint="F2"/>
          <w:spacing w:val="-4"/>
          <w:szCs w:val="24"/>
          <w:lang w:val="da-DK"/>
        </w:rPr>
        <w:t xml:space="preserve">3.2.05- </w:t>
      </w:r>
      <w:r w:rsidRPr="00961537">
        <w:rPr>
          <w:i/>
          <w:color w:val="0D0D0D" w:themeColor="text1" w:themeTint="F2"/>
          <w:szCs w:val="24"/>
          <w:lang w:val="pt-BR"/>
        </w:rPr>
        <w:t xml:space="preserve">Báo cáo kết quả đánh giá, xếp loại nhà giáo về chuyên môn nghiệp vụ năm học </w:t>
      </w:r>
      <w:r w:rsidR="004306A7" w:rsidRPr="00961537">
        <w:rPr>
          <w:i/>
          <w:color w:val="0D0D0D" w:themeColor="text1" w:themeTint="F2"/>
          <w:szCs w:val="24"/>
          <w:shd w:val="clear" w:color="auto" w:fill="FFFFFF"/>
          <w:lang w:val="pt-BR"/>
        </w:rPr>
        <w:t>2021-2022</w:t>
      </w:r>
      <w:r w:rsidRPr="00961537">
        <w:rPr>
          <w:i/>
          <w:color w:val="0D0D0D" w:themeColor="text1" w:themeTint="F2"/>
          <w:szCs w:val="24"/>
          <w:lang w:val="pt-BR"/>
        </w:rPr>
        <w:t xml:space="preserve">; 3.2.06 - Bản tự kiểm điểm, đánh giá cuối năm của giáo viên, nhân viên, CBQL năm học </w:t>
      </w:r>
      <w:r w:rsidR="004306A7" w:rsidRPr="00961537">
        <w:rPr>
          <w:i/>
          <w:color w:val="0D0D0D" w:themeColor="text1" w:themeTint="F2"/>
          <w:szCs w:val="24"/>
          <w:shd w:val="clear" w:color="auto" w:fill="FFFFFF"/>
          <w:lang w:val="pt-BR"/>
        </w:rPr>
        <w:t>2021-2022</w:t>
      </w:r>
      <w:r w:rsidR="00E30ADB" w:rsidRPr="00961537">
        <w:rPr>
          <w:i/>
          <w:color w:val="0D0D0D" w:themeColor="text1" w:themeTint="F2"/>
          <w:szCs w:val="24"/>
          <w:lang w:val="pt-BR"/>
        </w:rPr>
        <w:t>]</w:t>
      </w:r>
      <w:r w:rsidRPr="00961537">
        <w:rPr>
          <w:color w:val="0D0D0D" w:themeColor="text1" w:themeTint="F2"/>
          <w:szCs w:val="24"/>
          <w:lang w:val="da-DK"/>
        </w:rPr>
        <w:t xml:space="preserve">. </w:t>
      </w:r>
      <w:r w:rsidRPr="00961537">
        <w:rPr>
          <w:rFonts w:cs="Times New Roman"/>
          <w:color w:val="0D0D0D" w:themeColor="text1" w:themeTint="F2"/>
          <w:szCs w:val="24"/>
          <w:lang w:val="da-DK"/>
        </w:rPr>
        <w:t>Đây là một yếu tố rất quan trọng để động viên, thúc đẩy cán bộ quản lý, giáo viên và người lao động thực hiện tốt nhiệm vụ, trách nhiệm và quyền hạn của mình trong  nhà trường. Trong những năm qua, không có CBQV vi phạm quy chế, nội quy, quy định của Nhà trường.</w:t>
      </w:r>
    </w:p>
    <w:p w:rsidR="00167A21" w:rsidRPr="00961537" w:rsidRDefault="00167A21" w:rsidP="005D7635">
      <w:pPr>
        <w:spacing w:before="40" w:after="0" w:line="360"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3.5: Trường có đội ngũ, nhà giáo đảm bảo tỉ lệ quy đổi; số lượng nhà giáo cơ hữu đảm nhận khối lượng chương trình mỗi ngành nghề đào tạo theo quy định; trường đảm bảo tỉ lệ nhà giáo có trình độ sau đại học theo quy định.</w:t>
      </w:r>
    </w:p>
    <w:p w:rsidR="00167A21" w:rsidRPr="00961537" w:rsidRDefault="00167A21" w:rsidP="005D7635">
      <w:pPr>
        <w:spacing w:before="60" w:after="60" w:line="360" w:lineRule="auto"/>
        <w:ind w:firstLine="539"/>
        <w:jc w:val="both"/>
        <w:rPr>
          <w:i/>
          <w:color w:val="0D0D0D" w:themeColor="text1" w:themeTint="F2"/>
          <w:szCs w:val="24"/>
          <w:lang w:val="pt-BR"/>
        </w:rPr>
      </w:pPr>
      <w:r w:rsidRPr="00961537">
        <w:rPr>
          <w:rFonts w:cs="Times New Roman"/>
          <w:b/>
          <w:i/>
          <w:color w:val="0D0D0D" w:themeColor="text1" w:themeTint="F2"/>
          <w:szCs w:val="24"/>
          <w:lang w:val="da-DK"/>
        </w:rPr>
        <w:tab/>
      </w:r>
      <w:r w:rsidRPr="00961537">
        <w:rPr>
          <w:rFonts w:cs="Times New Roman"/>
          <w:color w:val="0D0D0D" w:themeColor="text1" w:themeTint="F2"/>
          <w:szCs w:val="24"/>
          <w:lang w:val="da-DK"/>
        </w:rPr>
        <w:t xml:space="preserve">Để đáp ứng đòi hỏi ngày càng cao về chất lượng và số lượng nguồn nhân lực cho công tác đào tạo của nhà trường, trong những năm qua, trường đã xây dựng đội ngũ giảng viên đảm bảo đủ số lượng và chuẩn về chất lượng, đảm bảo về tỉ lệ quy đổi thông qua việc tuyển dụng, đào tạo và bồi dưỡng về chuyên môn, nghiệp vụ cho đội ngũ giảng viên của nhà trường </w:t>
      </w:r>
      <w:r w:rsidR="00A04706" w:rsidRPr="00961537">
        <w:rPr>
          <w:i/>
          <w:color w:val="0D0D0D" w:themeColor="text1" w:themeTint="F2"/>
          <w:szCs w:val="24"/>
          <w:lang w:val="pt-BR"/>
        </w:rPr>
        <w:t>[</w:t>
      </w:r>
      <w:r w:rsidRPr="00961537">
        <w:rPr>
          <w:i/>
          <w:color w:val="0D0D0D" w:themeColor="text1" w:themeTint="F2"/>
          <w:szCs w:val="24"/>
          <w:lang w:val="pt-BR"/>
        </w:rPr>
        <w:t>3.</w:t>
      </w:r>
      <w:r w:rsidRPr="00961537">
        <w:rPr>
          <w:i/>
          <w:color w:val="0D0D0D" w:themeColor="text1" w:themeTint="F2"/>
          <w:szCs w:val="24"/>
          <w:shd w:val="clear" w:color="auto" w:fill="FFFFFF"/>
          <w:lang w:val="pt-BR"/>
        </w:rPr>
        <w:t xml:space="preserve">3.01 - Danh sách trích ngang đội ngũ giáo viên giảng dạy nghề Trường Cao đẳng Nông lâm Đông bắc năm học </w:t>
      </w:r>
      <w:r w:rsidR="00793A1C" w:rsidRPr="00961537">
        <w:rPr>
          <w:i/>
          <w:color w:val="0D0D0D" w:themeColor="text1" w:themeTint="F2"/>
          <w:szCs w:val="24"/>
          <w:shd w:val="clear" w:color="auto" w:fill="FFFFFF"/>
          <w:lang w:val="pt-BR"/>
        </w:rPr>
        <w:t>2021-2022</w:t>
      </w:r>
      <w:r w:rsidRPr="00961537">
        <w:rPr>
          <w:i/>
          <w:color w:val="0D0D0D" w:themeColor="text1" w:themeTint="F2"/>
          <w:szCs w:val="24"/>
          <w:lang w:val="pt-BR"/>
        </w:rPr>
        <w:t>; 3.3.02: Hồ sơ quản lý nhà giáo</w:t>
      </w:r>
      <w:r w:rsidR="00E30ADB" w:rsidRPr="00961537">
        <w:rPr>
          <w:i/>
          <w:color w:val="0D0D0D" w:themeColor="text1" w:themeTint="F2"/>
          <w:szCs w:val="24"/>
          <w:lang w:val="pt-BR"/>
        </w:rPr>
        <w:t>]</w:t>
      </w:r>
      <w:r w:rsidRPr="00961537">
        <w:rPr>
          <w:i/>
          <w:color w:val="0D0D0D" w:themeColor="text1" w:themeTint="F2"/>
          <w:szCs w:val="24"/>
          <w:lang w:val="pt-BR"/>
        </w:rPr>
        <w:t>.</w:t>
      </w:r>
    </w:p>
    <w:p w:rsidR="00167A21" w:rsidRPr="00961537" w:rsidRDefault="00167A21" w:rsidP="005D7635">
      <w:pPr>
        <w:spacing w:before="40" w:after="0" w:line="360" w:lineRule="auto"/>
        <w:ind w:firstLine="567"/>
        <w:jc w:val="both"/>
        <w:rPr>
          <w:rFonts w:cs="Times New Roman"/>
          <w:color w:val="0D0D0D" w:themeColor="text1" w:themeTint="F2"/>
          <w:szCs w:val="24"/>
          <w:lang w:val="pl-PL"/>
        </w:rPr>
      </w:pPr>
      <w:r w:rsidRPr="00961537">
        <w:rPr>
          <w:rFonts w:cs="Times New Roman"/>
          <w:color w:val="0D0D0D" w:themeColor="text1" w:themeTint="F2"/>
          <w:szCs w:val="24"/>
          <w:lang w:val="da-DK"/>
        </w:rPr>
        <w:tab/>
      </w:r>
      <w:r w:rsidRPr="00961537">
        <w:rPr>
          <w:rFonts w:cs="Times New Roman"/>
          <w:color w:val="0D0D0D" w:themeColor="text1" w:themeTint="F2"/>
          <w:spacing w:val="-6"/>
          <w:szCs w:val="24"/>
          <w:lang w:val="pl-PL"/>
        </w:rPr>
        <w:t xml:space="preserve"> </w:t>
      </w:r>
      <w:r w:rsidRPr="00961537">
        <w:rPr>
          <w:rFonts w:cs="Times New Roman"/>
          <w:color w:val="0D0D0D" w:themeColor="text1" w:themeTint="F2"/>
          <w:szCs w:val="24"/>
          <w:lang w:val="pl-PL"/>
        </w:rPr>
        <w:t xml:space="preserve">Hàng năm, phòng Đào tạo đều xây dựng đầy đủ </w:t>
      </w:r>
      <w:r w:rsidRPr="00961537">
        <w:rPr>
          <w:rFonts w:cs="Times New Roman"/>
          <w:color w:val="0D0D0D" w:themeColor="text1" w:themeTint="F2"/>
          <w:szCs w:val="24"/>
          <w:lang w:val="nb-NO"/>
        </w:rPr>
        <w:t>kế hoạch đào tạo từng nghề</w:t>
      </w:r>
      <w:r w:rsidRPr="00961537">
        <w:rPr>
          <w:rFonts w:cs="Times New Roman"/>
          <w:color w:val="0D0D0D" w:themeColor="text1" w:themeTint="F2"/>
          <w:spacing w:val="-6"/>
          <w:szCs w:val="24"/>
          <w:lang w:val="pl-PL"/>
        </w:rPr>
        <w:t xml:space="preserve">, từng học kỳ . Trên cơ sở đó nhà trường đã có thời khóa biểu các môn học, mô đun theo tuần cho các lớp học tại trường và có kế hoạch giảng dạy từng giai đoạn cho các lớp đặt tại các điểm liên kết. </w:t>
      </w:r>
      <w:r w:rsidR="00A04706" w:rsidRPr="00961537">
        <w:rPr>
          <w:rFonts w:eastAsia="Times New Roman" w:cs="Times New Roman"/>
          <w:i/>
          <w:color w:val="0D0D0D" w:themeColor="text1" w:themeTint="F2"/>
          <w:szCs w:val="24"/>
          <w:lang w:val="pl-PL"/>
        </w:rPr>
        <w:t>[</w:t>
      </w:r>
      <w:r w:rsidRPr="00961537">
        <w:rPr>
          <w:rFonts w:eastAsia="Times New Roman" w:cs="Times New Roman"/>
          <w:i/>
          <w:color w:val="0D0D0D" w:themeColor="text1" w:themeTint="F2"/>
          <w:szCs w:val="24"/>
          <w:lang w:val="pl-PL"/>
        </w:rPr>
        <w:t xml:space="preserve">2.4.01 - Tiến độ đào tạo các năm học </w:t>
      </w:r>
      <w:r w:rsidR="00793A1C" w:rsidRPr="00961537">
        <w:rPr>
          <w:i/>
          <w:color w:val="0D0D0D" w:themeColor="text1" w:themeTint="F2"/>
          <w:szCs w:val="24"/>
          <w:shd w:val="clear" w:color="auto" w:fill="FFFFFF"/>
          <w:lang w:val="pt-BR"/>
        </w:rPr>
        <w:t>2021-2022</w:t>
      </w:r>
      <w:r w:rsidRPr="00961537">
        <w:rPr>
          <w:rFonts w:eastAsia="Times New Roman" w:cs="Times New Roman"/>
          <w:i/>
          <w:color w:val="0D0D0D" w:themeColor="text1" w:themeTint="F2"/>
          <w:szCs w:val="24"/>
          <w:lang w:val="pl-PL"/>
        </w:rPr>
        <w:t>; 2.4.02 - Kế hoạch đào tạo của Khóa học 20</w:t>
      </w:r>
      <w:r w:rsidR="00793A1C" w:rsidRPr="00961537">
        <w:rPr>
          <w:rFonts w:eastAsia="Times New Roman" w:cs="Times New Roman"/>
          <w:i/>
          <w:color w:val="0D0D0D" w:themeColor="text1" w:themeTint="F2"/>
          <w:szCs w:val="24"/>
          <w:lang w:val="pl-PL"/>
        </w:rPr>
        <w:t>20</w:t>
      </w:r>
      <w:r w:rsidRPr="00961537">
        <w:rPr>
          <w:rFonts w:eastAsia="Times New Roman" w:cs="Times New Roman"/>
          <w:i/>
          <w:color w:val="0D0D0D" w:themeColor="text1" w:themeTint="F2"/>
          <w:szCs w:val="24"/>
          <w:lang w:val="pl-PL"/>
        </w:rPr>
        <w:t>-202</w:t>
      </w:r>
      <w:r w:rsidR="00793A1C" w:rsidRPr="00961537">
        <w:rPr>
          <w:rFonts w:eastAsia="Times New Roman" w:cs="Times New Roman"/>
          <w:i/>
          <w:color w:val="0D0D0D" w:themeColor="text1" w:themeTint="F2"/>
          <w:szCs w:val="24"/>
          <w:lang w:val="pl-PL"/>
        </w:rPr>
        <w:t>3</w:t>
      </w:r>
      <w:r w:rsidR="00E30ADB" w:rsidRPr="00961537">
        <w:rPr>
          <w:rFonts w:eastAsia="Times New Roman" w:cs="Times New Roman"/>
          <w:i/>
          <w:color w:val="0D0D0D" w:themeColor="text1" w:themeTint="F2"/>
          <w:szCs w:val="24"/>
          <w:lang w:val="pl-PL"/>
        </w:rPr>
        <w:t>]</w:t>
      </w:r>
      <w:r w:rsidRPr="00961537">
        <w:rPr>
          <w:rFonts w:eastAsia="Times New Roman" w:cs="Times New Roman"/>
          <w:color w:val="0D0D0D" w:themeColor="text1" w:themeTint="F2"/>
          <w:szCs w:val="24"/>
          <w:lang w:val="pl-PL"/>
        </w:rPr>
        <w:t xml:space="preserve"> </w:t>
      </w:r>
      <w:r w:rsidR="00A04706" w:rsidRPr="00961537">
        <w:rPr>
          <w:rFonts w:eastAsia="Times New Roman" w:cs="Times New Roman"/>
          <w:i/>
          <w:color w:val="0D0D0D" w:themeColor="text1" w:themeTint="F2"/>
          <w:szCs w:val="24"/>
          <w:lang w:val="pl-PL"/>
        </w:rPr>
        <w:t>[</w:t>
      </w:r>
      <w:r w:rsidRPr="00961537">
        <w:rPr>
          <w:rFonts w:eastAsia="Times New Roman" w:cs="Times New Roman"/>
          <w:i/>
          <w:color w:val="0D0D0D" w:themeColor="text1" w:themeTint="F2"/>
          <w:szCs w:val="24"/>
          <w:lang w:val="pl-PL"/>
        </w:rPr>
        <w:t xml:space="preserve">2.4.03 - Thời khóa biểu năm học </w:t>
      </w:r>
      <w:r w:rsidR="00793A1C" w:rsidRPr="00961537">
        <w:rPr>
          <w:i/>
          <w:color w:val="0D0D0D" w:themeColor="text1" w:themeTint="F2"/>
          <w:szCs w:val="24"/>
          <w:shd w:val="clear" w:color="auto" w:fill="FFFFFF"/>
          <w:lang w:val="pt-BR"/>
        </w:rPr>
        <w:t>2021-2022</w:t>
      </w:r>
      <w:r w:rsidR="00E30ADB" w:rsidRPr="00961537">
        <w:rPr>
          <w:rFonts w:eastAsia="Times New Roman" w:cs="Times New Roman"/>
          <w:i/>
          <w:color w:val="0D0D0D" w:themeColor="text1" w:themeTint="F2"/>
          <w:szCs w:val="24"/>
          <w:lang w:val="pl-PL"/>
        </w:rPr>
        <w:t>]</w:t>
      </w:r>
    </w:p>
    <w:p w:rsidR="00167A21" w:rsidRPr="00961537" w:rsidRDefault="00167A21" w:rsidP="00167A21">
      <w:pPr>
        <w:spacing w:before="60" w:after="60" w:line="360" w:lineRule="auto"/>
        <w:ind w:firstLine="539"/>
        <w:jc w:val="both"/>
        <w:rPr>
          <w:rFonts w:cs="Times New Roman"/>
          <w:color w:val="0D0D0D" w:themeColor="text1" w:themeTint="F2"/>
          <w:szCs w:val="24"/>
          <w:lang w:val="pl-PL"/>
        </w:rPr>
      </w:pPr>
      <w:r w:rsidRPr="00961537">
        <w:rPr>
          <w:rFonts w:cs="Times New Roman"/>
          <w:color w:val="0D0D0D" w:themeColor="text1" w:themeTint="F2"/>
          <w:spacing w:val="-6"/>
          <w:szCs w:val="24"/>
          <w:lang w:val="pl-PL"/>
        </w:rPr>
        <w:t xml:space="preserve">Với số lượng học sinh các năm học, nhà trường đã biên chế thành các lớp theo nhóm nghề và cấp trình độ đào tạo theo đúng qui định, </w:t>
      </w:r>
      <w:r w:rsidRPr="00961537">
        <w:rPr>
          <w:rFonts w:cs="Times New Roman"/>
          <w:color w:val="0D0D0D" w:themeColor="text1" w:themeTint="F2"/>
          <w:szCs w:val="24"/>
          <w:lang w:val="nb-NO"/>
        </w:rPr>
        <w:t xml:space="preserve">đảm bảo lớp học lý thuyết </w:t>
      </w:r>
      <w:r w:rsidRPr="00961537">
        <w:rPr>
          <w:rFonts w:cs="Times New Roman"/>
          <w:color w:val="0D0D0D" w:themeColor="text1" w:themeTint="F2"/>
          <w:szCs w:val="24"/>
          <w:lang w:val="pl-PL"/>
        </w:rPr>
        <w:t xml:space="preserve">không quá 35 </w:t>
      </w:r>
      <w:r w:rsidRPr="00961537">
        <w:rPr>
          <w:rFonts w:cs="Times New Roman"/>
          <w:color w:val="0D0D0D" w:themeColor="text1" w:themeTint="F2"/>
          <w:szCs w:val="24"/>
          <w:lang w:val="nb-NO"/>
        </w:rPr>
        <w:t>HSSV</w:t>
      </w:r>
      <w:r w:rsidRPr="00961537">
        <w:rPr>
          <w:rFonts w:cs="Times New Roman"/>
          <w:color w:val="0D0D0D" w:themeColor="text1" w:themeTint="F2"/>
          <w:szCs w:val="24"/>
          <w:lang w:val="pl-PL"/>
        </w:rPr>
        <w:t xml:space="preserve">, lớp học thực hành không quá 18 </w:t>
      </w:r>
      <w:r w:rsidRPr="00961537">
        <w:rPr>
          <w:rFonts w:cs="Times New Roman"/>
          <w:color w:val="0D0D0D" w:themeColor="text1" w:themeTint="F2"/>
          <w:szCs w:val="24"/>
          <w:lang w:val="nb-NO"/>
        </w:rPr>
        <w:t>HSSV</w:t>
      </w:r>
      <w:r w:rsidRPr="00961537">
        <w:rPr>
          <w:rFonts w:cs="Times New Roman"/>
          <w:color w:val="0D0D0D" w:themeColor="text1" w:themeTint="F2"/>
          <w:szCs w:val="24"/>
          <w:lang w:val="pl-PL"/>
        </w:rPr>
        <w:t xml:space="preserve"> đối với nghề bình thường</w:t>
      </w:r>
      <w:r w:rsidRPr="00961537">
        <w:rPr>
          <w:rFonts w:cs="Times New Roman"/>
          <w:color w:val="0D0D0D" w:themeColor="text1" w:themeTint="F2"/>
          <w:spacing w:val="-6"/>
          <w:szCs w:val="24"/>
          <w:lang w:val="pl-PL"/>
        </w:rPr>
        <w:t xml:space="preserve">. </w:t>
      </w:r>
      <w:r w:rsidRPr="00961537">
        <w:rPr>
          <w:rFonts w:cs="Times New Roman"/>
          <w:color w:val="0D0D0D" w:themeColor="text1" w:themeTint="F2"/>
          <w:szCs w:val="24"/>
          <w:lang w:val="pl-PL"/>
        </w:rPr>
        <w:t>Hiện nay, đội ngũ giáo viên của nhà trường đã quy đổi là 95, trong đó giáo viên cơ hữu là 65, giáo viên kiêm chức, cán bộ</w:t>
      </w:r>
      <w:r w:rsidR="00E30ADB" w:rsidRPr="00961537">
        <w:rPr>
          <w:rFonts w:cs="Times New Roman"/>
          <w:color w:val="0D0D0D" w:themeColor="text1" w:themeTint="F2"/>
          <w:szCs w:val="24"/>
          <w:lang w:val="pl-PL"/>
        </w:rPr>
        <w:t xml:space="preserve"> các phòng là 25 (</w:t>
      </w:r>
      <w:r w:rsidRPr="00961537">
        <w:rPr>
          <w:rFonts w:cs="Times New Roman"/>
          <w:color w:val="0D0D0D" w:themeColor="text1" w:themeTint="F2"/>
          <w:szCs w:val="24"/>
          <w:lang w:val="pl-PL"/>
        </w:rPr>
        <w:t xml:space="preserve">quy đổi là 9). Như vậy cho thấy </w:t>
      </w:r>
      <w:r w:rsidRPr="00961537">
        <w:rPr>
          <w:rFonts w:cs="Times New Roman"/>
          <w:color w:val="0D0D0D" w:themeColor="text1" w:themeTint="F2"/>
          <w:szCs w:val="24"/>
          <w:lang w:val="vi-VN"/>
        </w:rPr>
        <w:t xml:space="preserve">cho thấy tỷ lệ quy đổi </w:t>
      </w:r>
      <w:r w:rsidRPr="00961537">
        <w:rPr>
          <w:rFonts w:cs="Times New Roman"/>
          <w:color w:val="0D0D0D" w:themeColor="text1" w:themeTint="F2"/>
          <w:szCs w:val="24"/>
          <w:lang w:val="nb-NO"/>
        </w:rPr>
        <w:t xml:space="preserve">nhỏ hơn </w:t>
      </w:r>
      <w:r w:rsidRPr="00961537">
        <w:rPr>
          <w:rFonts w:cs="Times New Roman"/>
          <w:color w:val="0D0D0D" w:themeColor="text1" w:themeTint="F2"/>
          <w:szCs w:val="24"/>
          <w:lang w:val="vi-VN"/>
        </w:rPr>
        <w:t>20</w:t>
      </w:r>
      <w:r w:rsidRPr="00961537">
        <w:rPr>
          <w:rFonts w:cs="Times New Roman"/>
          <w:color w:val="0D0D0D" w:themeColor="text1" w:themeTint="F2"/>
          <w:szCs w:val="24"/>
          <w:lang w:val="pl-PL"/>
        </w:rPr>
        <w:t xml:space="preserve"> </w:t>
      </w:r>
      <w:r w:rsidRPr="00961537">
        <w:rPr>
          <w:rFonts w:cs="Times New Roman"/>
          <w:color w:val="0D0D0D" w:themeColor="text1" w:themeTint="F2"/>
          <w:szCs w:val="24"/>
          <w:lang w:val="vi-VN"/>
        </w:rPr>
        <w:t>HSSV/1giáo viên</w:t>
      </w:r>
      <w:r w:rsidRPr="00961537">
        <w:rPr>
          <w:rFonts w:cs="Times New Roman"/>
          <w:color w:val="0D0D0D" w:themeColor="text1" w:themeTint="F2"/>
          <w:szCs w:val="24"/>
          <w:lang w:val="nb-NO"/>
        </w:rPr>
        <w:t xml:space="preserve"> phù hợp với quy định tại thông </w:t>
      </w:r>
      <w:r w:rsidRPr="00961537">
        <w:rPr>
          <w:rFonts w:cs="Times New Roman"/>
          <w:bCs/>
          <w:color w:val="0D0D0D" w:themeColor="text1" w:themeTint="F2"/>
          <w:szCs w:val="24"/>
          <w:lang w:val="vi-VN"/>
        </w:rPr>
        <w:t>tư số 29/2011/TT-BLĐTBXH ngày 24 tháng 10 năm 2011 của B</w:t>
      </w:r>
      <w:r w:rsidRPr="00961537">
        <w:rPr>
          <w:rFonts w:cs="Times New Roman"/>
          <w:bCs/>
          <w:color w:val="0D0D0D" w:themeColor="text1" w:themeTint="F2"/>
          <w:szCs w:val="24"/>
          <w:lang w:val="nb-NO"/>
        </w:rPr>
        <w:t>ộ LĐTB &amp; XH</w:t>
      </w:r>
      <w:r w:rsidRPr="00961537">
        <w:rPr>
          <w:rFonts w:cs="Times New Roman"/>
          <w:color w:val="0D0D0D" w:themeColor="text1" w:themeTint="F2"/>
          <w:szCs w:val="24"/>
          <w:lang w:val="vi-VN"/>
        </w:rPr>
        <w:t>.</w:t>
      </w:r>
      <w:r w:rsidRPr="00961537">
        <w:rPr>
          <w:rFonts w:cs="Times New Roman"/>
          <w:color w:val="0D0D0D" w:themeColor="text1" w:themeTint="F2"/>
          <w:szCs w:val="24"/>
          <w:lang w:val="pl-PL"/>
        </w:rPr>
        <w:t xml:space="preserve"> </w:t>
      </w:r>
    </w:p>
    <w:p w:rsidR="00167A21" w:rsidRPr="00961537" w:rsidRDefault="00167A21" w:rsidP="00793A1C">
      <w:pPr>
        <w:spacing w:before="40" w:after="0" w:line="360" w:lineRule="auto"/>
        <w:ind w:firstLine="720"/>
        <w:jc w:val="both"/>
        <w:rPr>
          <w:rFonts w:cs="Times New Roman"/>
          <w:color w:val="0D0D0D" w:themeColor="text1" w:themeTint="F2"/>
          <w:szCs w:val="24"/>
          <w:lang w:val="pl-PL"/>
        </w:rPr>
      </w:pPr>
      <w:r w:rsidRPr="00961537">
        <w:rPr>
          <w:rFonts w:cs="Times New Roman"/>
          <w:color w:val="0D0D0D" w:themeColor="text1" w:themeTint="F2"/>
          <w:szCs w:val="24"/>
          <w:lang w:val="pl-PL"/>
        </w:rPr>
        <w:lastRenderedPageBreak/>
        <w:t xml:space="preserve">Trên cơ sở của thông tư số 09/2008/TT-BLĐTBXH ngày 27/3/2008 của Bộ trưởng Bộ Lao động – Thương binh và Xã hội hướng dẫn chế độ làm việc của giáo viên dạy nghề, nhà trường đã xây dựng quy định về chế độ làm việc của giáo viên hàng năm </w:t>
      </w:r>
      <w:r w:rsidR="00A04706" w:rsidRPr="00961537">
        <w:rPr>
          <w:i/>
          <w:color w:val="0D0D0D" w:themeColor="text1" w:themeTint="F2"/>
          <w:lang w:val="pl-PL"/>
        </w:rPr>
        <w:t>[</w:t>
      </w:r>
      <w:r w:rsidR="00793A1C" w:rsidRPr="00961537">
        <w:rPr>
          <w:i/>
          <w:color w:val="0D0D0D" w:themeColor="text1" w:themeTint="F2"/>
          <w:lang w:val="pl-PL"/>
        </w:rPr>
        <w:t>3.4.01-Quyết định 31/QĐ-CĐNLĐB-TCHC ngày 12/01/2022 về việc ban hành Quy định chế độ làm việc của nhà giáo, giáo dục nghề nghiệp, cán bộ quản lý tham gia giảng dạy</w:t>
      </w:r>
      <w:r w:rsidR="00E30ADB" w:rsidRPr="00961537">
        <w:rPr>
          <w:i/>
          <w:color w:val="0D0D0D" w:themeColor="text1" w:themeTint="F2"/>
          <w:lang w:val="pl-PL"/>
        </w:rPr>
        <w:t>]</w:t>
      </w:r>
      <w:r w:rsidR="00793A1C" w:rsidRPr="00961537">
        <w:rPr>
          <w:i/>
          <w:color w:val="0D0D0D" w:themeColor="text1" w:themeTint="F2"/>
          <w:lang w:val="pl-PL"/>
        </w:rPr>
        <w:t xml:space="preserve">. </w:t>
      </w:r>
      <w:r w:rsidRPr="00961537">
        <w:rPr>
          <w:rFonts w:cs="Times New Roman"/>
          <w:color w:val="0D0D0D" w:themeColor="text1" w:themeTint="F2"/>
          <w:szCs w:val="24"/>
          <w:lang w:val="pl-PL"/>
        </w:rPr>
        <w:t xml:space="preserve">Do vậy, quá trình thực hiện công tác giảng dạy của nhà trường hàng năm đã thực hiện đúng các chế độ làm việc của giáo viên, trong đó giáo viên cơ hữu có số giờ giảng dạy không vượt quá 1/2 số giờ tiêu chuẩn; giáo viên kiêm chức có số giờ giảng dạy không vượt quá 1/3 số giờ tiêu chuẩn </w:t>
      </w:r>
    </w:p>
    <w:p w:rsidR="00167A21" w:rsidRPr="00961537" w:rsidRDefault="00167A21" w:rsidP="005D7635">
      <w:pPr>
        <w:spacing w:before="120" w:after="60" w:line="288" w:lineRule="auto"/>
        <w:ind w:firstLine="539"/>
        <w:jc w:val="both"/>
        <w:rPr>
          <w:rFonts w:cs="Times New Roman"/>
          <w:b/>
          <w:i/>
          <w:color w:val="0D0D0D" w:themeColor="text1" w:themeTint="F2"/>
          <w:szCs w:val="24"/>
          <w:lang w:val="pl-PL"/>
        </w:rPr>
      </w:pPr>
      <w:r w:rsidRPr="00961537">
        <w:rPr>
          <w:rFonts w:cs="Times New Roman"/>
          <w:b/>
          <w:i/>
          <w:color w:val="0D0D0D" w:themeColor="text1" w:themeTint="F2"/>
          <w:szCs w:val="24"/>
          <w:lang w:val="pl-PL"/>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3.6: Nhà giáo giảng dạy theo nội dung, mục tiêu của chương trình đào tạo và thực hiện đầy đủ các yêu cầu của chương trình đào tạo.</w:t>
      </w:r>
    </w:p>
    <w:p w:rsidR="00167A21" w:rsidRPr="00961537" w:rsidRDefault="00167A21" w:rsidP="005D7635">
      <w:pPr>
        <w:spacing w:before="40" w:after="0" w:line="360" w:lineRule="auto"/>
        <w:jc w:val="both"/>
        <w:rPr>
          <w:color w:val="0D0D0D" w:themeColor="text1" w:themeTint="F2"/>
          <w:lang w:val="pt-BR"/>
        </w:rPr>
      </w:pPr>
      <w:r w:rsidRPr="00961537">
        <w:rPr>
          <w:rFonts w:cs="Times New Roman"/>
          <w:color w:val="0D0D0D" w:themeColor="text1" w:themeTint="F2"/>
          <w:szCs w:val="24"/>
          <w:lang w:val="pl-PL"/>
        </w:rPr>
        <w:tab/>
      </w:r>
      <w:r w:rsidRPr="00961537">
        <w:rPr>
          <w:color w:val="0D0D0D" w:themeColor="text1" w:themeTint="F2"/>
          <w:lang w:val="pl-PL"/>
        </w:rPr>
        <w:t>Đội ngũ giảng viên của Trường đa số là nhà giáo cơ hữu giảng dạy các môn chung, các môn chuyên môn ngành/ nghề theo đúng nội dung, mục tiêu của chương trình đào tạo và thực hiện đầy đủ các yêu cầu của chương trình đào tạo.</w:t>
      </w:r>
      <w:r w:rsidRPr="00961537">
        <w:rPr>
          <w:i/>
          <w:color w:val="0D0D0D" w:themeColor="text1" w:themeTint="F2"/>
          <w:szCs w:val="24"/>
          <w:lang w:val="pt-BR"/>
        </w:rPr>
        <w:t xml:space="preserve"> </w:t>
      </w:r>
      <w:r w:rsidR="00A04706" w:rsidRPr="00961537">
        <w:rPr>
          <w:i/>
          <w:color w:val="0D0D0D" w:themeColor="text1" w:themeTint="F2"/>
          <w:szCs w:val="24"/>
          <w:lang w:val="pt-BR"/>
        </w:rPr>
        <w:t>[</w:t>
      </w:r>
      <w:r w:rsidRPr="00961537">
        <w:rPr>
          <w:i/>
          <w:color w:val="0D0D0D" w:themeColor="text1" w:themeTint="F2"/>
          <w:szCs w:val="24"/>
          <w:lang w:val="pt-BR"/>
        </w:rPr>
        <w:t>3.</w:t>
      </w:r>
      <w:r w:rsidRPr="00961537">
        <w:rPr>
          <w:i/>
          <w:color w:val="0D0D0D" w:themeColor="text1" w:themeTint="F2"/>
          <w:szCs w:val="24"/>
          <w:shd w:val="clear" w:color="auto" w:fill="FFFFFF"/>
          <w:lang w:val="pt-BR"/>
        </w:rPr>
        <w:t>3.01 - Danh sách trích ngang đội ngũ giáo viên giảng dạy nghề Trường Cao đẳng Nông lâm Đông bắc năm học 2021</w:t>
      </w:r>
      <w:r w:rsidR="00793A1C" w:rsidRPr="00961537">
        <w:rPr>
          <w:i/>
          <w:color w:val="0D0D0D" w:themeColor="text1" w:themeTint="F2"/>
          <w:szCs w:val="24"/>
          <w:shd w:val="clear" w:color="auto" w:fill="FFFFFF"/>
          <w:lang w:val="pt-BR"/>
        </w:rPr>
        <w:t>-2022</w:t>
      </w:r>
      <w:r w:rsidRPr="00961537">
        <w:rPr>
          <w:i/>
          <w:color w:val="0D0D0D" w:themeColor="text1" w:themeTint="F2"/>
          <w:szCs w:val="24"/>
          <w:lang w:val="pt-BR"/>
        </w:rPr>
        <w:t>; 3.3.02: Hồ sơ quản lý nhà giáo</w:t>
      </w:r>
      <w:r w:rsidR="00E30ADB" w:rsidRPr="00961537">
        <w:rPr>
          <w:i/>
          <w:color w:val="0D0D0D" w:themeColor="text1" w:themeTint="F2"/>
          <w:szCs w:val="24"/>
          <w:lang w:val="pt-BR"/>
        </w:rPr>
        <w:t>]</w:t>
      </w:r>
    </w:p>
    <w:p w:rsidR="00167A21" w:rsidRPr="00961537" w:rsidRDefault="00167A21" w:rsidP="00167A21">
      <w:pPr>
        <w:spacing w:after="60" w:line="360" w:lineRule="auto"/>
        <w:ind w:firstLine="720"/>
        <w:jc w:val="both"/>
        <w:rPr>
          <w:rFonts w:eastAsia="Times New Roman" w:cs="Times New Roman"/>
          <w:color w:val="0D0D0D" w:themeColor="text1" w:themeTint="F2"/>
          <w:szCs w:val="24"/>
          <w:lang w:val="pt-BR"/>
        </w:rPr>
      </w:pPr>
      <w:r w:rsidRPr="00961537">
        <w:rPr>
          <w:color w:val="0D0D0D" w:themeColor="text1" w:themeTint="F2"/>
          <w:lang w:val="pt-BR"/>
        </w:rPr>
        <w:t xml:space="preserve">Đội ngũ giáo viên thực hiện giảng dạy theo đúng nội dung, chương trình được quy định, cụ thể như số giờ lên lớp của chương trình, có giáo án đầy đủ, thực hiện đầy đủ quy định biểu mẫu như: Sổ ghi chép, Sổ tay lên lớp,… thực hiện đúng theo kế hoạch đào tạo của nhà trường theo biên chế năm học được xây dựng hàng năm </w:t>
      </w:r>
      <w:r w:rsidR="00A04706" w:rsidRPr="00961537">
        <w:rPr>
          <w:rFonts w:eastAsia="Times New Roman" w:cs="Times New Roman"/>
          <w:i/>
          <w:color w:val="0D0D0D" w:themeColor="text1" w:themeTint="F2"/>
          <w:szCs w:val="24"/>
          <w:lang w:val="pt-BR"/>
        </w:rPr>
        <w:t>[</w:t>
      </w:r>
      <w:r w:rsidRPr="00961537">
        <w:rPr>
          <w:rFonts w:eastAsia="Times New Roman" w:cs="Times New Roman"/>
          <w:i/>
          <w:color w:val="0D0D0D" w:themeColor="text1" w:themeTint="F2"/>
          <w:szCs w:val="24"/>
          <w:lang w:val="pt-BR"/>
        </w:rPr>
        <w:t xml:space="preserve">2.4.05 - Sổ lên lớp năm học </w:t>
      </w:r>
      <w:r w:rsidR="00793A1C" w:rsidRPr="00961537">
        <w:rPr>
          <w:i/>
          <w:color w:val="0D0D0D" w:themeColor="text1" w:themeTint="F2"/>
          <w:szCs w:val="24"/>
          <w:shd w:val="clear" w:color="auto" w:fill="FFFFFF"/>
          <w:lang w:val="pt-BR"/>
        </w:rPr>
        <w:t>2021-2022</w:t>
      </w:r>
      <w:r w:rsidRPr="00961537">
        <w:rPr>
          <w:rFonts w:eastAsia="Times New Roman" w:cs="Times New Roman"/>
          <w:i/>
          <w:color w:val="0D0D0D" w:themeColor="text1" w:themeTint="F2"/>
          <w:szCs w:val="24"/>
          <w:lang w:val="pt-BR"/>
        </w:rPr>
        <w:t xml:space="preserve">; 2.4.06- Giáo án giảng dạy các năm học </w:t>
      </w:r>
      <w:r w:rsidR="00793A1C" w:rsidRPr="00961537">
        <w:rPr>
          <w:i/>
          <w:color w:val="0D0D0D" w:themeColor="text1" w:themeTint="F2"/>
          <w:szCs w:val="24"/>
          <w:shd w:val="clear" w:color="auto" w:fill="FFFFFF"/>
          <w:lang w:val="pt-BR"/>
        </w:rPr>
        <w:t>2021-2022</w:t>
      </w:r>
      <w:r w:rsidRPr="00961537">
        <w:rPr>
          <w:rFonts w:eastAsia="Times New Roman" w:cs="Times New Roman"/>
          <w:i/>
          <w:color w:val="0D0D0D" w:themeColor="text1" w:themeTint="F2"/>
          <w:szCs w:val="24"/>
          <w:lang w:val="pt-BR"/>
        </w:rPr>
        <w:t xml:space="preserve">;  2.4.07 - Sổ tay nhà giáo các năm học </w:t>
      </w:r>
      <w:r w:rsidR="00793A1C" w:rsidRPr="00961537">
        <w:rPr>
          <w:i/>
          <w:color w:val="0D0D0D" w:themeColor="text1" w:themeTint="F2"/>
          <w:szCs w:val="24"/>
          <w:shd w:val="clear" w:color="auto" w:fill="FFFFFF"/>
          <w:lang w:val="pt-BR"/>
        </w:rPr>
        <w:t>2021-2022</w:t>
      </w:r>
      <w:r w:rsidR="00E30ADB" w:rsidRPr="00961537">
        <w:rPr>
          <w:rFonts w:eastAsia="Times New Roman" w:cs="Times New Roman"/>
          <w:i/>
          <w:color w:val="0D0D0D" w:themeColor="text1" w:themeTint="F2"/>
          <w:szCs w:val="24"/>
          <w:lang w:val="pt-BR"/>
        </w:rPr>
        <w:t>]</w:t>
      </w:r>
      <w:r w:rsidRPr="00961537">
        <w:rPr>
          <w:rFonts w:cs="Times New Roman"/>
          <w:color w:val="0D0D0D" w:themeColor="text1" w:themeTint="F2"/>
          <w:szCs w:val="24"/>
          <w:lang w:val="pt-BR"/>
        </w:rPr>
        <w:t xml:space="preserve"> </w:t>
      </w:r>
      <w:r w:rsidR="00A04706" w:rsidRPr="00961537">
        <w:rPr>
          <w:rFonts w:cs="Times New Roman"/>
          <w:i/>
          <w:color w:val="0D0D0D" w:themeColor="text1" w:themeTint="F2"/>
          <w:szCs w:val="24"/>
          <w:lang w:val="pt-BR"/>
        </w:rPr>
        <w:t>[</w:t>
      </w:r>
      <w:r w:rsidRPr="00961537">
        <w:rPr>
          <w:rFonts w:eastAsia="Times New Roman" w:cs="Times New Roman"/>
          <w:i/>
          <w:color w:val="0D0D0D" w:themeColor="text1" w:themeTint="F2"/>
          <w:szCs w:val="24"/>
          <w:lang w:val="pt-BR"/>
        </w:rPr>
        <w:t xml:space="preserve">2.4.01 - Tiến độ đào tạo các năm học </w:t>
      </w:r>
      <w:r w:rsidR="00793A1C" w:rsidRPr="00961537">
        <w:rPr>
          <w:i/>
          <w:color w:val="0D0D0D" w:themeColor="text1" w:themeTint="F2"/>
          <w:szCs w:val="24"/>
          <w:shd w:val="clear" w:color="auto" w:fill="FFFFFF"/>
          <w:lang w:val="pt-BR"/>
        </w:rPr>
        <w:t>2021-2022</w:t>
      </w:r>
      <w:r w:rsidRPr="00961537">
        <w:rPr>
          <w:rFonts w:eastAsia="Times New Roman" w:cs="Times New Roman"/>
          <w:i/>
          <w:color w:val="0D0D0D" w:themeColor="text1" w:themeTint="F2"/>
          <w:szCs w:val="24"/>
          <w:lang w:val="pt-BR"/>
        </w:rPr>
        <w:t xml:space="preserve">; 2.4.02 - Kế hoạch đào tạo của Khóa học </w:t>
      </w:r>
      <w:r w:rsidR="00793A1C" w:rsidRPr="00961537">
        <w:rPr>
          <w:rFonts w:eastAsia="Times New Roman" w:cs="Times New Roman"/>
          <w:i/>
          <w:color w:val="0D0D0D" w:themeColor="text1" w:themeTint="F2"/>
          <w:szCs w:val="24"/>
          <w:lang w:val="pt-BR"/>
        </w:rPr>
        <w:t>2020-2023</w:t>
      </w:r>
      <w:r w:rsidRPr="00961537">
        <w:rPr>
          <w:rFonts w:eastAsia="Times New Roman" w:cs="Times New Roman"/>
          <w:i/>
          <w:color w:val="0D0D0D" w:themeColor="text1" w:themeTint="F2"/>
          <w:szCs w:val="24"/>
          <w:lang w:val="pt-BR"/>
        </w:rPr>
        <w:t xml:space="preserve">; 2.4.03 - Thời khóa biểu năm học </w:t>
      </w:r>
      <w:r w:rsidR="00793A1C" w:rsidRPr="00961537">
        <w:rPr>
          <w:i/>
          <w:color w:val="0D0D0D" w:themeColor="text1" w:themeTint="F2"/>
          <w:szCs w:val="24"/>
          <w:shd w:val="clear" w:color="auto" w:fill="FFFFFF"/>
          <w:lang w:val="pt-BR"/>
        </w:rPr>
        <w:t>2021-2022</w:t>
      </w:r>
      <w:r w:rsidRPr="00961537">
        <w:rPr>
          <w:rFonts w:eastAsia="Times New Roman" w:cs="Times New Roman"/>
          <w:i/>
          <w:color w:val="0D0D0D" w:themeColor="text1" w:themeTint="F2"/>
          <w:szCs w:val="24"/>
          <w:lang w:val="pt-BR"/>
        </w:rPr>
        <w:t xml:space="preserve">; 2.4.04- Kế hoạch giảng viên các năm học </w:t>
      </w:r>
      <w:r w:rsidR="00793A1C" w:rsidRPr="00961537">
        <w:rPr>
          <w:i/>
          <w:color w:val="0D0D0D" w:themeColor="text1" w:themeTint="F2"/>
          <w:szCs w:val="24"/>
          <w:shd w:val="clear" w:color="auto" w:fill="FFFFFF"/>
          <w:lang w:val="pt-BR"/>
        </w:rPr>
        <w:t>2021-2022</w:t>
      </w:r>
      <w:r w:rsidR="00E30ADB" w:rsidRPr="00961537">
        <w:rPr>
          <w:rFonts w:eastAsia="Times New Roman" w:cs="Times New Roman"/>
          <w:i/>
          <w:color w:val="0D0D0D" w:themeColor="text1" w:themeTint="F2"/>
          <w:szCs w:val="24"/>
          <w:lang w:val="pt-BR"/>
        </w:rPr>
        <w:t>]</w:t>
      </w:r>
      <w:r w:rsidRPr="00961537">
        <w:rPr>
          <w:rFonts w:eastAsia="Times New Roman" w:cs="Times New Roman"/>
          <w:i/>
          <w:color w:val="0D0D0D" w:themeColor="text1" w:themeTint="F2"/>
          <w:szCs w:val="24"/>
          <w:lang w:val="pt-BR"/>
        </w:rPr>
        <w:t>.</w:t>
      </w:r>
    </w:p>
    <w:p w:rsidR="00167A21" w:rsidRPr="00961537" w:rsidRDefault="00167A21" w:rsidP="005D7635">
      <w:pPr>
        <w:spacing w:before="40" w:after="0" w:line="360" w:lineRule="auto"/>
        <w:ind w:firstLine="540"/>
        <w:jc w:val="both"/>
        <w:rPr>
          <w:color w:val="0D0D0D" w:themeColor="text1" w:themeTint="F2"/>
          <w:lang w:val="pt-BR"/>
        </w:rPr>
      </w:pPr>
      <w:r w:rsidRPr="00961537">
        <w:rPr>
          <w:color w:val="0D0D0D" w:themeColor="text1" w:themeTint="F2"/>
          <w:lang w:val="pt-BR"/>
        </w:rPr>
        <w:t>Định kì các bộ môn đều tiến hành dự giờ đối với giảng viên để đánh giá năng lực và chất lượng bài giảng. Ngoài ra, Kiểm định-KHHTQT là đơn vị tham mưu, tổ chức các buổi dự giờ đột xuất đối với tất cả các nhà giáo. Sau mỗi buổi dự giờ, nhà trường đều tiến hành lập biên bản dự giờ và lưu hồ sơ. Qua các buổi dự giờ định kì và thường xuyên cho thấy các giảng viên đa phần đều thực hiện đầy đủ các nhiệm vụ và đảm bảo yêu cầu chất lượng của tiết giảng.</w:t>
      </w:r>
      <w:r w:rsidRPr="00961537">
        <w:rPr>
          <w:rFonts w:eastAsia="Times New Roman" w:cs="Times New Roman"/>
          <w:color w:val="0D0D0D" w:themeColor="text1" w:themeTint="F2"/>
          <w:szCs w:val="24"/>
          <w:lang w:val="pt-BR"/>
        </w:rPr>
        <w:t xml:space="preserve"> </w:t>
      </w:r>
      <w:r w:rsidR="00A04706" w:rsidRPr="00961537">
        <w:rPr>
          <w:rFonts w:eastAsia="Times New Roman" w:cs="Times New Roman"/>
          <w:i/>
          <w:color w:val="0D0D0D" w:themeColor="text1" w:themeTint="F2"/>
          <w:szCs w:val="24"/>
          <w:lang w:val="pt-BR"/>
        </w:rPr>
        <w:t>[</w:t>
      </w:r>
      <w:r w:rsidRPr="00961537">
        <w:rPr>
          <w:rFonts w:eastAsia="Times New Roman" w:cs="Times New Roman"/>
          <w:i/>
          <w:color w:val="0D0D0D" w:themeColor="text1" w:themeTint="F2"/>
          <w:szCs w:val="24"/>
          <w:lang w:val="pt-BR"/>
        </w:rPr>
        <w:t xml:space="preserve">2.4.09 -Báo </w:t>
      </w:r>
      <w:r w:rsidRPr="00961537">
        <w:rPr>
          <w:rFonts w:eastAsia="Times New Roman" w:cs="Times New Roman"/>
          <w:i/>
          <w:color w:val="0D0D0D" w:themeColor="text1" w:themeTint="F2"/>
          <w:szCs w:val="24"/>
          <w:lang w:val="pt-BR"/>
        </w:rPr>
        <w:lastRenderedPageBreak/>
        <w:t xml:space="preserve">cáo về hoạt động thanh tra, kiểm tra, giám sát các hoạt động đào tạo kỳ I, II năm học </w:t>
      </w:r>
      <w:r w:rsidR="00793A1C" w:rsidRPr="00961537">
        <w:rPr>
          <w:i/>
          <w:color w:val="0D0D0D" w:themeColor="text1" w:themeTint="F2"/>
          <w:szCs w:val="24"/>
          <w:shd w:val="clear" w:color="auto" w:fill="FFFFFF"/>
          <w:lang w:val="pt-BR"/>
        </w:rPr>
        <w:t>2021-2022</w:t>
      </w:r>
      <w:r w:rsidR="00E30ADB" w:rsidRPr="00961537">
        <w:rPr>
          <w:rFonts w:eastAsia="Times New Roman" w:cs="Times New Roman"/>
          <w:i/>
          <w:color w:val="0D0D0D" w:themeColor="text1" w:themeTint="F2"/>
          <w:szCs w:val="24"/>
          <w:lang w:val="pt-BR"/>
        </w:rPr>
        <w:t>]</w:t>
      </w:r>
    </w:p>
    <w:p w:rsidR="00167A21" w:rsidRPr="00961537" w:rsidRDefault="00167A21" w:rsidP="005D7635">
      <w:pPr>
        <w:spacing w:after="0" w:line="360" w:lineRule="auto"/>
        <w:jc w:val="both"/>
        <w:rPr>
          <w:rFonts w:cs="Times New Roman"/>
          <w:b/>
          <w:i/>
          <w:color w:val="0D0D0D" w:themeColor="text1" w:themeTint="F2"/>
          <w:szCs w:val="24"/>
          <w:lang w:val="pt-BR"/>
        </w:rPr>
      </w:pPr>
      <w:r w:rsidRPr="00961537">
        <w:rPr>
          <w:rFonts w:cs="Times New Roman"/>
          <w:color w:val="0D0D0D" w:themeColor="text1" w:themeTint="F2"/>
          <w:szCs w:val="24"/>
          <w:lang w:val="pt-BR"/>
        </w:rPr>
        <w:tab/>
      </w:r>
      <w:r w:rsidRPr="00961537">
        <w:rPr>
          <w:rFonts w:cs="Times New Roman"/>
          <w:b/>
          <w:i/>
          <w:color w:val="0D0D0D" w:themeColor="text1" w:themeTint="F2"/>
          <w:szCs w:val="24"/>
          <w:lang w:val="pt-BR"/>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3.7: Trường có chính sách, biện pháp và thực hiện các chính sách, biện pháp khuyến khích nhà giáo học tập và tự bồi dưỡng nâng cao trình độ chuyên môn, nghiệp vụ đổi mới phương pháp giảng dạy.</w:t>
      </w:r>
    </w:p>
    <w:p w:rsidR="00167A21" w:rsidRPr="00961537" w:rsidRDefault="00167A21" w:rsidP="005D7635">
      <w:pPr>
        <w:spacing w:after="0" w:line="360" w:lineRule="auto"/>
        <w:ind w:firstLine="720"/>
        <w:jc w:val="both"/>
        <w:rPr>
          <w:rFonts w:eastAsia="Times New Roman" w:cs="Times New Roman"/>
          <w:color w:val="0D0D0D" w:themeColor="text1" w:themeTint="F2"/>
          <w:spacing w:val="-4"/>
          <w:szCs w:val="24"/>
          <w:lang w:val="da-DK"/>
        </w:rPr>
      </w:pPr>
      <w:r w:rsidRPr="00961537">
        <w:rPr>
          <w:rFonts w:cs="Times New Roman"/>
          <w:color w:val="0D0D0D" w:themeColor="text1" w:themeTint="F2"/>
          <w:szCs w:val="24"/>
          <w:lang w:val="da-DK"/>
        </w:rPr>
        <w:t xml:space="preserve">Công tác đào tạo bồi dưỡng nâng cao trình độ chuyên môn nghiệp vụ cho giảng viên, cán bộ và nhân viên luôn được nhà trường đặc biệt quan tâm. Nhà trường thực hiện nghiêm túc Quy chế về đào tạo và bồi dưỡng cán bộ viên chức, trong đó chú trọng đào tạo và phát triển cán bộ giảng viên trẻ. Nhà trường tạo điều kiện thuận lợi về thời gian và kinh phí hỗ trợ để khuyến khích giáo viên và cán bộ quản lý đi đào tạo nâng cao trình độ chuyên môn, nghiệp vụ </w:t>
      </w:r>
      <w:r w:rsidRPr="00961537">
        <w:rPr>
          <w:rFonts w:eastAsia="Times New Roman" w:cs="Times New Roman"/>
          <w:color w:val="0D0D0D" w:themeColor="text1" w:themeTint="F2"/>
          <w:spacing w:val="-4"/>
          <w:szCs w:val="24"/>
          <w:lang w:val="da-DK"/>
        </w:rPr>
        <w:t xml:space="preserve">vụ </w:t>
      </w:r>
      <w:r w:rsidRPr="00961537">
        <w:rPr>
          <w:rFonts w:eastAsia="Times New Roman" w:cs="Times New Roman"/>
          <w:i/>
          <w:color w:val="0D0D0D" w:themeColor="text1" w:themeTint="F2"/>
          <w:spacing w:val="-4"/>
          <w:szCs w:val="24"/>
          <w:lang w:val="da-DK"/>
        </w:rPr>
        <w:t xml:space="preserve"> </w:t>
      </w:r>
      <w:r w:rsidR="00A04706" w:rsidRPr="00961537">
        <w:rPr>
          <w:rFonts w:eastAsia="Times New Roman" w:cs="Times New Roman"/>
          <w:i/>
          <w:color w:val="0D0D0D" w:themeColor="text1" w:themeTint="F2"/>
          <w:spacing w:val="-4"/>
          <w:szCs w:val="24"/>
          <w:lang w:val="da-DK"/>
        </w:rPr>
        <w:t>[</w:t>
      </w:r>
      <w:r w:rsidRPr="00961537">
        <w:rPr>
          <w:rFonts w:cs="Times New Roman"/>
          <w:i/>
          <w:color w:val="0D0D0D" w:themeColor="text1" w:themeTint="F2"/>
          <w:spacing w:val="-4"/>
          <w:szCs w:val="24"/>
          <w:lang w:val="da-DK"/>
        </w:rPr>
        <w:t xml:space="preserve">1.3.03: Quyết định số </w:t>
      </w:r>
      <w:r w:rsidR="00985B41" w:rsidRPr="00961537">
        <w:rPr>
          <w:rFonts w:cs="Times New Roman"/>
          <w:i/>
          <w:color w:val="0D0D0D" w:themeColor="text1" w:themeTint="F2"/>
          <w:spacing w:val="-4"/>
          <w:szCs w:val="24"/>
          <w:lang w:val="da-DK"/>
        </w:rPr>
        <w:t>212</w:t>
      </w:r>
      <w:r w:rsidRPr="00961537">
        <w:rPr>
          <w:rFonts w:cs="Times New Roman"/>
          <w:i/>
          <w:color w:val="0D0D0D" w:themeColor="text1" w:themeTint="F2"/>
          <w:spacing w:val="-4"/>
          <w:szCs w:val="24"/>
          <w:lang w:val="da-DK"/>
        </w:rPr>
        <w:t xml:space="preserve">/QĐ-CĐNLĐB-TCKT ngày </w:t>
      </w:r>
      <w:r w:rsidR="00985B41" w:rsidRPr="00961537">
        <w:rPr>
          <w:rFonts w:cs="Times New Roman"/>
          <w:i/>
          <w:color w:val="0D0D0D" w:themeColor="text1" w:themeTint="F2"/>
          <w:spacing w:val="-4"/>
          <w:szCs w:val="24"/>
          <w:lang w:val="da-DK"/>
        </w:rPr>
        <w:t>19</w:t>
      </w:r>
      <w:r w:rsidRPr="00961537">
        <w:rPr>
          <w:rFonts w:cs="Times New Roman"/>
          <w:i/>
          <w:color w:val="0D0D0D" w:themeColor="text1" w:themeTint="F2"/>
          <w:spacing w:val="-4"/>
          <w:szCs w:val="24"/>
          <w:lang w:val="da-DK"/>
        </w:rPr>
        <w:t xml:space="preserve"> tháng </w:t>
      </w:r>
      <w:r w:rsidR="00985B41" w:rsidRPr="00961537">
        <w:rPr>
          <w:rFonts w:cs="Times New Roman"/>
          <w:i/>
          <w:color w:val="0D0D0D" w:themeColor="text1" w:themeTint="F2"/>
          <w:spacing w:val="-4"/>
          <w:szCs w:val="24"/>
          <w:lang w:val="da-DK"/>
        </w:rPr>
        <w:t>4</w:t>
      </w:r>
      <w:r w:rsidRPr="00961537">
        <w:rPr>
          <w:rFonts w:cs="Times New Roman"/>
          <w:i/>
          <w:color w:val="0D0D0D" w:themeColor="text1" w:themeTint="F2"/>
          <w:spacing w:val="-4"/>
          <w:szCs w:val="24"/>
          <w:lang w:val="da-DK"/>
        </w:rPr>
        <w:t xml:space="preserve"> năm 202</w:t>
      </w:r>
      <w:r w:rsidR="00985B41" w:rsidRPr="00961537">
        <w:rPr>
          <w:rFonts w:cs="Times New Roman"/>
          <w:i/>
          <w:color w:val="0D0D0D" w:themeColor="text1" w:themeTint="F2"/>
          <w:spacing w:val="-4"/>
          <w:szCs w:val="24"/>
          <w:lang w:val="da-DK"/>
        </w:rPr>
        <w:t>2</w:t>
      </w:r>
      <w:r w:rsidRPr="00961537">
        <w:rPr>
          <w:rFonts w:cs="Times New Roman"/>
          <w:i/>
          <w:color w:val="0D0D0D" w:themeColor="text1" w:themeTint="F2"/>
          <w:spacing w:val="-4"/>
          <w:szCs w:val="24"/>
          <w:lang w:val="da-DK"/>
        </w:rPr>
        <w:t xml:space="preserve"> về việc ban hành Quy chế chi tiêu nội bộ năm 202</w:t>
      </w:r>
      <w:r w:rsidR="00985B41" w:rsidRPr="00961537">
        <w:rPr>
          <w:rFonts w:cs="Times New Roman"/>
          <w:i/>
          <w:color w:val="0D0D0D" w:themeColor="text1" w:themeTint="F2"/>
          <w:spacing w:val="-4"/>
          <w:szCs w:val="24"/>
          <w:lang w:val="da-DK"/>
        </w:rPr>
        <w:t>2</w:t>
      </w:r>
      <w:r w:rsidR="00E30ADB" w:rsidRPr="00961537">
        <w:rPr>
          <w:rFonts w:cs="Times New Roman"/>
          <w:i/>
          <w:color w:val="0D0D0D" w:themeColor="text1" w:themeTint="F2"/>
          <w:spacing w:val="-4"/>
          <w:szCs w:val="24"/>
          <w:lang w:val="da-DK"/>
        </w:rPr>
        <w:t>]</w:t>
      </w:r>
    </w:p>
    <w:p w:rsidR="00167A21" w:rsidRPr="00961537" w:rsidRDefault="00167A21" w:rsidP="005D7635">
      <w:pPr>
        <w:spacing w:after="0" w:line="360" w:lineRule="auto"/>
        <w:jc w:val="both"/>
        <w:rPr>
          <w:rFonts w:eastAsia="Times New Roman" w:cs="Times New Roman"/>
          <w:i/>
          <w:color w:val="0D0D0D" w:themeColor="text1" w:themeTint="F2"/>
          <w:spacing w:val="-4"/>
          <w:szCs w:val="24"/>
          <w:lang w:val="da-DK"/>
        </w:rPr>
      </w:pPr>
      <w:r w:rsidRPr="00961537">
        <w:rPr>
          <w:rFonts w:cs="Times New Roman"/>
          <w:color w:val="0D0D0D" w:themeColor="text1" w:themeTint="F2"/>
          <w:szCs w:val="24"/>
          <w:lang w:val="da-DK"/>
        </w:rPr>
        <w:tab/>
      </w:r>
      <w:r w:rsidR="00985B41" w:rsidRPr="00961537">
        <w:rPr>
          <w:rFonts w:cs="Times New Roman"/>
          <w:color w:val="0D0D0D" w:themeColor="text1" w:themeTint="F2"/>
          <w:szCs w:val="24"/>
          <w:lang w:val="da-DK"/>
        </w:rPr>
        <w:t>Năm học 2021-2022,</w:t>
      </w:r>
      <w:r w:rsidRPr="00961537">
        <w:rPr>
          <w:rFonts w:cs="Times New Roman"/>
          <w:color w:val="0D0D0D" w:themeColor="text1" w:themeTint="F2"/>
          <w:szCs w:val="24"/>
          <w:lang w:val="da-DK"/>
        </w:rPr>
        <w:t xml:space="preserve"> cán bộ viên chức được nhà trường cử đi đào tạo bồi dưỡng nâng cao nghiệp vụ chuyên môn, đổi mới phương pháp giảng dạy như: tham gia các lớp tập huấn, hội thảo </w:t>
      </w:r>
      <w:r w:rsidR="00A04706" w:rsidRPr="00961537">
        <w:rPr>
          <w:rFonts w:eastAsia="Times New Roman" w:cs="Times New Roman"/>
          <w:i/>
          <w:color w:val="0D0D0D" w:themeColor="text1" w:themeTint="F2"/>
          <w:spacing w:val="-4"/>
          <w:szCs w:val="24"/>
          <w:lang w:val="da-DK"/>
        </w:rPr>
        <w:t>[</w:t>
      </w:r>
      <w:r w:rsidRPr="00961537">
        <w:rPr>
          <w:rFonts w:eastAsia="Times New Roman" w:cs="Times New Roman"/>
          <w:i/>
          <w:color w:val="0D0D0D" w:themeColor="text1" w:themeTint="F2"/>
          <w:spacing w:val="-4"/>
          <w:szCs w:val="24"/>
          <w:lang w:val="da-DK"/>
        </w:rPr>
        <w:t xml:space="preserve">3.7.01 - </w:t>
      </w:r>
      <w:r w:rsidRPr="00961537">
        <w:rPr>
          <w:rFonts w:eastAsia="Times New Roman" w:cs="Times New Roman"/>
          <w:i/>
          <w:color w:val="0D0D0D" w:themeColor="text1" w:themeTint="F2"/>
          <w:szCs w:val="24"/>
          <w:lang w:val="da-DK"/>
        </w:rPr>
        <w:t xml:space="preserve">Các quyết định cử giáo viên đi học tập, bồi dưỡng năm học </w:t>
      </w:r>
      <w:r w:rsidR="00985B41"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167A21" w:rsidRPr="00961537" w:rsidRDefault="00167A21" w:rsidP="005D7635">
      <w:pPr>
        <w:spacing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shd w:val="clear" w:color="auto" w:fill="FFFFFF"/>
          <w:lang w:val="da-DK"/>
        </w:rPr>
        <w:t xml:space="preserve">Hàng năm, trường đã thực hiện lấy ý kiến của cán bộ, giáo viên giảng viên về </w:t>
      </w:r>
      <w:r w:rsidRPr="00961537">
        <w:rPr>
          <w:rFonts w:cs="Times New Roman"/>
          <w:color w:val="0D0D0D" w:themeColor="text1" w:themeTint="F2"/>
          <w:szCs w:val="24"/>
          <w:lang w:val="da-DK"/>
        </w:rPr>
        <w:t>đạt chuẩn về chuyên môn, nghiệp vụ</w:t>
      </w:r>
      <w:r w:rsidRPr="00961537">
        <w:rPr>
          <w:rFonts w:eastAsia="Times New Roman" w:cs="Times New Roman"/>
          <w:color w:val="0D0D0D" w:themeColor="text1" w:themeTint="F2"/>
          <w:szCs w:val="24"/>
          <w:shd w:val="clear" w:color="auto" w:fill="FFFFFF"/>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2.3.11 -</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Báo cáo kết quả khảo sát ý kiến phản hồi của cán bộ quản lý, giảng viên, giáo viên về hoạt động đào tạo và dịch vụ đào tạo năm học </w:t>
      </w:r>
      <w:r w:rsidR="00985B41"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2.3.10 -</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Báo cáo kết quả khảo sát ý kiến phản hồi của học sinh, sinh viên về hoạt động đào tạo và dịch vụ đào tạo học </w:t>
      </w:r>
      <w:r w:rsidR="00985B41"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tbl>
      <w:tblPr>
        <w:tblStyle w:val="TableGrid"/>
        <w:tblW w:w="0" w:type="auto"/>
        <w:tblLook w:val="04A0" w:firstRow="1" w:lastRow="0" w:firstColumn="1" w:lastColumn="0" w:noHBand="0" w:noVBand="1"/>
      </w:tblPr>
      <w:tblGrid>
        <w:gridCol w:w="3510"/>
        <w:gridCol w:w="993"/>
        <w:gridCol w:w="1257"/>
        <w:gridCol w:w="814"/>
        <w:gridCol w:w="1047"/>
        <w:gridCol w:w="831"/>
        <w:gridCol w:w="836"/>
      </w:tblGrid>
      <w:tr w:rsidR="00961537" w:rsidRPr="00961537" w:rsidTr="00EC6E29">
        <w:trPr>
          <w:trHeight w:val="480"/>
        </w:trPr>
        <w:tc>
          <w:tcPr>
            <w:tcW w:w="3510" w:type="dxa"/>
            <w:vMerge w:val="restart"/>
            <w:vAlign w:val="center"/>
          </w:tcPr>
          <w:p w:rsidR="00167A21" w:rsidRPr="00961537" w:rsidRDefault="00167A21" w:rsidP="00EC6E29">
            <w:pPr>
              <w:spacing w:line="360" w:lineRule="auto"/>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993" w:type="dxa"/>
            <w:vMerge w:val="restart"/>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57" w:type="dxa"/>
            <w:vMerge w:val="restart"/>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814" w:type="dxa"/>
            <w:vMerge w:val="restart"/>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EC6E29">
        <w:trPr>
          <w:trHeight w:val="480"/>
        </w:trPr>
        <w:tc>
          <w:tcPr>
            <w:tcW w:w="3510" w:type="dxa"/>
            <w:vMerge/>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p>
        </w:tc>
        <w:tc>
          <w:tcPr>
            <w:tcW w:w="993" w:type="dxa"/>
            <w:vMerge/>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p>
        </w:tc>
        <w:tc>
          <w:tcPr>
            <w:tcW w:w="1257" w:type="dxa"/>
            <w:vMerge/>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p>
        </w:tc>
        <w:tc>
          <w:tcPr>
            <w:tcW w:w="814" w:type="dxa"/>
            <w:vMerge/>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p>
        </w:tc>
        <w:tc>
          <w:tcPr>
            <w:tcW w:w="1047" w:type="dxa"/>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31" w:type="dxa"/>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836" w:type="dxa"/>
            <w:vAlign w:val="center"/>
          </w:tcPr>
          <w:p w:rsidR="00167A21" w:rsidRPr="00961537" w:rsidRDefault="00167A21" w:rsidP="00EC6E29">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5D7635">
        <w:trPr>
          <w:trHeight w:val="132"/>
        </w:trPr>
        <w:tc>
          <w:tcPr>
            <w:tcW w:w="3510" w:type="dxa"/>
            <w:vAlign w:val="center"/>
          </w:tcPr>
          <w:p w:rsidR="00167A21" w:rsidRPr="00961537" w:rsidRDefault="00167A21" w:rsidP="005D7635">
            <w:pPr>
              <w:spacing w:line="312" w:lineRule="auto"/>
              <w:jc w:val="center"/>
              <w:rPr>
                <w:rFonts w:eastAsia="Times New Roman" w:cs="Times New Roman"/>
                <w:color w:val="0D0D0D" w:themeColor="text1" w:themeTint="F2"/>
                <w:szCs w:val="24"/>
              </w:rPr>
            </w:pPr>
            <w:r w:rsidRPr="00961537">
              <w:rPr>
                <w:rFonts w:cs="Times New Roman"/>
                <w:color w:val="0D0D0D" w:themeColor="text1" w:themeTint="F2"/>
                <w:szCs w:val="24"/>
                <w:lang w:val="da-DK"/>
              </w:rPr>
              <w:t>Trường có chính sách, biện pháp và thực hiện các chính sách, biện pháp khuyến khích nhà giáo học tập và tự bồi dưỡng nâng cao trình độ chuyên môn, nghiệp vụ đổi mới phương pháp giảng dạy.</w:t>
            </w:r>
          </w:p>
        </w:tc>
        <w:tc>
          <w:tcPr>
            <w:tcW w:w="993" w:type="dxa"/>
            <w:vAlign w:val="center"/>
          </w:tcPr>
          <w:p w:rsidR="00167A21" w:rsidRPr="00961537" w:rsidRDefault="00167A21" w:rsidP="00EC6E29">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1257" w:type="dxa"/>
            <w:vAlign w:val="center"/>
          </w:tcPr>
          <w:p w:rsidR="00167A21" w:rsidRPr="00961537" w:rsidRDefault="00985B41" w:rsidP="00EC6E29">
            <w:pPr>
              <w:spacing w:line="360" w:lineRule="auto"/>
              <w:jc w:val="center"/>
              <w:rPr>
                <w:rFonts w:eastAsia="Times New Roman" w:cs="Times New Roman"/>
                <w:color w:val="0D0D0D" w:themeColor="text1" w:themeTint="F2"/>
                <w:szCs w:val="24"/>
              </w:rPr>
            </w:pPr>
            <w:r w:rsidRPr="00961537">
              <w:rPr>
                <w:rFonts w:eastAsia="Times New Roman" w:cs="Times New Roman"/>
                <w:i/>
                <w:color w:val="0D0D0D" w:themeColor="text1" w:themeTint="F2"/>
                <w:szCs w:val="24"/>
              </w:rPr>
              <w:t>2021-2022</w:t>
            </w:r>
          </w:p>
        </w:tc>
        <w:tc>
          <w:tcPr>
            <w:tcW w:w="814" w:type="dxa"/>
            <w:vAlign w:val="center"/>
          </w:tcPr>
          <w:p w:rsidR="00167A21" w:rsidRPr="00961537" w:rsidRDefault="00985B41" w:rsidP="00EC6E29">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1047" w:type="dxa"/>
            <w:vAlign w:val="center"/>
          </w:tcPr>
          <w:p w:rsidR="00167A21" w:rsidRPr="00961537" w:rsidRDefault="00CE6F56" w:rsidP="00EC6E29">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1.3</w:t>
            </w:r>
            <w:r w:rsidR="00167A21" w:rsidRPr="00961537">
              <w:rPr>
                <w:rFonts w:eastAsia="Times New Roman" w:cs="Times New Roman"/>
                <w:color w:val="0D0D0D" w:themeColor="text1" w:themeTint="F2"/>
                <w:szCs w:val="24"/>
              </w:rPr>
              <w:t>%</w:t>
            </w:r>
          </w:p>
        </w:tc>
        <w:tc>
          <w:tcPr>
            <w:tcW w:w="831" w:type="dxa"/>
            <w:vAlign w:val="center"/>
          </w:tcPr>
          <w:p w:rsidR="00167A21" w:rsidRPr="00961537" w:rsidRDefault="00CE6F56" w:rsidP="00EC6E29">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74</w:t>
            </w:r>
            <w:r w:rsidR="00167A21" w:rsidRPr="00961537">
              <w:rPr>
                <w:rFonts w:eastAsia="Times New Roman" w:cs="Times New Roman"/>
                <w:color w:val="0D0D0D" w:themeColor="text1" w:themeTint="F2"/>
                <w:szCs w:val="24"/>
              </w:rPr>
              <w:t>%</w:t>
            </w:r>
          </w:p>
        </w:tc>
        <w:tc>
          <w:tcPr>
            <w:tcW w:w="836" w:type="dxa"/>
            <w:vAlign w:val="center"/>
          </w:tcPr>
          <w:p w:rsidR="00167A21" w:rsidRPr="00961537" w:rsidRDefault="00CE6F56" w:rsidP="00EC6E29">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24.7</w:t>
            </w:r>
            <w:r w:rsidR="00167A21" w:rsidRPr="00961537">
              <w:rPr>
                <w:rFonts w:eastAsia="Times New Roman" w:cs="Times New Roman"/>
                <w:color w:val="0D0D0D" w:themeColor="text1" w:themeTint="F2"/>
                <w:szCs w:val="24"/>
              </w:rPr>
              <w:t>%</w:t>
            </w:r>
          </w:p>
        </w:tc>
      </w:tr>
    </w:tbl>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3.8: Hằng năm, trường có kế hoạch và triển khai kế hoạch đào tạo, bồi dưỡng nâng cao trình độ chuyên môn, nghiệp vụ và phương pháp giảng dạy cho đội ngũ nhà giáo.</w:t>
      </w:r>
    </w:p>
    <w:p w:rsidR="00167A21" w:rsidRPr="00961537" w:rsidRDefault="00167A21" w:rsidP="005D7635">
      <w:pPr>
        <w:spacing w:after="0" w:line="360" w:lineRule="auto"/>
        <w:ind w:firstLine="720"/>
        <w:jc w:val="both"/>
        <w:rPr>
          <w:rFonts w:eastAsia="Times New Roman" w:cs="Times New Roman"/>
          <w:color w:val="0D0D0D" w:themeColor="text1" w:themeTint="F2"/>
          <w:spacing w:val="-4"/>
          <w:szCs w:val="24"/>
          <w:lang w:val="da-DK"/>
        </w:rPr>
      </w:pPr>
      <w:r w:rsidRPr="00961537">
        <w:rPr>
          <w:rFonts w:eastAsia="Times New Roman" w:cs="Times New Roman"/>
          <w:color w:val="0D0D0D" w:themeColor="text1" w:themeTint="F2"/>
          <w:spacing w:val="-4"/>
          <w:szCs w:val="24"/>
          <w:lang w:val="da-DK"/>
        </w:rPr>
        <w:t xml:space="preserve">Nhà trường đã có những quy định về các chế độ, chính sách tạo điều kiện về thời gian cũng như hỗ trợ về tài chính cho đội ngũ giáo viên tham gia học tập trong và ngoài nước. Trường đã có quy định rõ ràng cụ thể về quyền lợi và nghĩa vụ của người tham gia hoạt động nâng cao chuyên môn nghiệp vụ, đồng thời trong các văn bản của Nhà trường có quy định về việc hỗ trợ tài chính cho nhà giáo tham gia học tập nâng cao chuyên môn, nghiệp vụ </w:t>
      </w:r>
      <w:r w:rsidRPr="00961537">
        <w:rPr>
          <w:rFonts w:eastAsia="Times New Roman" w:cs="Times New Roman"/>
          <w:i/>
          <w:color w:val="0D0D0D" w:themeColor="text1" w:themeTint="F2"/>
          <w:spacing w:val="-4"/>
          <w:szCs w:val="24"/>
          <w:lang w:val="da-DK"/>
        </w:rPr>
        <w:t xml:space="preserve"> </w:t>
      </w:r>
      <w:r w:rsidR="00A04706" w:rsidRPr="00961537">
        <w:rPr>
          <w:rFonts w:eastAsia="Times New Roman" w:cs="Times New Roman"/>
          <w:i/>
          <w:color w:val="0D0D0D" w:themeColor="text1" w:themeTint="F2"/>
          <w:spacing w:val="-4"/>
          <w:szCs w:val="24"/>
          <w:lang w:val="da-DK"/>
        </w:rPr>
        <w:t>[</w:t>
      </w:r>
      <w:r w:rsidRPr="00961537">
        <w:rPr>
          <w:rFonts w:cs="Times New Roman"/>
          <w:i/>
          <w:color w:val="0D0D0D" w:themeColor="text1" w:themeTint="F2"/>
          <w:spacing w:val="-4"/>
          <w:szCs w:val="24"/>
          <w:lang w:val="da-DK"/>
        </w:rPr>
        <w:t xml:space="preserve">1.3.03: </w:t>
      </w:r>
      <w:r w:rsidR="000A1630" w:rsidRPr="00961537">
        <w:rPr>
          <w:rFonts w:cs="Times New Roman"/>
          <w:i/>
          <w:color w:val="0D0D0D" w:themeColor="text1" w:themeTint="F2"/>
          <w:spacing w:val="-4"/>
          <w:szCs w:val="24"/>
          <w:lang w:val="da-DK"/>
        </w:rPr>
        <w:t>Quyết định số 212/QĐ-CĐNLĐB-TCKT ngày 19 tháng 4 năm 2022 về việc ban hành Quy chế chi tiêu nội bộ năm 2022</w:t>
      </w:r>
      <w:r w:rsidR="00E30ADB" w:rsidRPr="00961537">
        <w:rPr>
          <w:rFonts w:cs="Times New Roman"/>
          <w:i/>
          <w:color w:val="0D0D0D" w:themeColor="text1" w:themeTint="F2"/>
          <w:spacing w:val="-4"/>
          <w:szCs w:val="24"/>
          <w:lang w:val="da-DK"/>
        </w:rPr>
        <w:t>]</w:t>
      </w:r>
    </w:p>
    <w:p w:rsidR="00167A21" w:rsidRPr="00961537" w:rsidRDefault="00167A21" w:rsidP="00167A21">
      <w:pPr>
        <w:spacing w:after="0" w:line="360" w:lineRule="auto"/>
        <w:ind w:firstLine="720"/>
        <w:jc w:val="both"/>
        <w:rPr>
          <w:i/>
          <w:color w:val="0D0D0D" w:themeColor="text1" w:themeTint="F2"/>
          <w:szCs w:val="24"/>
          <w:lang w:val="da-DK"/>
        </w:rPr>
      </w:pPr>
      <w:r w:rsidRPr="00961537">
        <w:rPr>
          <w:rFonts w:eastAsia="Times New Roman" w:cs="Times New Roman"/>
          <w:color w:val="0D0D0D" w:themeColor="text1" w:themeTint="F2"/>
          <w:szCs w:val="24"/>
          <w:lang w:val="da-DK"/>
        </w:rPr>
        <w:t xml:space="preserve">Hằng năm, nhà trường đều xây dựng kế hoạch tổ chức bồi dưỡng chuyên môn nghiệp vụ cho cán bộ nhân viên, giáo viên </w:t>
      </w:r>
      <w:r w:rsidRPr="00961537">
        <w:rPr>
          <w:i/>
          <w:color w:val="0D0D0D" w:themeColor="text1" w:themeTint="F2"/>
          <w:szCs w:val="24"/>
          <w:lang w:val="da-DK"/>
        </w:rPr>
        <w:t xml:space="preserve"> </w:t>
      </w:r>
      <w:r w:rsidR="00A04706" w:rsidRPr="00961537">
        <w:rPr>
          <w:i/>
          <w:color w:val="0D0D0D" w:themeColor="text1" w:themeTint="F2"/>
          <w:szCs w:val="24"/>
          <w:lang w:val="da-DK"/>
        </w:rPr>
        <w:t>[</w:t>
      </w:r>
      <w:r w:rsidRPr="00961537">
        <w:rPr>
          <w:i/>
          <w:color w:val="0D0D0D" w:themeColor="text1" w:themeTint="F2"/>
          <w:szCs w:val="24"/>
          <w:lang w:val="da-DK"/>
        </w:rPr>
        <w:t>3.2.01- Kế hoạch về đào tạo, bồi dưỡng viên chức năm 202</w:t>
      </w:r>
      <w:r w:rsidR="00831282" w:rsidRPr="00961537">
        <w:rPr>
          <w:i/>
          <w:color w:val="0D0D0D" w:themeColor="text1" w:themeTint="F2"/>
          <w:szCs w:val="24"/>
          <w:lang w:val="da-DK"/>
        </w:rPr>
        <w:t>2</w:t>
      </w:r>
      <w:r w:rsidR="00E30ADB" w:rsidRPr="00961537">
        <w:rPr>
          <w:i/>
          <w:color w:val="0D0D0D" w:themeColor="text1" w:themeTint="F2"/>
          <w:szCs w:val="24"/>
          <w:lang w:val="da-DK"/>
        </w:rPr>
        <w:t>]</w:t>
      </w:r>
    </w:p>
    <w:p w:rsidR="00167A21" w:rsidRPr="00961537" w:rsidRDefault="00167A21" w:rsidP="00167A21">
      <w:pPr>
        <w:spacing w:before="60"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Thông qua đó, mỗi giáo viên sẽ đăng ký những nội dung mà bản thân muốn học tập, bồi dưỡng </w:t>
      </w:r>
      <w:r w:rsidR="00A04706" w:rsidRPr="00961537">
        <w:rPr>
          <w:i/>
          <w:color w:val="0D0D0D" w:themeColor="text1" w:themeTint="F2"/>
          <w:szCs w:val="24"/>
          <w:lang w:val="da-DK"/>
        </w:rPr>
        <w:t>[</w:t>
      </w:r>
      <w:r w:rsidRPr="00961537">
        <w:rPr>
          <w:i/>
          <w:color w:val="0D0D0D" w:themeColor="text1" w:themeTint="F2"/>
          <w:szCs w:val="24"/>
          <w:lang w:val="da-DK"/>
        </w:rPr>
        <w:t xml:space="preserve">3.2.02-Thông báo </w:t>
      </w:r>
      <w:r w:rsidRPr="00961537">
        <w:rPr>
          <w:i/>
          <w:color w:val="0D0D0D" w:themeColor="text1" w:themeTint="F2"/>
          <w:szCs w:val="24"/>
          <w:lang w:val="vi-VN"/>
        </w:rPr>
        <w:t xml:space="preserve">về việc đăng ký nhu cầu đào tạo, bồi dưỡng cán bộ viên chức năm </w:t>
      </w:r>
      <w:r w:rsidR="00831282" w:rsidRPr="00961537">
        <w:rPr>
          <w:i/>
          <w:color w:val="0D0D0D" w:themeColor="text1" w:themeTint="F2"/>
          <w:szCs w:val="24"/>
          <w:lang w:val="da-DK"/>
        </w:rPr>
        <w:t>2022</w:t>
      </w:r>
      <w:r w:rsidR="00E30ADB" w:rsidRPr="00961537">
        <w:rPr>
          <w:i/>
          <w:color w:val="0D0D0D" w:themeColor="text1" w:themeTint="F2"/>
          <w:szCs w:val="24"/>
          <w:lang w:val="da-DK"/>
        </w:rPr>
        <w:t>]</w:t>
      </w:r>
      <w:r w:rsidRPr="00961537">
        <w:rPr>
          <w:i/>
          <w:color w:val="0D0D0D" w:themeColor="text1" w:themeTint="F2"/>
          <w:szCs w:val="24"/>
          <w:lang w:val="da-DK"/>
        </w:rPr>
        <w:t>.</w:t>
      </w:r>
      <w:r w:rsidRPr="00961537">
        <w:rPr>
          <w:rFonts w:eastAsia="Times New Roman" w:cs="Times New Roman"/>
          <w:color w:val="0D0D0D" w:themeColor="text1" w:themeTint="F2"/>
          <w:spacing w:val="-4"/>
          <w:szCs w:val="24"/>
          <w:lang w:val="da-DK"/>
        </w:rPr>
        <w:t xml:space="preserve">Trên cơ sở kế hoạch đã xây dựng, các khoa, bộ môn căn cứ nhiệm vụ  cụ thể của  khoa, số lượng giáo viên từng khoa và kế hoạch của khoa để cử từng đối tượng giáo viên tham gia khóa đào tạo hay bồi dưỡng </w:t>
      </w:r>
      <w:r w:rsidR="00A04706" w:rsidRPr="00961537">
        <w:rPr>
          <w:rFonts w:eastAsia="Times New Roman" w:cs="Times New Roman"/>
          <w:i/>
          <w:color w:val="0D0D0D" w:themeColor="text1" w:themeTint="F2"/>
          <w:spacing w:val="-4"/>
          <w:szCs w:val="24"/>
          <w:lang w:val="da-DK"/>
        </w:rPr>
        <w:t>[</w:t>
      </w:r>
      <w:r w:rsidRPr="00961537">
        <w:rPr>
          <w:rFonts w:eastAsia="Times New Roman" w:cs="Times New Roman"/>
          <w:i/>
          <w:color w:val="0D0D0D" w:themeColor="text1" w:themeTint="F2"/>
          <w:spacing w:val="-4"/>
          <w:szCs w:val="24"/>
          <w:lang w:val="da-DK"/>
        </w:rPr>
        <w:t xml:space="preserve">3.7.01 - </w:t>
      </w:r>
      <w:r w:rsidRPr="00961537">
        <w:rPr>
          <w:rFonts w:eastAsia="Times New Roman" w:cs="Times New Roman"/>
          <w:i/>
          <w:color w:val="0D0D0D" w:themeColor="text1" w:themeTint="F2"/>
          <w:szCs w:val="24"/>
          <w:lang w:val="da-DK"/>
        </w:rPr>
        <w:t xml:space="preserve">Các quyết định cử giáo viên đi học tập, bồi dưỡng năm học </w:t>
      </w:r>
      <w:r w:rsidR="00F10CEA"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pacing w:val="-4"/>
          <w:szCs w:val="24"/>
          <w:lang w:val="da-DK"/>
        </w:rPr>
        <w:t>. Sau mỗi năm học, công tác đào tạo, bồi dưỡng cho giáo viên thường được tổng kết đánh giá thông qua báo cáo tổng kết năm học</w:t>
      </w:r>
      <w:r w:rsidRPr="00961537">
        <w:rPr>
          <w:rFonts w:eastAsia="Times New Roman" w:cs="Times New Roman"/>
          <w:i/>
          <w:color w:val="0D0D0D" w:themeColor="text1" w:themeTint="F2"/>
          <w:spacing w:val="-4"/>
          <w:szCs w:val="24"/>
          <w:lang w:val="da-DK"/>
        </w:rPr>
        <w:t xml:space="preserve"> </w:t>
      </w:r>
      <w:r w:rsidR="00A04706" w:rsidRPr="00961537">
        <w:rPr>
          <w:rFonts w:eastAsia="Times New Roman" w:cs="Times New Roman"/>
          <w:i/>
          <w:color w:val="0D0D0D" w:themeColor="text1" w:themeTint="F2"/>
          <w:spacing w:val="-4"/>
          <w:szCs w:val="24"/>
          <w:lang w:val="da-DK"/>
        </w:rPr>
        <w:t>[</w:t>
      </w:r>
      <w:r w:rsidRPr="00961537">
        <w:rPr>
          <w:rFonts w:eastAsia="Times New Roman" w:cs="Times New Roman"/>
          <w:i/>
          <w:color w:val="0D0D0D" w:themeColor="text1" w:themeTint="F2"/>
          <w:spacing w:val="-4"/>
          <w:szCs w:val="24"/>
          <w:lang w:val="da-DK"/>
        </w:rPr>
        <w:t xml:space="preserve">3.8.04 - Báo cáo công tác đào tạo, bồi dưỡng của Trường </w:t>
      </w:r>
      <w:r w:rsidRPr="00961537">
        <w:rPr>
          <w:rFonts w:eastAsia="Times New Roman" w:cs="Times New Roman"/>
          <w:i/>
          <w:color w:val="0D0D0D" w:themeColor="text1" w:themeTint="F2"/>
          <w:szCs w:val="24"/>
          <w:lang w:val="da-DK"/>
        </w:rPr>
        <w:t xml:space="preserve">năm học </w:t>
      </w:r>
      <w:r w:rsidR="00F10CEA"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pacing w:val="-4"/>
          <w:szCs w:val="24"/>
          <w:lang w:val="da-DK"/>
        </w:rPr>
        <w:t>]</w:t>
      </w:r>
      <w:r w:rsidRPr="00961537">
        <w:rPr>
          <w:rFonts w:eastAsia="Times New Roman" w:cs="Times New Roman"/>
          <w:color w:val="0D0D0D" w:themeColor="text1" w:themeTint="F2"/>
          <w:spacing w:val="-4"/>
          <w:szCs w:val="24"/>
          <w:lang w:val="da-DK"/>
        </w:rPr>
        <w:t>.</w:t>
      </w:r>
    </w:p>
    <w:p w:rsidR="00167A21" w:rsidRPr="00961537" w:rsidRDefault="00167A21" w:rsidP="00167A21">
      <w:pPr>
        <w:spacing w:before="40" w:after="0" w:line="288" w:lineRule="auto"/>
        <w:jc w:val="both"/>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3.9: 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p w:rsidR="00167A21" w:rsidRPr="00961537" w:rsidRDefault="00167A21" w:rsidP="005D7635">
      <w:pPr>
        <w:spacing w:after="0" w:line="360" w:lineRule="auto"/>
        <w:ind w:firstLine="720"/>
        <w:jc w:val="both"/>
        <w:rPr>
          <w:rFonts w:eastAsia="Times New Roman" w:cs="Times New Roman"/>
          <w:color w:val="0D0D0D" w:themeColor="text1" w:themeTint="F2"/>
          <w:spacing w:val="-4"/>
          <w:szCs w:val="24"/>
          <w:lang w:val="vi-VN"/>
        </w:rPr>
      </w:pPr>
      <w:r w:rsidRPr="00961537">
        <w:rPr>
          <w:color w:val="0D0D0D" w:themeColor="text1" w:themeTint="F2"/>
          <w:szCs w:val="24"/>
          <w:lang w:val="vi-VN"/>
        </w:rPr>
        <w:t xml:space="preserve">Căn cứ theo Quy định chế độ làm việc của nhà giáo giáo dục nghề nghiệp </w:t>
      </w:r>
      <w:r w:rsidR="00A04706" w:rsidRPr="00961537">
        <w:rPr>
          <w:i/>
          <w:color w:val="0D0D0D" w:themeColor="text1" w:themeTint="F2"/>
          <w:lang w:val="da-DK"/>
        </w:rPr>
        <w:t>[</w:t>
      </w:r>
      <w:r w:rsidRPr="00961537">
        <w:rPr>
          <w:i/>
          <w:color w:val="0D0D0D" w:themeColor="text1" w:themeTint="F2"/>
          <w:lang w:val="da-DK"/>
        </w:rPr>
        <w:t>3.4.01-Quyết định 736/QĐ-CĐNLĐB-TCHC ngày 26/11/2020 về việc ban hành Quy định chế độ làm việc của nhà giáo, giáo dục nghề nghiệp, cán bộ quản lý tham gia giảng dạy</w:t>
      </w:r>
      <w:r w:rsidR="00E30ADB" w:rsidRPr="00961537">
        <w:rPr>
          <w:i/>
          <w:color w:val="0D0D0D" w:themeColor="text1" w:themeTint="F2"/>
          <w:lang w:val="da-DK"/>
        </w:rPr>
        <w:t>]</w:t>
      </w:r>
      <w:r w:rsidRPr="00961537">
        <w:rPr>
          <w:color w:val="0D0D0D" w:themeColor="text1" w:themeTint="F2"/>
          <w:lang w:val="da-DK"/>
        </w:rPr>
        <w:t xml:space="preserve">, </w:t>
      </w:r>
      <w:r w:rsidRPr="00961537">
        <w:rPr>
          <w:color w:val="0D0D0D" w:themeColor="text1" w:themeTint="F2"/>
          <w:szCs w:val="24"/>
          <w:lang w:val="vi-VN"/>
        </w:rPr>
        <w:t xml:space="preserve">giáo viên đi thực tập tại các đơn vị sử dụng lao động theo quy định bắt buộc và được bố trí 4 tuần/năm. Trường Cao đẳng Nông Lâm Đông Bắc có các chế độ chính sách hỗ trợ nhà giáo thực hiện việc đi thực tập tại các đơn vị sử dụng lao động </w:t>
      </w:r>
      <w:r w:rsidR="00A04706" w:rsidRPr="00961537">
        <w:rPr>
          <w:rFonts w:eastAsia="Times New Roman" w:cs="Times New Roman"/>
          <w:i/>
          <w:color w:val="0D0D0D" w:themeColor="text1" w:themeTint="F2"/>
          <w:spacing w:val="-4"/>
          <w:szCs w:val="24"/>
          <w:lang w:val="vi-VN"/>
        </w:rPr>
        <w:t>[</w:t>
      </w:r>
      <w:r w:rsidRPr="00961537">
        <w:rPr>
          <w:rFonts w:cs="Times New Roman"/>
          <w:i/>
          <w:color w:val="0D0D0D" w:themeColor="text1" w:themeTint="F2"/>
          <w:spacing w:val="-4"/>
          <w:szCs w:val="24"/>
          <w:lang w:val="vi-VN"/>
        </w:rPr>
        <w:t xml:space="preserve">1.3.03: Quyết định số </w:t>
      </w:r>
      <w:r w:rsidR="00DE7E1F" w:rsidRPr="00961537">
        <w:rPr>
          <w:rFonts w:cs="Times New Roman"/>
          <w:i/>
          <w:color w:val="0D0D0D" w:themeColor="text1" w:themeTint="F2"/>
          <w:spacing w:val="-4"/>
          <w:szCs w:val="24"/>
          <w:lang w:val="vi-VN"/>
        </w:rPr>
        <w:t>212/</w:t>
      </w:r>
      <w:r w:rsidRPr="00961537">
        <w:rPr>
          <w:rFonts w:cs="Times New Roman"/>
          <w:i/>
          <w:color w:val="0D0D0D" w:themeColor="text1" w:themeTint="F2"/>
          <w:spacing w:val="-4"/>
          <w:szCs w:val="24"/>
          <w:lang w:val="vi-VN"/>
        </w:rPr>
        <w:t xml:space="preserve">QĐ-CĐNLĐB-TCKT ngày </w:t>
      </w:r>
      <w:r w:rsidR="00DE7E1F" w:rsidRPr="00961537">
        <w:rPr>
          <w:rFonts w:cs="Times New Roman"/>
          <w:i/>
          <w:color w:val="0D0D0D" w:themeColor="text1" w:themeTint="F2"/>
          <w:spacing w:val="-4"/>
          <w:szCs w:val="24"/>
          <w:lang w:val="vi-VN"/>
        </w:rPr>
        <w:t>19</w:t>
      </w:r>
      <w:r w:rsidRPr="00961537">
        <w:rPr>
          <w:rFonts w:cs="Times New Roman"/>
          <w:i/>
          <w:color w:val="0D0D0D" w:themeColor="text1" w:themeTint="F2"/>
          <w:spacing w:val="-4"/>
          <w:szCs w:val="24"/>
          <w:lang w:val="vi-VN"/>
        </w:rPr>
        <w:t xml:space="preserve"> tháng </w:t>
      </w:r>
      <w:r w:rsidR="00DE7E1F" w:rsidRPr="00961537">
        <w:rPr>
          <w:rFonts w:cs="Times New Roman"/>
          <w:i/>
          <w:color w:val="0D0D0D" w:themeColor="text1" w:themeTint="F2"/>
          <w:spacing w:val="-4"/>
          <w:szCs w:val="24"/>
          <w:lang w:val="vi-VN"/>
        </w:rPr>
        <w:t>4</w:t>
      </w:r>
      <w:r w:rsidRPr="00961537">
        <w:rPr>
          <w:rFonts w:cs="Times New Roman"/>
          <w:i/>
          <w:color w:val="0D0D0D" w:themeColor="text1" w:themeTint="F2"/>
          <w:spacing w:val="-4"/>
          <w:szCs w:val="24"/>
          <w:lang w:val="vi-VN"/>
        </w:rPr>
        <w:t xml:space="preserve"> năm 202</w:t>
      </w:r>
      <w:r w:rsidR="00DE7E1F" w:rsidRPr="00961537">
        <w:rPr>
          <w:rFonts w:cs="Times New Roman"/>
          <w:i/>
          <w:color w:val="0D0D0D" w:themeColor="text1" w:themeTint="F2"/>
          <w:spacing w:val="-4"/>
          <w:szCs w:val="24"/>
          <w:lang w:val="vi-VN"/>
        </w:rPr>
        <w:t>2</w:t>
      </w:r>
      <w:r w:rsidRPr="00961537">
        <w:rPr>
          <w:rFonts w:cs="Times New Roman"/>
          <w:i/>
          <w:color w:val="0D0D0D" w:themeColor="text1" w:themeTint="F2"/>
          <w:spacing w:val="-4"/>
          <w:szCs w:val="24"/>
          <w:lang w:val="vi-VN"/>
        </w:rPr>
        <w:t xml:space="preserve"> về việc ban hành Quy chế chi tiêu nội bộ năm 202</w:t>
      </w:r>
      <w:r w:rsidR="00DE7E1F" w:rsidRPr="00961537">
        <w:rPr>
          <w:rFonts w:cs="Times New Roman"/>
          <w:i/>
          <w:color w:val="0D0D0D" w:themeColor="text1" w:themeTint="F2"/>
          <w:spacing w:val="-4"/>
          <w:szCs w:val="24"/>
          <w:lang w:val="vi-VN"/>
        </w:rPr>
        <w:t>2</w:t>
      </w:r>
      <w:r w:rsidR="00E30ADB" w:rsidRPr="00961537">
        <w:rPr>
          <w:rFonts w:cs="Times New Roman"/>
          <w:i/>
          <w:color w:val="0D0D0D" w:themeColor="text1" w:themeTint="F2"/>
          <w:spacing w:val="-4"/>
          <w:szCs w:val="24"/>
          <w:lang w:val="vi-VN"/>
        </w:rPr>
        <w:t>]</w:t>
      </w:r>
    </w:p>
    <w:p w:rsidR="00167A21" w:rsidRPr="00961537" w:rsidRDefault="00167A21" w:rsidP="00167A21">
      <w:pPr>
        <w:spacing w:before="40" w:after="0" w:line="360" w:lineRule="auto"/>
        <w:ind w:firstLine="720"/>
        <w:jc w:val="both"/>
        <w:rPr>
          <w:color w:val="0D0D0D" w:themeColor="text1" w:themeTint="F2"/>
          <w:szCs w:val="24"/>
          <w:lang w:val="vi-VN"/>
        </w:rPr>
      </w:pPr>
      <w:r w:rsidRPr="00961537">
        <w:rPr>
          <w:color w:val="0D0D0D" w:themeColor="text1" w:themeTint="F2"/>
          <w:szCs w:val="24"/>
          <w:lang w:val="vi-VN"/>
        </w:rPr>
        <w:lastRenderedPageBreak/>
        <w:t xml:space="preserve">Hằng năm, phòng Đào tạo kết hợp với các Khoa chuyên môn xây dựng kế hoạch tổ chức cho giáo viên có thời gian đến các đơn vị sử dụng lao động; đơn vị sản xuất kinh doanh dịch vụ, ngoài việc quản lý, hướng dẫn người học tại nơi thực tập, giáo viên còn có cơ hội thâm nhập thực tế rèn luyện kỹ năng nghề; bổ sung kinh nghiệm nghề nghiệp, cập nhật kiến thức, công nghệ, phương pháp tổ chức sản xuất </w:t>
      </w:r>
      <w:r w:rsidR="00A04706" w:rsidRPr="00961537">
        <w:rPr>
          <w:i/>
          <w:color w:val="0D0D0D" w:themeColor="text1" w:themeTint="F2"/>
          <w:szCs w:val="24"/>
          <w:lang w:val="vi-VN"/>
        </w:rPr>
        <w:t>[</w:t>
      </w:r>
      <w:r w:rsidRPr="00961537">
        <w:rPr>
          <w:i/>
          <w:color w:val="0D0D0D" w:themeColor="text1" w:themeTint="F2"/>
          <w:szCs w:val="24"/>
          <w:lang w:val="vi-VN"/>
        </w:rPr>
        <w:t xml:space="preserve">3.9.01 - Công văn đi thực tế; 3.9.02-Kế hoạch đi thực tế và học tập kinh nghiệm </w:t>
      </w:r>
      <w:r w:rsidR="00DE7E1F" w:rsidRPr="00961537">
        <w:rPr>
          <w:rFonts w:eastAsia="Times New Roman" w:cs="Times New Roman"/>
          <w:i/>
          <w:color w:val="0D0D0D" w:themeColor="text1" w:themeTint="F2"/>
          <w:szCs w:val="24"/>
          <w:lang w:val="vi-VN"/>
        </w:rPr>
        <w:t xml:space="preserve">2021-2022; </w:t>
      </w:r>
      <w:r w:rsidRPr="00961537">
        <w:rPr>
          <w:i/>
          <w:color w:val="0D0D0D" w:themeColor="text1" w:themeTint="F2"/>
          <w:szCs w:val="24"/>
          <w:lang w:val="vi-VN"/>
        </w:rPr>
        <w:t xml:space="preserve">3.9.03- Các Quyết định về việc cử giáo viên đi thực tế và học tập kinh nghiệm </w:t>
      </w:r>
      <w:r w:rsidR="00DE7E1F" w:rsidRPr="00961537">
        <w:rPr>
          <w:rFonts w:eastAsia="Times New Roman" w:cs="Times New Roman"/>
          <w:i/>
          <w:color w:val="0D0D0D" w:themeColor="text1" w:themeTint="F2"/>
          <w:szCs w:val="24"/>
          <w:lang w:val="vi-VN"/>
        </w:rPr>
        <w:t>2021-2022</w:t>
      </w:r>
      <w:r w:rsidRPr="00961537">
        <w:rPr>
          <w:i/>
          <w:color w:val="0D0D0D" w:themeColor="text1" w:themeTint="F2"/>
          <w:szCs w:val="24"/>
          <w:lang w:val="vi-VN"/>
        </w:rPr>
        <w:t>; DS kèm theo; 3.9.04- Đề cương đi thực tế;</w:t>
      </w:r>
      <w:r w:rsidR="00E30ADB" w:rsidRPr="00961537">
        <w:rPr>
          <w:i/>
          <w:color w:val="0D0D0D" w:themeColor="text1" w:themeTint="F2"/>
          <w:szCs w:val="24"/>
          <w:lang w:val="vi-VN"/>
        </w:rPr>
        <w:t>]</w:t>
      </w:r>
      <w:r w:rsidRPr="00961537">
        <w:rPr>
          <w:i/>
          <w:color w:val="0D0D0D" w:themeColor="text1" w:themeTint="F2"/>
          <w:szCs w:val="24"/>
          <w:lang w:val="vi-VN"/>
        </w:rPr>
        <w:t>.</w:t>
      </w:r>
      <w:r w:rsidRPr="00961537">
        <w:rPr>
          <w:color w:val="0D0D0D" w:themeColor="text1" w:themeTint="F2"/>
          <w:szCs w:val="24"/>
          <w:lang w:val="vi-VN"/>
        </w:rPr>
        <w:t xml:space="preserve"> </w:t>
      </w:r>
    </w:p>
    <w:p w:rsidR="00167A21" w:rsidRPr="00961537" w:rsidRDefault="00167A21" w:rsidP="00167A21">
      <w:pPr>
        <w:spacing w:after="0" w:line="360" w:lineRule="auto"/>
        <w:ind w:firstLine="720"/>
        <w:jc w:val="both"/>
        <w:rPr>
          <w:i/>
          <w:color w:val="0D0D0D" w:themeColor="text1" w:themeTint="F2"/>
          <w:szCs w:val="24"/>
          <w:lang w:val="vi-VN"/>
        </w:rPr>
      </w:pPr>
      <w:r w:rsidRPr="00961537">
        <w:rPr>
          <w:color w:val="0D0D0D" w:themeColor="text1" w:themeTint="F2"/>
          <w:szCs w:val="24"/>
          <w:lang w:val="vi-VN"/>
        </w:rPr>
        <w:t xml:space="preserve">Sau mỗi đợt thực tập, Giáo viên đều có báo cáo kết quả thực tập có ý kiến đánh giá kết quả rèn nghề của cán bộ tại đơn vị mà nhà giáo </w:t>
      </w:r>
      <w:r w:rsidR="00A04706" w:rsidRPr="00961537">
        <w:rPr>
          <w:i/>
          <w:color w:val="0D0D0D" w:themeColor="text1" w:themeTint="F2"/>
          <w:szCs w:val="24"/>
          <w:lang w:val="vi-VN"/>
        </w:rPr>
        <w:t>[</w:t>
      </w:r>
      <w:r w:rsidRPr="00961537">
        <w:rPr>
          <w:i/>
          <w:color w:val="0D0D0D" w:themeColor="text1" w:themeTint="F2"/>
          <w:szCs w:val="24"/>
          <w:lang w:val="vi-VN"/>
        </w:rPr>
        <w:t xml:space="preserve">3.9.05 - Báo cáo kết quả đi thực tế và học tập kinh nghiệm của giáo viên năm học </w:t>
      </w:r>
      <w:r w:rsidR="00DE7E1F" w:rsidRPr="00961537">
        <w:rPr>
          <w:rFonts w:eastAsia="Times New Roman" w:cs="Times New Roman"/>
          <w:i/>
          <w:color w:val="0D0D0D" w:themeColor="text1" w:themeTint="F2"/>
          <w:szCs w:val="24"/>
          <w:lang w:val="vi-VN"/>
        </w:rPr>
        <w:t>2021-2022</w:t>
      </w:r>
      <w:r w:rsidRPr="00961537">
        <w:rPr>
          <w:i/>
          <w:color w:val="0D0D0D" w:themeColor="text1" w:themeTint="F2"/>
          <w:szCs w:val="24"/>
          <w:lang w:val="vi-VN"/>
        </w:rPr>
        <w:t xml:space="preserve">; 3.9.06 - Các hình ảnh về việc nhà giáo cơ hữu đi thực tập tại các cơ sở lao động năm học </w:t>
      </w:r>
      <w:r w:rsidR="00DE7E1F" w:rsidRPr="00961537">
        <w:rPr>
          <w:rFonts w:eastAsia="Times New Roman" w:cs="Times New Roman"/>
          <w:i/>
          <w:color w:val="0D0D0D" w:themeColor="text1" w:themeTint="F2"/>
          <w:szCs w:val="24"/>
          <w:lang w:val="vi-VN"/>
        </w:rPr>
        <w:t>2021-2022</w:t>
      </w:r>
      <w:r w:rsidR="00E30ADB" w:rsidRPr="00961537">
        <w:rPr>
          <w:i/>
          <w:color w:val="0D0D0D" w:themeColor="text1" w:themeTint="F2"/>
          <w:szCs w:val="24"/>
          <w:lang w:val="vi-VN"/>
        </w:rPr>
        <w:t>]</w:t>
      </w:r>
      <w:r w:rsidRPr="00961537">
        <w:rPr>
          <w:i/>
          <w:color w:val="0D0D0D" w:themeColor="text1" w:themeTint="F2"/>
          <w:szCs w:val="24"/>
          <w:lang w:val="vi-VN"/>
        </w:rPr>
        <w:t>.</w:t>
      </w:r>
    </w:p>
    <w:p w:rsidR="00167A21" w:rsidRPr="00961537" w:rsidRDefault="00167A21" w:rsidP="00167A21">
      <w:pPr>
        <w:spacing w:before="120" w:after="0" w:line="360" w:lineRule="auto"/>
        <w:ind w:firstLine="720"/>
        <w:jc w:val="both"/>
        <w:rPr>
          <w:rFonts w:eastAsia="Times New Roman" w:cs="Times New Roman"/>
          <w:i/>
          <w:color w:val="0D0D0D" w:themeColor="text1" w:themeTint="F2"/>
          <w:szCs w:val="24"/>
          <w:lang w:val="vi-VN"/>
        </w:rPr>
      </w:pPr>
      <w:r w:rsidRPr="00961537">
        <w:rPr>
          <w:rFonts w:eastAsia="Times New Roman" w:cs="Times New Roman"/>
          <w:color w:val="0D0D0D" w:themeColor="text1" w:themeTint="F2"/>
          <w:szCs w:val="24"/>
          <w:shd w:val="clear" w:color="auto" w:fill="FFFFFF"/>
          <w:lang w:val="vi-VN"/>
        </w:rPr>
        <w:t xml:space="preserve">Hàng năm, trường đã thực hiện lấy ý kiến của cán bộ, giáo viên giảng viên về </w:t>
      </w:r>
      <w:r w:rsidRPr="00961537">
        <w:rPr>
          <w:rFonts w:cs="Times New Roman"/>
          <w:color w:val="0D0D0D" w:themeColor="text1" w:themeTint="F2"/>
          <w:szCs w:val="24"/>
          <w:lang w:val="da-DK"/>
        </w:rPr>
        <w:t xml:space="preserve">bồi dưỡng, thực tập tại đơn vị sử dụng lao động để cập nhật kiến thức, công nghệ, phương pháp tổ chức quản lý sản xuất theo quy định </w:t>
      </w:r>
      <w:r w:rsidR="00A04706"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2.3.11 -</w:t>
      </w:r>
      <w:r w:rsidRPr="00961537">
        <w:rPr>
          <w:rFonts w:eastAsia="Times New Roman" w:cs="Times New Roman"/>
          <w:color w:val="0D0D0D" w:themeColor="text1" w:themeTint="F2"/>
          <w:szCs w:val="24"/>
          <w:lang w:val="vi-VN"/>
        </w:rPr>
        <w:t xml:space="preserve"> </w:t>
      </w:r>
      <w:r w:rsidRPr="00961537">
        <w:rPr>
          <w:rFonts w:eastAsia="Times New Roman" w:cs="Times New Roman"/>
          <w:i/>
          <w:color w:val="0D0D0D" w:themeColor="text1" w:themeTint="F2"/>
          <w:szCs w:val="24"/>
          <w:lang w:val="vi-VN"/>
        </w:rPr>
        <w:t xml:space="preserve">Báo cáo kết quả khảo sát ý kiến phản hồi của cán bộ quản lý, giảng viên, giáo viên về hoạt động đào tạo và dịch vụ đào tạo năm học </w:t>
      </w:r>
      <w:r w:rsidR="00DE7E1F" w:rsidRPr="00961537">
        <w:rPr>
          <w:rFonts w:eastAsia="Times New Roman" w:cs="Times New Roman"/>
          <w:i/>
          <w:color w:val="0D0D0D" w:themeColor="text1" w:themeTint="F2"/>
          <w:szCs w:val="24"/>
          <w:lang w:val="vi-VN"/>
        </w:rPr>
        <w:t>2021-2022</w:t>
      </w:r>
      <w:r w:rsidR="00E30ADB"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 xml:space="preserve"> </w:t>
      </w:r>
      <w:r w:rsidR="00A04706"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2.3.10 -</w:t>
      </w:r>
      <w:r w:rsidRPr="00961537">
        <w:rPr>
          <w:rFonts w:eastAsia="Times New Roman" w:cs="Times New Roman"/>
          <w:color w:val="0D0D0D" w:themeColor="text1" w:themeTint="F2"/>
          <w:szCs w:val="24"/>
          <w:lang w:val="vi-VN"/>
        </w:rPr>
        <w:t xml:space="preserve"> </w:t>
      </w:r>
      <w:r w:rsidRPr="00961537">
        <w:rPr>
          <w:rFonts w:eastAsia="Times New Roman" w:cs="Times New Roman"/>
          <w:i/>
          <w:color w:val="0D0D0D" w:themeColor="text1" w:themeTint="F2"/>
          <w:szCs w:val="24"/>
          <w:lang w:val="vi-VN"/>
        </w:rPr>
        <w:t xml:space="preserve">Báo cáo kết quả khảo sát ý kiến phản hồi của học sinh, sinh viên về hoạt động đào tạo và dịch vụ đào tạo học </w:t>
      </w:r>
      <w:r w:rsidR="00DE7E1F" w:rsidRPr="00961537">
        <w:rPr>
          <w:rFonts w:eastAsia="Times New Roman" w:cs="Times New Roman"/>
          <w:i/>
          <w:color w:val="0D0D0D" w:themeColor="text1" w:themeTint="F2"/>
          <w:szCs w:val="24"/>
          <w:lang w:val="vi-VN"/>
        </w:rPr>
        <w:t>2021-2022</w:t>
      </w:r>
      <w:r w:rsidR="00E30ADB" w:rsidRPr="00961537">
        <w:rPr>
          <w:rFonts w:eastAsia="Times New Roman" w:cs="Times New Roman"/>
          <w:i/>
          <w:color w:val="0D0D0D" w:themeColor="text1" w:themeTint="F2"/>
          <w:szCs w:val="24"/>
          <w:lang w:val="vi-VN"/>
        </w:rPr>
        <w:t>]</w:t>
      </w:r>
    </w:p>
    <w:tbl>
      <w:tblPr>
        <w:tblStyle w:val="TableGrid"/>
        <w:tblW w:w="0" w:type="auto"/>
        <w:tblLook w:val="04A0" w:firstRow="1" w:lastRow="0" w:firstColumn="1" w:lastColumn="0" w:noHBand="0" w:noVBand="1"/>
      </w:tblPr>
      <w:tblGrid>
        <w:gridCol w:w="3652"/>
        <w:gridCol w:w="851"/>
        <w:gridCol w:w="1257"/>
        <w:gridCol w:w="814"/>
        <w:gridCol w:w="1042"/>
        <w:gridCol w:w="836"/>
        <w:gridCol w:w="836"/>
      </w:tblGrid>
      <w:tr w:rsidR="00961537" w:rsidRPr="00961537" w:rsidTr="00EC6E29">
        <w:trPr>
          <w:trHeight w:val="480"/>
        </w:trPr>
        <w:tc>
          <w:tcPr>
            <w:tcW w:w="3652" w:type="dxa"/>
            <w:vMerge w:val="restart"/>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lang w:val="vi-VN"/>
              </w:rPr>
            </w:pPr>
            <w:r w:rsidRPr="00961537">
              <w:rPr>
                <w:rFonts w:eastAsia="Times New Roman" w:cs="Times New Roman"/>
                <w:b/>
                <w:color w:val="0D0D0D" w:themeColor="text1" w:themeTint="F2"/>
                <w:szCs w:val="24"/>
                <w:lang w:val="vi-VN"/>
              </w:rPr>
              <w:t>Nội dung lấy ý kiến</w:t>
            </w:r>
          </w:p>
        </w:tc>
        <w:tc>
          <w:tcPr>
            <w:tcW w:w="851" w:type="dxa"/>
            <w:vMerge w:val="restart"/>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57" w:type="dxa"/>
            <w:vMerge w:val="restart"/>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814" w:type="dxa"/>
            <w:vMerge w:val="restart"/>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EC6E29">
        <w:trPr>
          <w:trHeight w:val="480"/>
        </w:trPr>
        <w:tc>
          <w:tcPr>
            <w:tcW w:w="3652" w:type="dxa"/>
            <w:vMerge/>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p>
        </w:tc>
        <w:tc>
          <w:tcPr>
            <w:tcW w:w="851" w:type="dxa"/>
            <w:vMerge/>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p>
        </w:tc>
        <w:tc>
          <w:tcPr>
            <w:tcW w:w="1257" w:type="dxa"/>
            <w:vMerge/>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p>
        </w:tc>
        <w:tc>
          <w:tcPr>
            <w:tcW w:w="814" w:type="dxa"/>
            <w:vMerge/>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p>
        </w:tc>
        <w:tc>
          <w:tcPr>
            <w:tcW w:w="1042" w:type="dxa"/>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36" w:type="dxa"/>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836" w:type="dxa"/>
            <w:vAlign w:val="center"/>
          </w:tcPr>
          <w:p w:rsidR="00167A21" w:rsidRPr="00961537" w:rsidRDefault="00167A21" w:rsidP="000A1630">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167A21" w:rsidRPr="00961537" w:rsidTr="00EC6E29">
        <w:trPr>
          <w:trHeight w:val="567"/>
        </w:trPr>
        <w:tc>
          <w:tcPr>
            <w:tcW w:w="3652" w:type="dxa"/>
            <w:vAlign w:val="center"/>
          </w:tcPr>
          <w:p w:rsidR="00167A21" w:rsidRPr="00961537" w:rsidRDefault="00167A21" w:rsidP="000A1630">
            <w:pPr>
              <w:spacing w:after="60" w:line="360" w:lineRule="auto"/>
              <w:jc w:val="center"/>
              <w:rPr>
                <w:rFonts w:eastAsia="Times New Roman" w:cs="Times New Roman"/>
                <w:color w:val="0D0D0D" w:themeColor="text1" w:themeTint="F2"/>
                <w:szCs w:val="24"/>
              </w:rPr>
            </w:pPr>
            <w:r w:rsidRPr="00961537">
              <w:rPr>
                <w:rFonts w:cs="Times New Roman"/>
                <w:color w:val="0D0D0D" w:themeColor="text1" w:themeTint="F2"/>
                <w:szCs w:val="24"/>
                <w:lang w:val="da-DK"/>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851" w:type="dxa"/>
            <w:vAlign w:val="center"/>
          </w:tcPr>
          <w:p w:rsidR="00167A21" w:rsidRPr="00961537" w:rsidRDefault="00167A21" w:rsidP="000A1630">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1257" w:type="dxa"/>
            <w:vAlign w:val="center"/>
          </w:tcPr>
          <w:p w:rsidR="00167A21" w:rsidRPr="00961537" w:rsidRDefault="00DE7E1F" w:rsidP="000A1630">
            <w:pPr>
              <w:spacing w:after="60" w:line="360" w:lineRule="auto"/>
              <w:jc w:val="center"/>
              <w:rPr>
                <w:rFonts w:eastAsia="Times New Roman" w:cs="Times New Roman"/>
                <w:color w:val="0D0D0D" w:themeColor="text1" w:themeTint="F2"/>
                <w:szCs w:val="24"/>
              </w:rPr>
            </w:pPr>
            <w:r w:rsidRPr="00961537">
              <w:rPr>
                <w:rFonts w:eastAsia="Times New Roman" w:cs="Times New Roman"/>
                <w:i/>
                <w:color w:val="0D0D0D" w:themeColor="text1" w:themeTint="F2"/>
                <w:szCs w:val="24"/>
              </w:rPr>
              <w:t>2021-2022</w:t>
            </w:r>
          </w:p>
        </w:tc>
        <w:tc>
          <w:tcPr>
            <w:tcW w:w="814" w:type="dxa"/>
            <w:vAlign w:val="center"/>
          </w:tcPr>
          <w:p w:rsidR="00167A21" w:rsidRPr="00961537" w:rsidRDefault="00DE7E1F" w:rsidP="000A1630">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1042" w:type="dxa"/>
            <w:vAlign w:val="center"/>
          </w:tcPr>
          <w:p w:rsidR="00167A21" w:rsidRPr="00961537" w:rsidRDefault="00DE7E1F" w:rsidP="000A1630">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18.2</w:t>
            </w:r>
            <w:r w:rsidR="00167A21" w:rsidRPr="00961537">
              <w:rPr>
                <w:rFonts w:eastAsia="Times New Roman" w:cs="Times New Roman"/>
                <w:color w:val="0D0D0D" w:themeColor="text1" w:themeTint="F2"/>
                <w:szCs w:val="24"/>
              </w:rPr>
              <w:t>%</w:t>
            </w:r>
          </w:p>
        </w:tc>
        <w:tc>
          <w:tcPr>
            <w:tcW w:w="836" w:type="dxa"/>
            <w:vAlign w:val="center"/>
          </w:tcPr>
          <w:p w:rsidR="00167A21" w:rsidRPr="00961537" w:rsidRDefault="00DE7E1F" w:rsidP="000A1630">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61.0</w:t>
            </w:r>
            <w:r w:rsidR="00167A21" w:rsidRPr="00961537">
              <w:rPr>
                <w:rFonts w:eastAsia="Times New Roman" w:cs="Times New Roman"/>
                <w:color w:val="0D0D0D" w:themeColor="text1" w:themeTint="F2"/>
                <w:szCs w:val="24"/>
              </w:rPr>
              <w:t>%</w:t>
            </w:r>
          </w:p>
        </w:tc>
        <w:tc>
          <w:tcPr>
            <w:tcW w:w="836" w:type="dxa"/>
            <w:vAlign w:val="center"/>
          </w:tcPr>
          <w:p w:rsidR="00167A21" w:rsidRPr="00961537" w:rsidRDefault="00DE7E1F" w:rsidP="000A1630">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20.8</w:t>
            </w:r>
            <w:r w:rsidR="00167A21" w:rsidRPr="00961537">
              <w:rPr>
                <w:rFonts w:eastAsia="Times New Roman" w:cs="Times New Roman"/>
                <w:color w:val="0D0D0D" w:themeColor="text1" w:themeTint="F2"/>
                <w:szCs w:val="24"/>
              </w:rPr>
              <w:t>%</w:t>
            </w:r>
          </w:p>
        </w:tc>
      </w:tr>
    </w:tbl>
    <w:p w:rsidR="00167A21" w:rsidRPr="00961537" w:rsidRDefault="00167A21" w:rsidP="00167A21">
      <w:pPr>
        <w:spacing w:after="0" w:line="360" w:lineRule="auto"/>
        <w:ind w:firstLine="720"/>
        <w:jc w:val="both"/>
        <w:rPr>
          <w:i/>
          <w:color w:val="0D0D0D" w:themeColor="text1" w:themeTint="F2"/>
          <w:szCs w:val="24"/>
        </w:rPr>
      </w:pPr>
    </w:p>
    <w:p w:rsidR="00167A21" w:rsidRPr="00961537" w:rsidRDefault="00167A21" w:rsidP="00167A21">
      <w:pPr>
        <w:spacing w:before="40" w:after="0" w:line="288" w:lineRule="auto"/>
        <w:jc w:val="both"/>
        <w:rPr>
          <w:rFonts w:cs="Times New Roman"/>
          <w:b/>
          <w:i/>
          <w:color w:val="0D0D0D" w:themeColor="text1" w:themeTint="F2"/>
          <w:szCs w:val="24"/>
        </w:rPr>
      </w:pPr>
      <w:r w:rsidRPr="00961537">
        <w:rPr>
          <w:rFonts w:cs="Times New Roman"/>
          <w:color w:val="0D0D0D" w:themeColor="text1" w:themeTint="F2"/>
          <w:szCs w:val="24"/>
          <w:lang w:val="pt-BR"/>
        </w:rPr>
        <w:tab/>
      </w:r>
      <w:r w:rsidRPr="00961537">
        <w:rPr>
          <w:rFonts w:cs="Times New Roman"/>
          <w:b/>
          <w:i/>
          <w:color w:val="0D0D0D" w:themeColor="text1" w:themeTint="F2"/>
          <w:szCs w:val="24"/>
          <w:lang w:val="pt-BR"/>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3.10: Hằng năm, trường thực hiện tổng kết, đánh giá hiệu quả công tác đào tạo, bồi dưỡng đối với đội ngũ nhà giáo.</w:t>
      </w:r>
    </w:p>
    <w:p w:rsidR="00167A21" w:rsidRPr="00961537" w:rsidRDefault="00167A21" w:rsidP="005D7635">
      <w:pPr>
        <w:pStyle w:val="BodyText"/>
        <w:widowControl w:val="0"/>
        <w:spacing w:after="0" w:line="360" w:lineRule="auto"/>
        <w:ind w:firstLine="720"/>
        <w:jc w:val="both"/>
        <w:rPr>
          <w:rFonts w:cs="Times New Roman"/>
          <w:bCs/>
          <w:color w:val="0D0D0D" w:themeColor="text1" w:themeTint="F2"/>
          <w:spacing w:val="4"/>
          <w:szCs w:val="24"/>
          <w:lang w:val="da-DK"/>
        </w:rPr>
      </w:pPr>
      <w:r w:rsidRPr="00961537">
        <w:rPr>
          <w:color w:val="0D0D0D" w:themeColor="text1" w:themeTint="F2"/>
          <w:lang w:val="da-DK"/>
        </w:rPr>
        <w:t xml:space="preserve">Để đánh giá hiệu công tác đào tạo, bồi dưỡng của nhà giáo, Trường tiến hành tổng kết thông qua các báo cáo tổng kết hàng năm </w:t>
      </w:r>
      <w:r w:rsidR="00A04706" w:rsidRPr="00961537">
        <w:rPr>
          <w:rFonts w:eastAsia="Times New Roman" w:cs="Times New Roman"/>
          <w:i/>
          <w:color w:val="0D0D0D" w:themeColor="text1" w:themeTint="F2"/>
          <w:spacing w:val="-4"/>
          <w:szCs w:val="24"/>
          <w:lang w:val="da-DK"/>
        </w:rPr>
        <w:t>[</w:t>
      </w:r>
      <w:r w:rsidRPr="00961537">
        <w:rPr>
          <w:rFonts w:eastAsia="Times New Roman" w:cs="Times New Roman"/>
          <w:i/>
          <w:color w:val="0D0D0D" w:themeColor="text1" w:themeTint="F2"/>
          <w:spacing w:val="-4"/>
          <w:szCs w:val="24"/>
          <w:lang w:val="da-DK"/>
        </w:rPr>
        <w:t xml:space="preserve">3.8.04 - Báo cáo công tác đào tạo, bồi dưỡng của Trường </w:t>
      </w:r>
      <w:r w:rsidRPr="00961537">
        <w:rPr>
          <w:rFonts w:eastAsia="Times New Roman" w:cs="Times New Roman"/>
          <w:i/>
          <w:color w:val="0D0D0D" w:themeColor="text1" w:themeTint="F2"/>
          <w:szCs w:val="24"/>
          <w:lang w:val="da-DK"/>
        </w:rPr>
        <w:t xml:space="preserve">năm học </w:t>
      </w:r>
      <w:r w:rsidR="00DE7E1F"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pacing w:val="-4"/>
          <w:szCs w:val="24"/>
          <w:lang w:val="da-DK"/>
        </w:rPr>
        <w:t>]</w:t>
      </w:r>
      <w:r w:rsidRPr="00961537">
        <w:rPr>
          <w:rFonts w:cs="Times New Roman"/>
          <w:i/>
          <w:color w:val="0D0D0D" w:themeColor="text1" w:themeTint="F2"/>
          <w:spacing w:val="-4"/>
          <w:szCs w:val="24"/>
          <w:lang w:val="da-DK"/>
        </w:rPr>
        <w:t xml:space="preserve"> [1.6.03: </w:t>
      </w:r>
      <w:r w:rsidRPr="00961537">
        <w:rPr>
          <w:rFonts w:eastAsia="Times New Roman" w:cs="Times New Roman"/>
          <w:i/>
          <w:color w:val="0D0D0D" w:themeColor="text1" w:themeTint="F2"/>
          <w:szCs w:val="24"/>
          <w:lang w:val="da-DK"/>
        </w:rPr>
        <w:t xml:space="preserve">Báo cáo kết quả thực hiện nghị quyết Hội nghị cán bộ, viên chức cơ quan năm </w:t>
      </w:r>
      <w:r w:rsidR="00DE7E1F" w:rsidRPr="00961537">
        <w:rPr>
          <w:rFonts w:eastAsia="Times New Roman" w:cs="Times New Roman"/>
          <w:i/>
          <w:color w:val="0D0D0D" w:themeColor="text1" w:themeTint="F2"/>
          <w:szCs w:val="24"/>
          <w:lang w:val="da-DK"/>
        </w:rPr>
        <w:t>2022</w:t>
      </w:r>
      <w:r w:rsidRPr="00961537">
        <w:rPr>
          <w:rFonts w:eastAsia="Times New Roman" w:cs="Times New Roman"/>
          <w:i/>
          <w:color w:val="0D0D0D" w:themeColor="text1" w:themeTint="F2"/>
          <w:szCs w:val="24"/>
          <w:lang w:val="da-DK"/>
        </w:rPr>
        <w:t>]</w:t>
      </w:r>
    </w:p>
    <w:p w:rsidR="001F6C80" w:rsidRPr="00961537" w:rsidRDefault="00167A21" w:rsidP="005D7635">
      <w:pPr>
        <w:spacing w:before="60" w:after="60" w:line="360" w:lineRule="auto"/>
        <w:ind w:firstLine="540"/>
        <w:jc w:val="both"/>
        <w:rPr>
          <w:rFonts w:cs="Times New Roman"/>
          <w:color w:val="0D0D0D" w:themeColor="text1" w:themeTint="F2"/>
          <w:szCs w:val="24"/>
          <w:lang w:val="pt-BR"/>
        </w:rPr>
      </w:pPr>
      <w:r w:rsidRPr="00961537">
        <w:rPr>
          <w:rFonts w:cs="Times New Roman"/>
          <w:color w:val="0D0D0D" w:themeColor="text1" w:themeTint="F2"/>
          <w:szCs w:val="24"/>
          <w:lang w:val="pt-BR"/>
        </w:rPr>
        <w:t>- Đến nay, Đội ngũ giáo viên, giảng viên trong Nhà trường hiện có 95 người trong đó có 0</w:t>
      </w:r>
      <w:r w:rsidR="001F6C80" w:rsidRPr="00961537">
        <w:rPr>
          <w:rFonts w:cs="Times New Roman"/>
          <w:color w:val="0D0D0D" w:themeColor="text1" w:themeTint="F2"/>
          <w:szCs w:val="24"/>
          <w:lang w:val="pt-BR"/>
        </w:rPr>
        <w:t>9</w:t>
      </w:r>
      <w:r w:rsidRPr="00961537">
        <w:rPr>
          <w:rFonts w:cs="Times New Roman"/>
          <w:color w:val="0D0D0D" w:themeColor="text1" w:themeTint="F2"/>
          <w:szCs w:val="24"/>
          <w:lang w:val="pt-BR"/>
        </w:rPr>
        <w:t xml:space="preserve"> Tiến sĩ; 59 người có trình độ Thạc sỹ, 30 Đại học;  0</w:t>
      </w:r>
      <w:r w:rsidR="001F6C80" w:rsidRPr="00961537">
        <w:rPr>
          <w:rFonts w:cs="Times New Roman"/>
          <w:color w:val="0D0D0D" w:themeColor="text1" w:themeTint="F2"/>
          <w:szCs w:val="24"/>
          <w:lang w:val="pt-BR"/>
        </w:rPr>
        <w:t>1</w:t>
      </w:r>
      <w:r w:rsidRPr="00961537">
        <w:rPr>
          <w:rFonts w:cs="Times New Roman"/>
          <w:color w:val="0D0D0D" w:themeColor="text1" w:themeTint="F2"/>
          <w:szCs w:val="24"/>
          <w:lang w:val="pt-BR"/>
        </w:rPr>
        <w:t xml:space="preserve"> Nghiên cứu sinh; </w:t>
      </w:r>
    </w:p>
    <w:p w:rsidR="00167A21" w:rsidRPr="00961537" w:rsidRDefault="00167A21" w:rsidP="005D7635">
      <w:pPr>
        <w:spacing w:before="60" w:after="60" w:line="360" w:lineRule="auto"/>
        <w:ind w:firstLine="540"/>
        <w:jc w:val="both"/>
        <w:rPr>
          <w:rFonts w:cs="Times New Roman"/>
          <w:color w:val="0D0D0D" w:themeColor="text1" w:themeTint="F2"/>
          <w:szCs w:val="24"/>
          <w:lang w:val="pt-BR"/>
        </w:rPr>
      </w:pPr>
      <w:r w:rsidRPr="00961537">
        <w:rPr>
          <w:rFonts w:cs="Times New Roman"/>
          <w:color w:val="0D0D0D" w:themeColor="text1" w:themeTint="F2"/>
          <w:szCs w:val="24"/>
          <w:lang w:val="pt-BR"/>
        </w:rPr>
        <w:t>- 100% giáo viên, giảng viên đạt chuẩn giảng dạy bậc Cao đẳng và Đại học</w:t>
      </w:r>
      <w:r w:rsidRPr="00961537">
        <w:rPr>
          <w:i/>
          <w:color w:val="0D0D0D" w:themeColor="text1" w:themeTint="F2"/>
          <w:szCs w:val="24"/>
          <w:lang w:val="pt-BR"/>
        </w:rPr>
        <w:t xml:space="preserve"> </w:t>
      </w:r>
      <w:r w:rsidR="00A04706" w:rsidRPr="00961537">
        <w:rPr>
          <w:i/>
          <w:color w:val="0D0D0D" w:themeColor="text1" w:themeTint="F2"/>
          <w:szCs w:val="24"/>
          <w:lang w:val="pt-BR"/>
        </w:rPr>
        <w:t>[</w:t>
      </w:r>
      <w:r w:rsidRPr="00961537">
        <w:rPr>
          <w:i/>
          <w:color w:val="0D0D0D" w:themeColor="text1" w:themeTint="F2"/>
          <w:szCs w:val="24"/>
          <w:lang w:val="pt-BR"/>
        </w:rPr>
        <w:t>3.</w:t>
      </w:r>
      <w:r w:rsidRPr="00961537">
        <w:rPr>
          <w:i/>
          <w:color w:val="0D0D0D" w:themeColor="text1" w:themeTint="F2"/>
          <w:szCs w:val="24"/>
          <w:shd w:val="clear" w:color="auto" w:fill="FFFFFF"/>
          <w:lang w:val="pt-BR"/>
        </w:rPr>
        <w:t xml:space="preserve">3.01 - Danh sách trích ngang đội ngũ giáo viên giảng dạy nghề Trường Cao đẳng Nông lâm Đông bắc năm học </w:t>
      </w:r>
      <w:r w:rsidR="001F6C80" w:rsidRPr="00961537">
        <w:rPr>
          <w:rFonts w:eastAsia="Times New Roman" w:cs="Times New Roman"/>
          <w:i/>
          <w:color w:val="0D0D0D" w:themeColor="text1" w:themeTint="F2"/>
          <w:szCs w:val="24"/>
          <w:lang w:val="pt-BR"/>
        </w:rPr>
        <w:t>2021-2022</w:t>
      </w:r>
      <w:r w:rsidRPr="00961537">
        <w:rPr>
          <w:i/>
          <w:color w:val="0D0D0D" w:themeColor="text1" w:themeTint="F2"/>
          <w:szCs w:val="24"/>
          <w:lang w:val="pt-BR"/>
        </w:rPr>
        <w:t>; 3.3.02: Hồ sơ quản lý nhà giáo</w:t>
      </w:r>
      <w:r w:rsidR="00E30ADB" w:rsidRPr="00961537">
        <w:rPr>
          <w:i/>
          <w:color w:val="0D0D0D" w:themeColor="text1" w:themeTint="F2"/>
          <w:szCs w:val="24"/>
          <w:lang w:val="pt-BR"/>
        </w:rPr>
        <w:t>]</w:t>
      </w:r>
    </w:p>
    <w:p w:rsidR="00167A21" w:rsidRPr="00961537" w:rsidRDefault="00167A21" w:rsidP="005D7635">
      <w:pPr>
        <w:spacing w:before="60" w:after="60" w:line="360" w:lineRule="auto"/>
        <w:ind w:firstLine="540"/>
        <w:jc w:val="both"/>
        <w:rPr>
          <w:rFonts w:cs="Times New Roman"/>
          <w:color w:val="0D0D0D" w:themeColor="text1" w:themeTint="F2"/>
          <w:szCs w:val="24"/>
          <w:lang w:val="pt-BR"/>
        </w:rPr>
      </w:pPr>
      <w:r w:rsidRPr="00961537">
        <w:rPr>
          <w:rFonts w:cs="Times New Roman"/>
          <w:color w:val="0D0D0D" w:themeColor="text1" w:themeTint="F2"/>
          <w:szCs w:val="24"/>
          <w:lang w:val="pt-BR"/>
        </w:rPr>
        <w:t>Nhìn chung nhà trường rất quan tâm đến công tác đào tạo, bồi dưỡng đối với đội ngũ nhà giáo và hằng năm, Nhà trường đều thực hiện tổng kết, đánh giá hiệu quả công tác đào tạo, bồi dưỡng đối với đội ngũ nhà giáo.</w:t>
      </w:r>
    </w:p>
    <w:p w:rsidR="00167A21" w:rsidRPr="00961537" w:rsidRDefault="00167A21" w:rsidP="005D7635">
      <w:pPr>
        <w:widowControl w:val="0"/>
        <w:autoSpaceDE w:val="0"/>
        <w:autoSpaceDN w:val="0"/>
        <w:adjustRightInd w:val="0"/>
        <w:spacing w:before="240" w:after="60" w:line="360" w:lineRule="auto"/>
        <w:ind w:firstLine="567"/>
        <w:jc w:val="both"/>
        <w:rPr>
          <w:rFonts w:cs="Times New Roman"/>
          <w:b/>
          <w:color w:val="0D0D0D" w:themeColor="text1" w:themeTint="F2"/>
          <w:szCs w:val="24"/>
          <w:lang w:val="pt-BR"/>
        </w:rPr>
      </w:pPr>
      <w:r w:rsidRPr="00961537">
        <w:rPr>
          <w:rFonts w:cs="Times New Roman"/>
          <w:b/>
          <w:i/>
          <w:color w:val="0D0D0D" w:themeColor="text1" w:themeTint="F2"/>
          <w:szCs w:val="24"/>
          <w:lang w:val="pt-BR"/>
        </w:rPr>
        <w:t>Điểm tự đánh giá: 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3.11: Hiệu trưởng, phó hiệu trưởng của trường đáp ứng các tiêu chuẩn theo quy định và thực hiện đúng quyền hạn, trách nhiệm được giao.</w:t>
      </w:r>
    </w:p>
    <w:p w:rsidR="00167A21" w:rsidRPr="00961537" w:rsidRDefault="00167A21" w:rsidP="00167A21">
      <w:pPr>
        <w:spacing w:after="0" w:line="360" w:lineRule="auto"/>
        <w:jc w:val="both"/>
        <w:rPr>
          <w:i/>
          <w:color w:val="0D0D0D" w:themeColor="text1" w:themeTint="F2"/>
          <w:lang w:val="da-DK"/>
        </w:rPr>
      </w:pPr>
      <w:r w:rsidRPr="00961537">
        <w:rPr>
          <w:rFonts w:cs="Times New Roman"/>
          <w:color w:val="0D0D0D" w:themeColor="text1" w:themeTint="F2"/>
          <w:szCs w:val="24"/>
          <w:lang w:val="da-DK"/>
        </w:rPr>
        <w:tab/>
        <w:t xml:space="preserve">Hiện nay, </w:t>
      </w:r>
      <w:r w:rsidRPr="00961537">
        <w:rPr>
          <w:color w:val="0D0D0D" w:themeColor="text1" w:themeTint="F2"/>
          <w:lang w:val="da-DK"/>
        </w:rPr>
        <w:t xml:space="preserve">Ban lãnh đạo trường, gồm 01 Đồng chí </w:t>
      </w:r>
      <w:r w:rsidR="001F6C80" w:rsidRPr="00961537">
        <w:rPr>
          <w:color w:val="0D0D0D" w:themeColor="text1" w:themeTint="F2"/>
          <w:lang w:val="da-DK"/>
        </w:rPr>
        <w:t>Hiệu trưởng</w:t>
      </w:r>
      <w:r w:rsidRPr="00961537">
        <w:rPr>
          <w:color w:val="0D0D0D" w:themeColor="text1" w:themeTint="F2"/>
          <w:lang w:val="da-DK"/>
        </w:rPr>
        <w:t xml:space="preserve"> và 01 Phó Hiệu trưởng. Ban Giám hiệu được bổ nhiệm đảm bảo các tiêu chuẩn theo Điều lệ trường cao đẳng: phẩm chất chính trị, đạo đức tốt; đã qua tham gia quản lý giáo dục, có học vị tiến sĩ, có trình độ cao cấp chính trị; trình độ quản lý nhà nước, tuổi đời bổ nhiệm dưới 55 tuổi [</w:t>
      </w:r>
      <w:r w:rsidRPr="00961537">
        <w:rPr>
          <w:i/>
          <w:color w:val="0D0D0D" w:themeColor="text1" w:themeTint="F2"/>
          <w:lang w:val="da-DK"/>
        </w:rPr>
        <w:t>3.11.01-Danh sách trích ngang đồng chí</w:t>
      </w:r>
      <w:r w:rsidR="001F6C80" w:rsidRPr="00961537">
        <w:rPr>
          <w:i/>
          <w:color w:val="0D0D0D" w:themeColor="text1" w:themeTint="F2"/>
          <w:lang w:val="da-DK"/>
        </w:rPr>
        <w:t xml:space="preserve"> Hiệu trưởng, Phó Hiệu trưởng</w:t>
      </w:r>
      <w:r w:rsidRPr="00961537">
        <w:rPr>
          <w:color w:val="0D0D0D" w:themeColor="text1" w:themeTint="F2"/>
          <w:lang w:val="da-DK"/>
        </w:rPr>
        <w:t>] [</w:t>
      </w:r>
      <w:r w:rsidRPr="00961537">
        <w:rPr>
          <w:i/>
          <w:color w:val="0D0D0D" w:themeColor="text1" w:themeTint="F2"/>
          <w:lang w:val="da-DK"/>
        </w:rPr>
        <w:t>3.11.02-Hồ sơ của</w:t>
      </w:r>
      <w:r w:rsidRPr="00961537">
        <w:rPr>
          <w:color w:val="0D0D0D" w:themeColor="text1" w:themeTint="F2"/>
          <w:lang w:val="da-DK"/>
        </w:rPr>
        <w:t xml:space="preserve"> </w:t>
      </w:r>
      <w:r w:rsidRPr="00961537">
        <w:rPr>
          <w:i/>
          <w:color w:val="0D0D0D" w:themeColor="text1" w:themeTint="F2"/>
          <w:lang w:val="da-DK"/>
        </w:rPr>
        <w:t xml:space="preserve">đồng chí </w:t>
      </w:r>
      <w:r w:rsidR="001F6C80" w:rsidRPr="00961537">
        <w:rPr>
          <w:i/>
          <w:color w:val="0D0D0D" w:themeColor="text1" w:themeTint="F2"/>
          <w:lang w:val="da-DK"/>
        </w:rPr>
        <w:t>chí Hiệu trưởng, Phó Hiệu trưởng</w:t>
      </w:r>
      <w:r w:rsidRPr="00961537">
        <w:rPr>
          <w:i/>
          <w:color w:val="0D0D0D" w:themeColor="text1" w:themeTint="F2"/>
          <w:lang w:val="da-DK"/>
        </w:rPr>
        <w:t>].</w:t>
      </w:r>
    </w:p>
    <w:p w:rsidR="00167A21" w:rsidRPr="00961537" w:rsidRDefault="00167A21" w:rsidP="00167A21">
      <w:pPr>
        <w:spacing w:after="0" w:line="360" w:lineRule="auto"/>
        <w:ind w:firstLine="720"/>
        <w:jc w:val="both"/>
        <w:rPr>
          <w:color w:val="0D0D0D" w:themeColor="text1" w:themeTint="F2"/>
          <w:lang w:val="da-DK"/>
        </w:rPr>
      </w:pPr>
      <w:r w:rsidRPr="00961537">
        <w:rPr>
          <w:color w:val="0D0D0D" w:themeColor="text1" w:themeTint="F2"/>
          <w:lang w:val="da-DK"/>
        </w:rPr>
        <w:t xml:space="preserve"> Đồng chí </w:t>
      </w:r>
      <w:r w:rsidR="001F6C80" w:rsidRPr="00961537">
        <w:rPr>
          <w:color w:val="0D0D0D" w:themeColor="text1" w:themeTint="F2"/>
          <w:lang w:val="da-DK"/>
        </w:rPr>
        <w:t xml:space="preserve">Hiệu trưởng, Phó Hiệu trưởng </w:t>
      </w:r>
      <w:r w:rsidRPr="00961537">
        <w:rPr>
          <w:color w:val="0D0D0D" w:themeColor="text1" w:themeTint="F2"/>
          <w:lang w:val="da-DK"/>
        </w:rPr>
        <w:t>đồng thời là Chủ tịch Hội đồng trường, là người chịu trách nhiệm trực tiếp, quản lý và điều hành mọi hoạt động của Trường theo các quy định, thực hiện đầy đủ quyền hạn, trách nhiệm được giao theo đúng quy định Điều lệ trường Cao đẳng và các quy chế đã được xây dựng và phê duyệt [</w:t>
      </w:r>
      <w:r w:rsidRPr="00961537">
        <w:rPr>
          <w:rFonts w:cs="Times New Roman"/>
          <w:bCs/>
          <w:i/>
          <w:color w:val="0D0D0D" w:themeColor="text1" w:themeTint="F2"/>
          <w:szCs w:val="24"/>
          <w:lang w:val="da-DK"/>
        </w:rPr>
        <w:t>1.10.01- Quyết định số 654/QĐ-CĐNLĐB-TCHC ngày 15/12/2017 về việc ban hành Quy chế tổ chức và hoạt động của trường Cao đẳng Nông Lâm Đông Bắc</w:t>
      </w:r>
      <w:r w:rsidRPr="00961537">
        <w:rPr>
          <w:color w:val="0D0D0D" w:themeColor="text1" w:themeTint="F2"/>
          <w:lang w:val="da-DK"/>
        </w:rPr>
        <w:t xml:space="preserve">] </w:t>
      </w:r>
    </w:p>
    <w:p w:rsidR="00167A21" w:rsidRPr="00961537" w:rsidRDefault="00167A21" w:rsidP="00167A21">
      <w:pPr>
        <w:spacing w:after="0" w:line="360" w:lineRule="auto"/>
        <w:ind w:firstLine="720"/>
        <w:jc w:val="both"/>
        <w:rPr>
          <w:rFonts w:cs="Times New Roman"/>
          <w:color w:val="0D0D0D" w:themeColor="text1" w:themeTint="F2"/>
          <w:szCs w:val="24"/>
          <w:lang w:val="da-DK"/>
        </w:rPr>
      </w:pPr>
      <w:r w:rsidRPr="00961537">
        <w:rPr>
          <w:color w:val="0D0D0D" w:themeColor="text1" w:themeTint="F2"/>
          <w:lang w:val="da-DK"/>
        </w:rPr>
        <w:lastRenderedPageBreak/>
        <w:t xml:space="preserve">Ban lãnh đạo ý thức rõ trách nhiệm, quyền hạn, đoàn kết quy tụ được sức mạnh của tập thể sư phạm, giúp nhà trường từng bước phát triển theo mục tiêu, nhất là việc duy trì và mở rộng quy mô đào tạo, bồi dưỡng; quan tâm đào tạo, bồi dưỡng nâng cao trình độ đội ngũ cán bộ quản lý, giảng viên; đầu tư sửa chữa, bổ sung trang thiết bị phục vụ cho các hoạt động dạy và học, xây dựng cảnh quang môi trường xanh, sạch, đẹp. Ban giám hiệu đều là ủy viên BCH Đảng bộ. Chính vì vậy, mọi chủ trương đường lối, chỉ thị, nghị quyết của Đảng các cấp đều được quán triệt, học tập và cụ thể hóa vào hoạt động của nhà trường. Hàng năm, Ban giám hiệu đều được cấp có thẩm quyền quản lý đánh giá, xếp loại là Đảng viên hoàn thành tốt nhiệm vụ trở lên và có nhiều giấy khen các cấp </w:t>
      </w:r>
      <w:r w:rsidRPr="00961537">
        <w:rPr>
          <w:i/>
          <w:color w:val="0D0D0D" w:themeColor="text1" w:themeTint="F2"/>
          <w:lang w:val="da-DK"/>
        </w:rPr>
        <w:t xml:space="preserve">[3.11.03-Bản nhận xét cuối năm </w:t>
      </w:r>
      <w:r w:rsidR="001F6C80" w:rsidRPr="00961537">
        <w:rPr>
          <w:i/>
          <w:color w:val="0D0D0D" w:themeColor="text1" w:themeTint="F2"/>
          <w:lang w:val="da-DK"/>
        </w:rPr>
        <w:t>2021-2022</w:t>
      </w:r>
      <w:r w:rsidRPr="00961537">
        <w:rPr>
          <w:color w:val="0D0D0D" w:themeColor="text1" w:themeTint="F2"/>
          <w:lang w:val="da-DK"/>
        </w:rPr>
        <w:t xml:space="preserve"> của </w:t>
      </w:r>
      <w:r w:rsidRPr="00961537">
        <w:rPr>
          <w:i/>
          <w:color w:val="0D0D0D" w:themeColor="text1" w:themeTint="F2"/>
          <w:lang w:val="da-DK"/>
        </w:rPr>
        <w:t xml:space="preserve">đồng chí </w:t>
      </w:r>
      <w:r w:rsidR="001F6C80" w:rsidRPr="00961537">
        <w:rPr>
          <w:i/>
          <w:color w:val="0D0D0D" w:themeColor="text1" w:themeTint="F2"/>
          <w:lang w:val="da-DK"/>
        </w:rPr>
        <w:t>chí Hiệu trưởng, Phó Hiệu trưởng</w:t>
      </w:r>
      <w:r w:rsidR="00EC6E29" w:rsidRPr="00961537">
        <w:rPr>
          <w:i/>
          <w:color w:val="0D0D0D" w:themeColor="text1" w:themeTint="F2"/>
          <w:lang w:val="da-DK"/>
        </w:rPr>
        <w:t>]</w:t>
      </w:r>
      <w:r w:rsidRPr="00961537">
        <w:rPr>
          <w:i/>
          <w:color w:val="0D0D0D" w:themeColor="text1" w:themeTint="F2"/>
          <w:lang w:val="da-DK"/>
        </w:rPr>
        <w:t xml:space="preserve"> [</w:t>
      </w:r>
      <w:r w:rsidRPr="00961537">
        <w:rPr>
          <w:color w:val="0D0D0D" w:themeColor="text1" w:themeTint="F2"/>
          <w:lang w:val="da-DK"/>
        </w:rPr>
        <w:t>1.6.03-</w:t>
      </w:r>
      <w:r w:rsidRPr="00961537">
        <w:rPr>
          <w:rFonts w:eastAsia="Times New Roman" w:cs="Times New Roman"/>
          <w:i/>
          <w:color w:val="0D0D0D" w:themeColor="text1" w:themeTint="F2"/>
          <w:szCs w:val="24"/>
          <w:lang w:val="da-DK"/>
        </w:rPr>
        <w:t xml:space="preserve"> Báo cáo kết quả thực hiện nghị quyết Hội nghị cán bộ, viên chức cơ quan năm </w:t>
      </w:r>
      <w:r w:rsidR="001F6C80" w:rsidRPr="00961537">
        <w:rPr>
          <w:rFonts w:eastAsia="Times New Roman" w:cs="Times New Roman"/>
          <w:i/>
          <w:color w:val="0D0D0D" w:themeColor="text1" w:themeTint="F2"/>
          <w:szCs w:val="24"/>
          <w:lang w:val="da-DK"/>
        </w:rPr>
        <w:t>2022</w:t>
      </w:r>
      <w:r w:rsidRPr="00961537">
        <w:rPr>
          <w:rFonts w:eastAsia="Times New Roman" w:cs="Times New Roman"/>
          <w:i/>
          <w:color w:val="0D0D0D" w:themeColor="text1" w:themeTint="F2"/>
          <w:szCs w:val="24"/>
          <w:lang w:val="da-DK"/>
        </w:rPr>
        <w:t>]</w:t>
      </w:r>
    </w:p>
    <w:p w:rsidR="00167A21" w:rsidRPr="00961537" w:rsidRDefault="00167A21" w:rsidP="00167A21">
      <w:pPr>
        <w:spacing w:line="288"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3.12: Đội ngũ cán bộ quản lý của đơn vị thuộc trường được bổ nhiệm, miễn nhiệm theo quy định.</w:t>
      </w:r>
    </w:p>
    <w:p w:rsidR="00167A21" w:rsidRPr="00961537" w:rsidRDefault="00167A21" w:rsidP="005D7635">
      <w:pPr>
        <w:spacing w:after="0" w:line="360" w:lineRule="auto"/>
        <w:ind w:firstLine="720"/>
        <w:jc w:val="both"/>
        <w:rPr>
          <w:color w:val="0D0D0D" w:themeColor="text1" w:themeTint="F2"/>
          <w:lang w:val="da-DK"/>
        </w:rPr>
      </w:pPr>
      <w:r w:rsidRPr="00961537">
        <w:rPr>
          <w:rFonts w:cs="Times New Roman"/>
          <w:color w:val="0D0D0D" w:themeColor="text1" w:themeTint="F2"/>
          <w:szCs w:val="24"/>
          <w:lang w:val="da-DK"/>
        </w:rPr>
        <w:t xml:space="preserve">Quy chế Tổ chức hoạt động của Trường đã xác định rõ nhiệm vụ, chức năng và trách nhiệm của từng đơn vị trực thuộc Trường. Nhằm triển khai thực hiện tốt </w:t>
      </w:r>
      <w:r w:rsidRPr="00961537">
        <w:rPr>
          <w:color w:val="0D0D0D" w:themeColor="text1" w:themeTint="F2"/>
          <w:lang w:val="da-DK"/>
        </w:rPr>
        <w:t>chức năng, nhiệm vụ, nhà trường luôn chú trọng đến việc nâng cao chất lượng đội ngũ cán bộ quản lý có trình độ chuyên môn, có phẩm chất tốt của một ngưởi lãnh đạo từ Ban Giám Hiệu, Trưởng khoa, phòng, trung tâm, bộ môn. [</w:t>
      </w:r>
      <w:r w:rsidRPr="00961537">
        <w:rPr>
          <w:rFonts w:cs="Times New Roman"/>
          <w:bCs/>
          <w:i/>
          <w:color w:val="0D0D0D" w:themeColor="text1" w:themeTint="F2"/>
          <w:szCs w:val="24"/>
          <w:lang w:val="da-DK"/>
        </w:rPr>
        <w:t>1.10.01- Quyết định số 654/QĐ-CĐNLĐB-TCHC ngày 15/12/2017 về việc ban hành Quy chế tổ chức và hoạt động của trường Cao đẳng Nông Lâm Đông Bắc</w:t>
      </w:r>
      <w:r w:rsidRPr="00961537">
        <w:rPr>
          <w:color w:val="0D0D0D" w:themeColor="text1" w:themeTint="F2"/>
          <w:lang w:val="da-DK"/>
        </w:rPr>
        <w:t xml:space="preserve">] </w:t>
      </w:r>
    </w:p>
    <w:p w:rsidR="00167A21" w:rsidRPr="00961537" w:rsidRDefault="00167A21" w:rsidP="00167A21">
      <w:pPr>
        <w:spacing w:after="0" w:line="360" w:lineRule="auto"/>
        <w:ind w:firstLine="720"/>
        <w:jc w:val="both"/>
        <w:rPr>
          <w:i/>
          <w:color w:val="0D0D0D" w:themeColor="text1" w:themeTint="F2"/>
          <w:szCs w:val="24"/>
          <w:lang w:val="pt-BR"/>
        </w:rPr>
      </w:pPr>
      <w:r w:rsidRPr="00961537">
        <w:rPr>
          <w:rFonts w:cs="Times New Roman"/>
          <w:color w:val="0D0D0D" w:themeColor="text1" w:themeTint="F2"/>
          <w:szCs w:val="24"/>
          <w:lang w:val="da-DK"/>
        </w:rPr>
        <w:t xml:space="preserve">Trong những năm qua, công tác quy hoạch và bổ nhiệm cán bộ quản lý của nhà trường đã được Đảng ủy và Ban giám hiệu quan tâm thực hiện theo đúng quy định, đảm bảo tính nguyên tắc và dân chủ </w:t>
      </w:r>
      <w:r w:rsidRPr="00961537">
        <w:rPr>
          <w:rFonts w:cs="Times New Roman"/>
          <w:color w:val="0D0D0D" w:themeColor="text1" w:themeTint="F2"/>
          <w:szCs w:val="24"/>
          <w:lang w:val="pt-BR"/>
        </w:rPr>
        <w:t xml:space="preserve">nhằm tạo ra đội ngũ cán bộ kế cận có đủ năng lực, phẩm chất đáp ứng được yêu cầu quản lý trong nhà trường qua các giai đoạn. Các vị trí quản lý luôn được lãnh đạo nhà trường rà soát, lập quy hoạch, bổ sung quy hoạch nguồn hàng năm đảm bảo có sự kế thừa kinh nghiệm, công tác chuyên môn độ tuổi. </w:t>
      </w:r>
      <w:r w:rsidR="002F7FAB" w:rsidRPr="00961537">
        <w:rPr>
          <w:rFonts w:cs="Times New Roman"/>
          <w:color w:val="0D0D0D" w:themeColor="text1" w:themeTint="F2"/>
          <w:szCs w:val="24"/>
          <w:lang w:val="pt-BR"/>
        </w:rPr>
        <w:t>[</w:t>
      </w:r>
      <w:r w:rsidRPr="00961537">
        <w:rPr>
          <w:i/>
          <w:color w:val="0D0D0D" w:themeColor="text1" w:themeTint="F2"/>
          <w:szCs w:val="24"/>
          <w:lang w:val="pt-BR"/>
        </w:rPr>
        <w:t>3.2.07-Quyết định 840/QĐ-CĐNLĐB-TCHC ngày 29/11/2018 về phê duyệt danh sách quy hoạch cán bộ lãnh đạo, quản lý diện Trường quản lý giai đoạn 2018-2021 và giai đoạ</w:t>
      </w:r>
      <w:r w:rsidR="002F7FAB" w:rsidRPr="00961537">
        <w:rPr>
          <w:i/>
          <w:color w:val="0D0D0D" w:themeColor="text1" w:themeTint="F2"/>
          <w:szCs w:val="24"/>
          <w:lang w:val="pt-BR"/>
        </w:rPr>
        <w:t xml:space="preserve">n 2021-2026 </w:t>
      </w:r>
      <w:r w:rsidRPr="00961537">
        <w:rPr>
          <w:i/>
          <w:color w:val="0D0D0D" w:themeColor="text1" w:themeTint="F2"/>
          <w:szCs w:val="24"/>
          <w:lang w:val="pt-BR"/>
        </w:rPr>
        <w:t>rà soát bổ</w:t>
      </w:r>
      <w:r w:rsidR="002F7FAB" w:rsidRPr="00961537">
        <w:rPr>
          <w:i/>
          <w:color w:val="0D0D0D" w:themeColor="text1" w:themeTint="F2"/>
          <w:szCs w:val="24"/>
          <w:lang w:val="pt-BR"/>
        </w:rPr>
        <w:t xml:space="preserve"> sung 2018] [</w:t>
      </w:r>
      <w:r w:rsidRPr="00961537">
        <w:rPr>
          <w:i/>
          <w:color w:val="0D0D0D" w:themeColor="text1" w:themeTint="F2"/>
          <w:szCs w:val="24"/>
          <w:lang w:val="pt-BR"/>
        </w:rPr>
        <w:t>3.12.01-Các quyết định bổ nhiệm đội ngũ cán bộ quản lý của Nhà trường trong những năm gần đây</w:t>
      </w:r>
      <w:r w:rsidR="002F7FAB" w:rsidRPr="00961537">
        <w:rPr>
          <w:i/>
          <w:color w:val="0D0D0D" w:themeColor="text1" w:themeTint="F2"/>
          <w:szCs w:val="24"/>
          <w:lang w:val="pt-BR"/>
        </w:rPr>
        <w:t>]</w:t>
      </w:r>
      <w:r w:rsidRPr="00961537">
        <w:rPr>
          <w:i/>
          <w:color w:val="0D0D0D" w:themeColor="text1" w:themeTint="F2"/>
          <w:szCs w:val="24"/>
          <w:lang w:val="pt-BR"/>
        </w:rPr>
        <w:t xml:space="preserve"> </w:t>
      </w:r>
      <w:r w:rsidR="002F7FAB" w:rsidRPr="00961537">
        <w:rPr>
          <w:i/>
          <w:color w:val="0D0D0D" w:themeColor="text1" w:themeTint="F2"/>
          <w:szCs w:val="24"/>
          <w:lang w:val="pt-BR"/>
        </w:rPr>
        <w:t>[</w:t>
      </w:r>
      <w:r w:rsidRPr="00961537">
        <w:rPr>
          <w:i/>
          <w:color w:val="0D0D0D" w:themeColor="text1" w:themeTint="F2"/>
          <w:szCs w:val="24"/>
          <w:lang w:val="pt-BR"/>
        </w:rPr>
        <w:t>3.12.02-Danh sách trích ngang đội ngũ cán bộ quản lý của Nhà trườ</w:t>
      </w:r>
      <w:r w:rsidR="002F7FAB" w:rsidRPr="00961537">
        <w:rPr>
          <w:i/>
          <w:color w:val="0D0D0D" w:themeColor="text1" w:themeTint="F2"/>
          <w:szCs w:val="24"/>
          <w:lang w:val="pt-BR"/>
        </w:rPr>
        <w:t>ng]</w:t>
      </w:r>
    </w:p>
    <w:p w:rsidR="00167A21" w:rsidRPr="00961537" w:rsidRDefault="00167A21" w:rsidP="00167A21">
      <w:pPr>
        <w:spacing w:after="0" w:line="360" w:lineRule="auto"/>
        <w:ind w:firstLine="720"/>
        <w:jc w:val="both"/>
        <w:rPr>
          <w:rFonts w:cs="Times New Roman"/>
          <w:color w:val="0D0D0D" w:themeColor="text1" w:themeTint="F2"/>
          <w:szCs w:val="24"/>
          <w:lang w:val="pt-BR"/>
        </w:rPr>
      </w:pPr>
      <w:r w:rsidRPr="00961537">
        <w:rPr>
          <w:rFonts w:cs="Times New Roman"/>
          <w:color w:val="0D0D0D" w:themeColor="text1" w:themeTint="F2"/>
          <w:szCs w:val="24"/>
          <w:lang w:val="pt-BR"/>
        </w:rPr>
        <w:lastRenderedPageBreak/>
        <w:t xml:space="preserve">Cán bộ được quy hoạch và bổ nhiệm các vị trí lãnh đạo, quản lý trong nhà trường phải là những người có phẩm chất đạo đức tốt, có năng lực quản lý chuyên môn, nghiệp vụ, trường đã được Đảng ủy và Ban giám hiệu quan tâm thực hiện hoàn thành tốt chức trách, nhiêm vụ được giao và có uy tín đối với CBCNVC. Chính vì vậy, đội ngũ cán bộ quản lý của nhà trường đều là những cán bộ có phẩm chất đạo đức tốt, lập trường, quan điểm vững vàng, tích cực thực hiện đổi mới trong công tác quản lý, lãnh đạo theo tinh thần Nghị quyết của Đảng và chính sách, pháp luật của Nhà nước; đồng thời tích cực tự học, tự bồi dưỡng nâng cao trình độ lý luận chính trị, trình độ chuyên môn, nghiệp vụ để đáp ứng ngày một tốt hơn chức trách, nhiệm vụ được giao </w:t>
      </w:r>
      <w:r w:rsidR="002F7FAB" w:rsidRPr="00961537">
        <w:rPr>
          <w:rFonts w:cs="Times New Roman"/>
          <w:i/>
          <w:color w:val="0D0D0D" w:themeColor="text1" w:themeTint="F2"/>
          <w:szCs w:val="24"/>
          <w:lang w:val="pt-BR"/>
        </w:rPr>
        <w:t>[</w:t>
      </w:r>
      <w:r w:rsidRPr="00961537">
        <w:rPr>
          <w:rFonts w:cs="Times New Roman"/>
          <w:i/>
          <w:color w:val="0D0D0D" w:themeColor="text1" w:themeTint="F2"/>
          <w:szCs w:val="24"/>
          <w:lang w:val="pt-BR"/>
        </w:rPr>
        <w:t>3.12.03-</w:t>
      </w:r>
      <w:r w:rsidRPr="00961537">
        <w:rPr>
          <w:rFonts w:cs="Times New Roman"/>
          <w:color w:val="0D0D0D" w:themeColor="text1" w:themeTint="F2"/>
          <w:szCs w:val="24"/>
          <w:lang w:val="pt-BR"/>
        </w:rPr>
        <w:t xml:space="preserve"> </w:t>
      </w:r>
      <w:r w:rsidRPr="00961537">
        <w:rPr>
          <w:i/>
          <w:color w:val="0D0D0D" w:themeColor="text1" w:themeTint="F2"/>
          <w:lang w:val="pt-BR"/>
        </w:rPr>
        <w:t xml:space="preserve">Bản nhận xét cuối năm </w:t>
      </w:r>
      <w:r w:rsidR="001F6C80" w:rsidRPr="00961537">
        <w:rPr>
          <w:i/>
          <w:color w:val="0D0D0D" w:themeColor="text1" w:themeTint="F2"/>
          <w:lang w:val="pt-BR"/>
        </w:rPr>
        <w:t>2021-2022</w:t>
      </w:r>
      <w:r w:rsidR="001F6C80" w:rsidRPr="00961537">
        <w:rPr>
          <w:color w:val="0D0D0D" w:themeColor="text1" w:themeTint="F2"/>
          <w:lang w:val="pt-BR"/>
        </w:rPr>
        <w:t xml:space="preserve"> </w:t>
      </w:r>
      <w:r w:rsidRPr="00961537">
        <w:rPr>
          <w:i/>
          <w:color w:val="0D0D0D" w:themeColor="text1" w:themeTint="F2"/>
          <w:lang w:val="pt-BR"/>
        </w:rPr>
        <w:t>của các cán bộ quản lý Nhà trường</w:t>
      </w:r>
      <w:r w:rsidR="002F7FAB" w:rsidRPr="00961537">
        <w:rPr>
          <w:i/>
          <w:color w:val="0D0D0D" w:themeColor="text1" w:themeTint="F2"/>
          <w:lang w:val="pt-BR"/>
        </w:rPr>
        <w:t>]</w:t>
      </w:r>
    </w:p>
    <w:p w:rsidR="00167A21" w:rsidRPr="00961537" w:rsidRDefault="00167A21" w:rsidP="00167A21">
      <w:pPr>
        <w:spacing w:line="360" w:lineRule="auto"/>
        <w:jc w:val="both"/>
        <w:rPr>
          <w:rFonts w:cs="Times New Roman"/>
          <w:b/>
          <w:i/>
          <w:color w:val="0D0D0D" w:themeColor="text1" w:themeTint="F2"/>
          <w:szCs w:val="24"/>
          <w:lang w:val="da-DK"/>
        </w:rPr>
      </w:pPr>
      <w:r w:rsidRPr="00961537">
        <w:rPr>
          <w:rFonts w:cs="Times New Roman"/>
          <w:color w:val="0D0D0D" w:themeColor="text1" w:themeTint="F2"/>
          <w:szCs w:val="24"/>
          <w:lang w:val="pt-BR"/>
        </w:rPr>
        <w:tab/>
      </w:r>
      <w:r w:rsidRPr="00961537">
        <w:rPr>
          <w:rFonts w:cs="Times New Roman"/>
          <w:b/>
          <w:i/>
          <w:color w:val="0D0D0D" w:themeColor="text1" w:themeTint="F2"/>
          <w:szCs w:val="24"/>
          <w:lang w:val="pt-BR"/>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3.13: Đội ngũ cán bộ của trường đạt chuẩn về chuyên môn, nghiệp vụ, thực hiện đúng quyền hạn và nhiệm vụ được giao.</w:t>
      </w:r>
    </w:p>
    <w:p w:rsidR="00167A21" w:rsidRPr="00961537" w:rsidRDefault="00167A21" w:rsidP="005D7635">
      <w:pPr>
        <w:spacing w:after="0" w:line="360" w:lineRule="auto"/>
        <w:ind w:firstLine="720"/>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Trong 2 năm gần đây tất cả (100%) cán bộ quản lý đạt chuẩn chuyên môn và nghiệp vụ theo quy định trong Điều lệ trường cao đẳng. Cán bộ quản lý có trình độ chuyên môn, trình độ về lý luận chính trị, quản lý Nhà nước đúng qui định; có kinh nghiệm trong công tác quản lý, lãnh đạo </w:t>
      </w:r>
      <w:r w:rsidR="00A04706" w:rsidRPr="00961537">
        <w:rPr>
          <w:rFonts w:cs="Times New Roman"/>
          <w:i/>
          <w:color w:val="0D0D0D" w:themeColor="text1" w:themeTint="F2"/>
          <w:szCs w:val="24"/>
          <w:lang w:val="pt-BR"/>
        </w:rPr>
        <w:t>[</w:t>
      </w:r>
      <w:r w:rsidRPr="00961537">
        <w:rPr>
          <w:rFonts w:cs="Times New Roman"/>
          <w:i/>
          <w:color w:val="0D0D0D" w:themeColor="text1" w:themeTint="F2"/>
          <w:szCs w:val="24"/>
          <w:lang w:val="pt-BR"/>
        </w:rPr>
        <w:t>3.13.01 - Danh sách trích ngang đội ngũ cán bộ quản lý của Nhà trường ;</w:t>
      </w:r>
      <w:r w:rsidRPr="00961537">
        <w:rPr>
          <w:rFonts w:cs="Times New Roman"/>
          <w:color w:val="0D0D0D" w:themeColor="text1" w:themeTint="F2"/>
          <w:szCs w:val="24"/>
          <w:lang w:val="pt-BR"/>
        </w:rPr>
        <w:t xml:space="preserve"> </w:t>
      </w:r>
      <w:r w:rsidRPr="00961537">
        <w:rPr>
          <w:rFonts w:cs="Times New Roman"/>
          <w:i/>
          <w:color w:val="0D0D0D" w:themeColor="text1" w:themeTint="F2"/>
          <w:szCs w:val="24"/>
          <w:lang w:val="pt-BR"/>
        </w:rPr>
        <w:t>3.13.02 - Hồ sơ của cán bộ quản lý của Nhà trường</w:t>
      </w:r>
      <w:r w:rsidR="00E30ADB" w:rsidRPr="00961537">
        <w:rPr>
          <w:rFonts w:cs="Times New Roman"/>
          <w:i/>
          <w:color w:val="0D0D0D" w:themeColor="text1" w:themeTint="F2"/>
          <w:spacing w:val="-10"/>
          <w:szCs w:val="24"/>
          <w:lang w:val="pt-BR"/>
        </w:rPr>
        <w:t>]</w:t>
      </w:r>
      <w:r w:rsidRPr="00961537">
        <w:rPr>
          <w:rFonts w:cs="Times New Roman"/>
          <w:i/>
          <w:color w:val="0D0D0D" w:themeColor="text1" w:themeTint="F2"/>
          <w:spacing w:val="-10"/>
          <w:szCs w:val="24"/>
          <w:lang w:val="pt-BR"/>
        </w:rPr>
        <w:t>.</w:t>
      </w:r>
    </w:p>
    <w:p w:rsidR="00167A21" w:rsidRPr="00961537" w:rsidRDefault="00167A21" w:rsidP="00167A21">
      <w:pPr>
        <w:spacing w:after="0" w:line="360" w:lineRule="auto"/>
        <w:ind w:firstLine="720"/>
        <w:jc w:val="both"/>
        <w:rPr>
          <w:rFonts w:cs="Times New Roman"/>
          <w:i/>
          <w:color w:val="0D0D0D" w:themeColor="text1" w:themeTint="F2"/>
          <w:szCs w:val="24"/>
          <w:lang w:val="pt-BR"/>
        </w:rPr>
      </w:pPr>
      <w:r w:rsidRPr="00961537">
        <w:rPr>
          <w:rFonts w:cs="Times New Roman"/>
          <w:color w:val="0D0D0D" w:themeColor="text1" w:themeTint="F2"/>
          <w:szCs w:val="24"/>
          <w:lang w:val="pt-BR"/>
        </w:rPr>
        <w:t xml:space="preserve">Đội ngũ cán bộ quản lý đều đã tham gia các lớp học dành cho cán bộ quản lý cấp cơ sở do Tổng cục giáo dục nghề nghiệp tổ chức đào tạo. Số lượng CBQL và nhân viên được mô tả tại minh chứng </w:t>
      </w:r>
      <w:r w:rsidR="00A04706" w:rsidRPr="00961537">
        <w:rPr>
          <w:rFonts w:cs="Times New Roman"/>
          <w:i/>
          <w:color w:val="0D0D0D" w:themeColor="text1" w:themeTint="F2"/>
          <w:szCs w:val="24"/>
          <w:lang w:val="pt-BR"/>
        </w:rPr>
        <w:t>[</w:t>
      </w:r>
      <w:r w:rsidRPr="00961537">
        <w:rPr>
          <w:rFonts w:cs="Times New Roman"/>
          <w:i/>
          <w:color w:val="0D0D0D" w:themeColor="text1" w:themeTint="F2"/>
          <w:szCs w:val="24"/>
          <w:lang w:val="pt-BR"/>
        </w:rPr>
        <w:t>3.13.03- Bảng thống kê số lượng CBQL của Nhà trường</w:t>
      </w:r>
      <w:r w:rsidR="00E30ADB" w:rsidRPr="00961537">
        <w:rPr>
          <w:rFonts w:cs="Times New Roman"/>
          <w:i/>
          <w:color w:val="0D0D0D" w:themeColor="text1" w:themeTint="F2"/>
          <w:szCs w:val="24"/>
          <w:lang w:val="pt-BR"/>
        </w:rPr>
        <w:t>]</w:t>
      </w:r>
      <w:r w:rsidRPr="00961537">
        <w:rPr>
          <w:rFonts w:cs="Times New Roman"/>
          <w:i/>
          <w:color w:val="0D0D0D" w:themeColor="text1" w:themeTint="F2"/>
          <w:szCs w:val="24"/>
          <w:lang w:val="pt-BR"/>
        </w:rPr>
        <w:t>.Cụ thể:</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387"/>
      </w:tblGrid>
      <w:tr w:rsidR="00961537" w:rsidRPr="00961537" w:rsidTr="00186738">
        <w:trPr>
          <w:trHeight w:val="855"/>
        </w:trPr>
        <w:tc>
          <w:tcPr>
            <w:tcW w:w="3544" w:type="dxa"/>
            <w:vMerge w:val="restart"/>
            <w:vAlign w:val="center"/>
          </w:tcPr>
          <w:p w:rsidR="001F6C80" w:rsidRPr="00961537" w:rsidRDefault="001F6C80" w:rsidP="002F7FAB">
            <w:pPr>
              <w:spacing w:after="0" w:line="240" w:lineRule="auto"/>
              <w:jc w:val="center"/>
              <w:rPr>
                <w:rFonts w:cs="Times New Roman"/>
                <w:b/>
                <w:color w:val="0D0D0D" w:themeColor="text1" w:themeTint="F2"/>
                <w:sz w:val="26"/>
                <w:szCs w:val="26"/>
                <w:lang w:val="pt-BR"/>
              </w:rPr>
            </w:pPr>
            <w:r w:rsidRPr="00961537">
              <w:rPr>
                <w:rFonts w:cs="Times New Roman"/>
                <w:b/>
                <w:color w:val="0D0D0D" w:themeColor="text1" w:themeTint="F2"/>
                <w:sz w:val="26"/>
                <w:szCs w:val="26"/>
                <w:lang w:val="pt-BR"/>
              </w:rPr>
              <w:t>Đơn vị</w:t>
            </w:r>
          </w:p>
        </w:tc>
        <w:tc>
          <w:tcPr>
            <w:tcW w:w="5387" w:type="dxa"/>
            <w:vAlign w:val="center"/>
          </w:tcPr>
          <w:p w:rsidR="001F6C80" w:rsidRPr="00961537" w:rsidRDefault="001F6C80" w:rsidP="002F7FAB">
            <w:pPr>
              <w:spacing w:after="0" w:line="240" w:lineRule="auto"/>
              <w:jc w:val="center"/>
              <w:rPr>
                <w:rFonts w:cs="Times New Roman"/>
                <w:b/>
                <w:color w:val="0D0D0D" w:themeColor="text1" w:themeTint="F2"/>
                <w:sz w:val="26"/>
                <w:szCs w:val="26"/>
              </w:rPr>
            </w:pPr>
            <w:r w:rsidRPr="00961537">
              <w:rPr>
                <w:rFonts w:cs="Times New Roman"/>
                <w:b/>
                <w:color w:val="0D0D0D" w:themeColor="text1" w:themeTint="F2"/>
                <w:sz w:val="26"/>
                <w:szCs w:val="26"/>
              </w:rPr>
              <w:t xml:space="preserve">Năm học </w:t>
            </w:r>
            <w:r w:rsidR="00130AC1" w:rsidRPr="00961537">
              <w:rPr>
                <w:rFonts w:cs="Times New Roman"/>
                <w:b/>
                <w:color w:val="0D0D0D" w:themeColor="text1" w:themeTint="F2"/>
                <w:sz w:val="26"/>
                <w:szCs w:val="26"/>
              </w:rPr>
              <w:t>2021-2022</w:t>
            </w:r>
          </w:p>
        </w:tc>
      </w:tr>
      <w:tr w:rsidR="00961537" w:rsidRPr="00961537" w:rsidTr="00186738">
        <w:trPr>
          <w:trHeight w:val="855"/>
        </w:trPr>
        <w:tc>
          <w:tcPr>
            <w:tcW w:w="3544" w:type="dxa"/>
            <w:vMerge/>
            <w:vAlign w:val="center"/>
          </w:tcPr>
          <w:p w:rsidR="00186738" w:rsidRPr="00961537" w:rsidRDefault="00186738" w:rsidP="002F7FAB">
            <w:pPr>
              <w:spacing w:after="0" w:line="240" w:lineRule="auto"/>
              <w:jc w:val="center"/>
              <w:rPr>
                <w:rFonts w:cs="Times New Roman"/>
                <w:b/>
                <w:color w:val="0D0D0D" w:themeColor="text1" w:themeTint="F2"/>
                <w:sz w:val="26"/>
                <w:szCs w:val="26"/>
              </w:rPr>
            </w:pPr>
          </w:p>
        </w:tc>
        <w:tc>
          <w:tcPr>
            <w:tcW w:w="5387" w:type="dxa"/>
            <w:vAlign w:val="center"/>
          </w:tcPr>
          <w:p w:rsidR="00186738" w:rsidRPr="00961537" w:rsidRDefault="00186738" w:rsidP="00186738">
            <w:pPr>
              <w:spacing w:after="0" w:line="240" w:lineRule="auto"/>
              <w:jc w:val="center"/>
              <w:rPr>
                <w:rFonts w:cs="Times New Roman"/>
                <w:b/>
                <w:color w:val="0D0D0D" w:themeColor="text1" w:themeTint="F2"/>
                <w:sz w:val="26"/>
                <w:szCs w:val="26"/>
              </w:rPr>
            </w:pPr>
            <w:r w:rsidRPr="00961537">
              <w:rPr>
                <w:rFonts w:cs="Times New Roman"/>
                <w:b/>
                <w:color w:val="0D0D0D" w:themeColor="text1" w:themeTint="F2"/>
                <w:sz w:val="26"/>
                <w:szCs w:val="26"/>
              </w:rPr>
              <w:t>Số lượng CBQL</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Đào tạo</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03</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Công tác SV</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2</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KĐ-KHHTQT</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1</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TC-KT</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1</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lastRenderedPageBreak/>
              <w:t>QLTB&amp;ĐT</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1</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Khoa KHCB</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2</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Khoa CNTY</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1</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TCHC</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1</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Khoa Lâm nghiệp</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02</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Khoa Nông học</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01</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Khoa KT-DL</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02</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color w:val="0D0D0D" w:themeColor="text1" w:themeTint="F2"/>
                <w:sz w:val="26"/>
                <w:szCs w:val="26"/>
              </w:rPr>
            </w:pPr>
            <w:r w:rsidRPr="00961537">
              <w:rPr>
                <w:rFonts w:cs="Times New Roman"/>
                <w:color w:val="0D0D0D" w:themeColor="text1" w:themeTint="F2"/>
                <w:sz w:val="26"/>
                <w:szCs w:val="26"/>
              </w:rPr>
              <w:t>TT ĐTTX</w:t>
            </w:r>
          </w:p>
        </w:tc>
        <w:tc>
          <w:tcPr>
            <w:tcW w:w="5387" w:type="dxa"/>
            <w:vAlign w:val="center"/>
          </w:tcPr>
          <w:p w:rsidR="001F6C80" w:rsidRPr="00961537" w:rsidRDefault="001F6C80" w:rsidP="002F7FAB">
            <w:pPr>
              <w:spacing w:after="0" w:line="240" w:lineRule="auto"/>
              <w:jc w:val="center"/>
              <w:rPr>
                <w:rFonts w:cs="Times New Roman"/>
                <w:color w:val="0D0D0D" w:themeColor="text1" w:themeTint="F2"/>
                <w:sz w:val="26"/>
                <w:szCs w:val="26"/>
              </w:rPr>
            </w:pPr>
            <w:r w:rsidRPr="00961537">
              <w:rPr>
                <w:rFonts w:cs="Times New Roman"/>
                <w:color w:val="0D0D0D" w:themeColor="text1" w:themeTint="F2"/>
                <w:sz w:val="26"/>
                <w:szCs w:val="26"/>
              </w:rPr>
              <w:t>02</w:t>
            </w:r>
          </w:p>
        </w:tc>
      </w:tr>
      <w:tr w:rsidR="00961537" w:rsidRPr="00961537" w:rsidTr="002F7FAB">
        <w:trPr>
          <w:trHeight w:val="567"/>
        </w:trPr>
        <w:tc>
          <w:tcPr>
            <w:tcW w:w="3544" w:type="dxa"/>
            <w:vAlign w:val="center"/>
          </w:tcPr>
          <w:p w:rsidR="001F6C80" w:rsidRPr="00961537" w:rsidRDefault="001F6C80" w:rsidP="002F7FAB">
            <w:pPr>
              <w:spacing w:after="0" w:line="240" w:lineRule="auto"/>
              <w:rPr>
                <w:rFonts w:cs="Times New Roman"/>
                <w:b/>
                <w:color w:val="0D0D0D" w:themeColor="text1" w:themeTint="F2"/>
                <w:sz w:val="26"/>
                <w:szCs w:val="26"/>
              </w:rPr>
            </w:pPr>
            <w:r w:rsidRPr="00961537">
              <w:rPr>
                <w:rFonts w:cs="Times New Roman"/>
                <w:b/>
                <w:color w:val="0D0D0D" w:themeColor="text1" w:themeTint="F2"/>
                <w:sz w:val="26"/>
                <w:szCs w:val="26"/>
              </w:rPr>
              <w:t>Tổng số</w:t>
            </w:r>
          </w:p>
        </w:tc>
        <w:tc>
          <w:tcPr>
            <w:tcW w:w="5387" w:type="dxa"/>
            <w:vAlign w:val="center"/>
          </w:tcPr>
          <w:p w:rsidR="001F6C80" w:rsidRPr="00961537" w:rsidRDefault="001F6C80" w:rsidP="002F7FAB">
            <w:pPr>
              <w:spacing w:after="0" w:line="240" w:lineRule="auto"/>
              <w:jc w:val="center"/>
              <w:rPr>
                <w:rFonts w:cs="Times New Roman"/>
                <w:b/>
                <w:color w:val="0D0D0D" w:themeColor="text1" w:themeTint="F2"/>
                <w:sz w:val="26"/>
                <w:szCs w:val="26"/>
              </w:rPr>
            </w:pPr>
            <w:r w:rsidRPr="00961537">
              <w:rPr>
                <w:rFonts w:cs="Times New Roman"/>
                <w:b/>
                <w:color w:val="0D0D0D" w:themeColor="text1" w:themeTint="F2"/>
                <w:sz w:val="26"/>
                <w:szCs w:val="26"/>
              </w:rPr>
              <w:t>20</w:t>
            </w:r>
          </w:p>
        </w:tc>
      </w:tr>
    </w:tbl>
    <w:p w:rsidR="00167A21" w:rsidRPr="00961537" w:rsidRDefault="00167A21" w:rsidP="00167A21">
      <w:pPr>
        <w:spacing w:line="360" w:lineRule="auto"/>
        <w:ind w:firstLine="720"/>
        <w:jc w:val="both"/>
        <w:rPr>
          <w:rFonts w:cs="Times New Roman"/>
          <w:i/>
          <w:color w:val="0D0D0D" w:themeColor="text1" w:themeTint="F2"/>
          <w:szCs w:val="24"/>
          <w:lang w:val="pt-BR"/>
        </w:rPr>
      </w:pPr>
      <w:r w:rsidRPr="00961537">
        <w:rPr>
          <w:rFonts w:cs="Times New Roman"/>
          <w:color w:val="0D0D0D" w:themeColor="text1" w:themeTint="F2"/>
          <w:szCs w:val="24"/>
          <w:lang w:val="pt-BR"/>
        </w:rPr>
        <w:t xml:space="preserve">                                                        </w:t>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t xml:space="preserve"> </w:t>
      </w:r>
      <w:r w:rsidRPr="00961537">
        <w:rPr>
          <w:rFonts w:cs="Times New Roman"/>
          <w:i/>
          <w:color w:val="0D0D0D" w:themeColor="text1" w:themeTint="F2"/>
          <w:szCs w:val="24"/>
          <w:lang w:val="pt-BR"/>
        </w:rPr>
        <w:t>Nguồn: Phòng TCCB</w:t>
      </w:r>
    </w:p>
    <w:p w:rsidR="00167A21" w:rsidRPr="00961537" w:rsidRDefault="00167A21" w:rsidP="00167A21">
      <w:pPr>
        <w:spacing w:after="0" w:line="360" w:lineRule="auto"/>
        <w:ind w:firstLine="426"/>
        <w:jc w:val="both"/>
        <w:rPr>
          <w:rFonts w:cs="Times New Roman"/>
          <w:color w:val="0D0D0D" w:themeColor="text1" w:themeTint="F2"/>
          <w:szCs w:val="24"/>
          <w:lang w:val="pt-BR"/>
        </w:rPr>
      </w:pPr>
      <w:r w:rsidRPr="00961537">
        <w:rPr>
          <w:rFonts w:cs="Times New Roman"/>
          <w:b/>
          <w:i/>
          <w:color w:val="0D0D0D" w:themeColor="text1" w:themeTint="F2"/>
          <w:szCs w:val="24"/>
          <w:lang w:val="pt-BR"/>
        </w:rPr>
        <w:t xml:space="preserve">Năm </w:t>
      </w:r>
      <w:r w:rsidR="00130AC1" w:rsidRPr="00961537">
        <w:rPr>
          <w:rFonts w:cs="Times New Roman"/>
          <w:b/>
          <w:color w:val="0D0D0D" w:themeColor="text1" w:themeTint="F2"/>
          <w:szCs w:val="24"/>
          <w:lang w:val="pt-BR"/>
        </w:rPr>
        <w:t>2021-2022</w:t>
      </w:r>
      <w:r w:rsidRPr="00961537">
        <w:rPr>
          <w:rFonts w:cs="Times New Roman"/>
          <w:b/>
          <w:i/>
          <w:color w:val="0D0D0D" w:themeColor="text1" w:themeTint="F2"/>
          <w:szCs w:val="24"/>
          <w:lang w:val="pt-BR"/>
        </w:rPr>
        <w:t>:</w:t>
      </w:r>
      <w:r w:rsidRPr="00961537">
        <w:rPr>
          <w:rFonts w:cs="Times New Roman"/>
          <w:color w:val="0D0D0D" w:themeColor="text1" w:themeTint="F2"/>
          <w:szCs w:val="24"/>
          <w:lang w:val="pt-BR"/>
        </w:rPr>
        <w:t xml:space="preserve"> 20 CBQL đều đáp ứng đủ các điều kiện về trình độ chuyên môn, trình độ về lý luận chính trị nghiệp vụ, chứng chỉ ngoại ngữ, tin học, quản lý Nhà nước đúng qui định. Cụ thể: </w:t>
      </w:r>
    </w:p>
    <w:p w:rsidR="00167A21" w:rsidRPr="00961537" w:rsidRDefault="00167A21" w:rsidP="00301C1A">
      <w:pPr>
        <w:spacing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Trình độ chuyên môn: 0</w:t>
      </w:r>
      <w:r w:rsidR="00130AC1" w:rsidRPr="00961537">
        <w:rPr>
          <w:rFonts w:cs="Times New Roman"/>
          <w:color w:val="0D0D0D" w:themeColor="text1" w:themeTint="F2"/>
          <w:szCs w:val="24"/>
          <w:lang w:val="pt-BR"/>
        </w:rPr>
        <w:t>3</w:t>
      </w:r>
      <w:r w:rsidRPr="00961537">
        <w:rPr>
          <w:rFonts w:cs="Times New Roman"/>
          <w:color w:val="0D0D0D" w:themeColor="text1" w:themeTint="F2"/>
          <w:szCs w:val="24"/>
          <w:lang w:val="pt-BR"/>
        </w:rPr>
        <w:t xml:space="preserve"> Tiến sĩ; Thạc sỹ: 1</w:t>
      </w:r>
      <w:r w:rsidR="00130AC1" w:rsidRPr="00961537">
        <w:rPr>
          <w:rFonts w:cs="Times New Roman"/>
          <w:color w:val="0D0D0D" w:themeColor="text1" w:themeTint="F2"/>
          <w:szCs w:val="24"/>
          <w:lang w:val="pt-BR"/>
        </w:rPr>
        <w:t>1</w:t>
      </w:r>
      <w:r w:rsidRPr="00961537">
        <w:rPr>
          <w:rFonts w:cs="Times New Roman"/>
          <w:color w:val="0D0D0D" w:themeColor="text1" w:themeTint="F2"/>
          <w:szCs w:val="24"/>
          <w:lang w:val="pt-BR"/>
        </w:rPr>
        <w:t>người; Đại học: 06;</w:t>
      </w:r>
    </w:p>
    <w:p w:rsidR="00167A21" w:rsidRPr="00961537" w:rsidRDefault="00167A21" w:rsidP="00301C1A">
      <w:pPr>
        <w:spacing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 - Chứng chỉ tiếng Anh: 01 cử nhân; 15 B1, 03 B; 01 C; </w:t>
      </w:r>
    </w:p>
    <w:p w:rsidR="00167A21" w:rsidRPr="00961537" w:rsidRDefault="00167A21" w:rsidP="00301C1A">
      <w:pPr>
        <w:spacing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 Chứng chỉ Tin học: 01 thạc sỹ, 01 THUDCB; 18 B; </w:t>
      </w:r>
    </w:p>
    <w:p w:rsidR="00167A21" w:rsidRPr="00961537" w:rsidRDefault="00167A21" w:rsidP="005D7635">
      <w:pPr>
        <w:spacing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- 19 chứng chỉ NVSP dạy nghề; 01: chứng chỉ Kế toán trưởng;</w:t>
      </w:r>
    </w:p>
    <w:p w:rsidR="00167A21" w:rsidRPr="00961537" w:rsidRDefault="00167A21" w:rsidP="005D7635">
      <w:pPr>
        <w:spacing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Kết quả phân tích trên đây cho thấy 100% CBQL đạt trình độ chuyên môn, nghiệp vụ, tin học, tiếng Anh theo qui định.</w:t>
      </w:r>
    </w:p>
    <w:p w:rsidR="00167A21" w:rsidRPr="00961537" w:rsidRDefault="00167A21" w:rsidP="005D7635">
      <w:pPr>
        <w:spacing w:after="0" w:line="360"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pt-BR"/>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3.14: Hằng năm, trường có kế hoạch và triển khai kế hoạch đào tạo, bồi dưỡng nâng cao trình độ chuyên môn, nghiệp vụ cho đội ngũ cán bộ quản lý.</w:t>
      </w:r>
    </w:p>
    <w:p w:rsidR="00167A21" w:rsidRPr="00961537" w:rsidRDefault="00167A21" w:rsidP="005D7635">
      <w:pPr>
        <w:spacing w:after="0" w:line="360" w:lineRule="auto"/>
        <w:ind w:firstLine="720"/>
        <w:jc w:val="both"/>
        <w:rPr>
          <w:rFonts w:eastAsia="Times New Roman" w:cs="Times New Roman"/>
          <w:color w:val="0D0D0D" w:themeColor="text1" w:themeTint="F2"/>
          <w:spacing w:val="-4"/>
          <w:szCs w:val="24"/>
          <w:lang w:val="da-DK"/>
        </w:rPr>
      </w:pPr>
      <w:r w:rsidRPr="00961537">
        <w:rPr>
          <w:rFonts w:eastAsia="Times New Roman" w:cs="Times New Roman"/>
          <w:color w:val="0D0D0D" w:themeColor="text1" w:themeTint="F2"/>
          <w:spacing w:val="-4"/>
          <w:szCs w:val="24"/>
          <w:lang w:val="da-DK"/>
        </w:rPr>
        <w:t xml:space="preserve">Nhà trường đã có những quy định về các chế độ, chính sách tạo điều kiện về thời gian cũng như hỗ trợ về tài chính cho CBQL tham gia học tập trong và ngoài nước. Trường đã có quy định rõ ràng cụ thể về quyền lợi và nghĩa vụ của người tham gia hoạt động nâng cao chuyên môn nghiệp vụ, đồng thời trong các văn bản của Nhà trường có quy định về việc hỗ trợ tài chính cho CBQL tham gia </w:t>
      </w:r>
      <w:r w:rsidRPr="00961537">
        <w:rPr>
          <w:rFonts w:eastAsia="Times New Roman" w:cs="Times New Roman"/>
          <w:color w:val="0D0D0D" w:themeColor="text1" w:themeTint="F2"/>
          <w:spacing w:val="-4"/>
          <w:szCs w:val="24"/>
          <w:lang w:val="da-DK"/>
        </w:rPr>
        <w:lastRenderedPageBreak/>
        <w:t xml:space="preserve">học tập nâng cao chuyên môn, nghiệp vụ </w:t>
      </w:r>
      <w:r w:rsidRPr="00961537">
        <w:rPr>
          <w:rFonts w:eastAsia="Times New Roman" w:cs="Times New Roman"/>
          <w:i/>
          <w:color w:val="0D0D0D" w:themeColor="text1" w:themeTint="F2"/>
          <w:spacing w:val="-4"/>
          <w:szCs w:val="24"/>
          <w:lang w:val="da-DK"/>
        </w:rPr>
        <w:t xml:space="preserve"> </w:t>
      </w:r>
      <w:r w:rsidR="00A04706" w:rsidRPr="00961537">
        <w:rPr>
          <w:rFonts w:eastAsia="Times New Roman" w:cs="Times New Roman"/>
          <w:i/>
          <w:color w:val="0D0D0D" w:themeColor="text1" w:themeTint="F2"/>
          <w:spacing w:val="-4"/>
          <w:szCs w:val="24"/>
          <w:lang w:val="da-DK"/>
        </w:rPr>
        <w:t>[</w:t>
      </w:r>
      <w:r w:rsidRPr="00961537">
        <w:rPr>
          <w:rFonts w:cs="Times New Roman"/>
          <w:i/>
          <w:color w:val="0D0D0D" w:themeColor="text1" w:themeTint="F2"/>
          <w:spacing w:val="-4"/>
          <w:szCs w:val="24"/>
          <w:lang w:val="da-DK"/>
        </w:rPr>
        <w:t xml:space="preserve">1.3.03: </w:t>
      </w:r>
      <w:r w:rsidR="000A1630" w:rsidRPr="00961537">
        <w:rPr>
          <w:rFonts w:cs="Times New Roman"/>
          <w:i/>
          <w:color w:val="0D0D0D" w:themeColor="text1" w:themeTint="F2"/>
          <w:spacing w:val="-4"/>
          <w:szCs w:val="24"/>
          <w:lang w:val="da-DK"/>
        </w:rPr>
        <w:t>Quyết định số 212/QĐ-CĐNLĐB-TCKT ngày 19 tháng 4 năm 2022 về việc ban hành Quy chế chi tiêu nội bộ năm 2022</w:t>
      </w:r>
      <w:r w:rsidR="00E30ADB" w:rsidRPr="00961537">
        <w:rPr>
          <w:rFonts w:cs="Times New Roman"/>
          <w:i/>
          <w:color w:val="0D0D0D" w:themeColor="text1" w:themeTint="F2"/>
          <w:spacing w:val="-4"/>
          <w:szCs w:val="24"/>
          <w:lang w:val="da-DK"/>
        </w:rPr>
        <w:t>]</w:t>
      </w:r>
    </w:p>
    <w:p w:rsidR="00167A21" w:rsidRPr="00961537" w:rsidRDefault="00167A21" w:rsidP="00167A21">
      <w:pPr>
        <w:spacing w:after="0" w:line="360" w:lineRule="auto"/>
        <w:ind w:firstLine="720"/>
        <w:jc w:val="both"/>
        <w:rPr>
          <w:i/>
          <w:color w:val="0D0D0D" w:themeColor="text1" w:themeTint="F2"/>
          <w:szCs w:val="24"/>
          <w:lang w:val="vi-VN"/>
        </w:rPr>
      </w:pPr>
      <w:r w:rsidRPr="00961537">
        <w:rPr>
          <w:rFonts w:cs="Times New Roman"/>
          <w:color w:val="0D0D0D" w:themeColor="text1" w:themeTint="F2"/>
          <w:szCs w:val="24"/>
          <w:lang w:val="da-DK"/>
        </w:rPr>
        <w:t>Vào đầu năm học các phòng Khoa, Trung tâm đều có kế hoach đăng ký tham gia học tập, bồi dưỡng nâng cao trình độ, Trên cơ sở đề xuất của các đơn vị, Nhà trường lập kế hoạch đào tạo, bồi dưỡng đội ngũ cán bộ quản lý về chuyên môn nghiệp vụ và thông qua hội nghị cán bộ viên chức.</w:t>
      </w:r>
      <w:r w:rsidRPr="00961537">
        <w:rPr>
          <w:i/>
          <w:color w:val="0D0D0D" w:themeColor="text1" w:themeTint="F2"/>
          <w:szCs w:val="24"/>
          <w:lang w:val="vi-VN"/>
        </w:rPr>
        <w:t xml:space="preserve"> </w:t>
      </w:r>
      <w:r w:rsidR="00A04706" w:rsidRPr="00961537">
        <w:rPr>
          <w:i/>
          <w:color w:val="0D0D0D" w:themeColor="text1" w:themeTint="F2"/>
          <w:szCs w:val="24"/>
          <w:lang w:val="vi-VN"/>
        </w:rPr>
        <w:t>[</w:t>
      </w:r>
      <w:r w:rsidRPr="00961537">
        <w:rPr>
          <w:i/>
          <w:color w:val="0D0D0D" w:themeColor="text1" w:themeTint="F2"/>
          <w:szCs w:val="24"/>
          <w:lang w:val="vi-VN"/>
        </w:rPr>
        <w:t xml:space="preserve">3.8.02-Thông báo về việc đăng ký nhu cầu đào tạo, bồi dưỡng cán bộ viên chức và năm </w:t>
      </w:r>
      <w:r w:rsidR="00130AC1" w:rsidRPr="00961537">
        <w:rPr>
          <w:i/>
          <w:color w:val="0D0D0D" w:themeColor="text1" w:themeTint="F2"/>
          <w:szCs w:val="24"/>
          <w:lang w:val="vi-VN"/>
        </w:rPr>
        <w:t>2022</w:t>
      </w:r>
      <w:r w:rsidR="00E30ADB" w:rsidRPr="00961537">
        <w:rPr>
          <w:i/>
          <w:color w:val="0D0D0D" w:themeColor="text1" w:themeTint="F2"/>
          <w:szCs w:val="24"/>
          <w:lang w:val="vi-VN"/>
        </w:rPr>
        <w:t>]</w:t>
      </w:r>
      <w:r w:rsidRPr="00961537">
        <w:rPr>
          <w:i/>
          <w:color w:val="0D0D0D" w:themeColor="text1" w:themeTint="F2"/>
          <w:szCs w:val="24"/>
          <w:lang w:val="vi-VN"/>
        </w:rPr>
        <w:t xml:space="preserve"> </w:t>
      </w:r>
      <w:r w:rsidR="00A04706" w:rsidRPr="00961537">
        <w:rPr>
          <w:i/>
          <w:color w:val="0D0D0D" w:themeColor="text1" w:themeTint="F2"/>
          <w:szCs w:val="24"/>
          <w:lang w:val="vi-VN"/>
        </w:rPr>
        <w:t>[</w:t>
      </w:r>
      <w:r w:rsidRPr="00961537">
        <w:rPr>
          <w:i/>
          <w:color w:val="0D0D0D" w:themeColor="text1" w:themeTint="F2"/>
          <w:szCs w:val="24"/>
          <w:lang w:val="vi-VN"/>
        </w:rPr>
        <w:t>3.8.01- Kế hoạch về đào tạo, bồi dưỡng viên chức năm 202</w:t>
      </w:r>
      <w:r w:rsidR="00130AC1" w:rsidRPr="00961537">
        <w:rPr>
          <w:i/>
          <w:color w:val="0D0D0D" w:themeColor="text1" w:themeTint="F2"/>
          <w:szCs w:val="24"/>
          <w:lang w:val="vi-VN"/>
        </w:rPr>
        <w:t>2</w:t>
      </w:r>
      <w:r w:rsidR="00E30ADB" w:rsidRPr="00961537">
        <w:rPr>
          <w:i/>
          <w:color w:val="0D0D0D" w:themeColor="text1" w:themeTint="F2"/>
          <w:szCs w:val="24"/>
          <w:lang w:val="vi-VN"/>
        </w:rPr>
        <w:t>]</w:t>
      </w:r>
    </w:p>
    <w:p w:rsidR="00167A21" w:rsidRPr="00961537" w:rsidRDefault="00167A21" w:rsidP="00167A21">
      <w:pPr>
        <w:spacing w:after="0" w:line="360" w:lineRule="auto"/>
        <w:ind w:firstLine="720"/>
        <w:jc w:val="both"/>
        <w:rPr>
          <w:rFonts w:cs="Times New Roman"/>
          <w:color w:val="0D0D0D" w:themeColor="text1" w:themeTint="F2"/>
          <w:szCs w:val="24"/>
          <w:lang w:val="vi-VN"/>
        </w:rPr>
      </w:pPr>
      <w:r w:rsidRPr="00961537">
        <w:rPr>
          <w:rFonts w:cs="Times New Roman"/>
          <w:color w:val="0D0D0D" w:themeColor="text1" w:themeTint="F2"/>
          <w:szCs w:val="24"/>
          <w:lang w:val="vi-VN"/>
        </w:rPr>
        <w:t>Hiện nay, 100% đội ngũ cán bộ quản lý của Nhà trường đều có trình độ lý luận chính trị từ trung cấp trở lên. Khi cử CBQL đi học, Nhà trường đều ra quyết định cử tham gia khóa học, gửi cá nhân và các đơn vị có liên quan để thực hiện.</w:t>
      </w:r>
      <w:r w:rsidRPr="00961537">
        <w:rPr>
          <w:rFonts w:eastAsia="Times New Roman" w:cs="Times New Roman"/>
          <w:i/>
          <w:color w:val="0D0D0D" w:themeColor="text1" w:themeTint="F2"/>
          <w:spacing w:val="-4"/>
          <w:sz w:val="26"/>
          <w:lang w:val="vi-VN"/>
        </w:rPr>
        <w:t xml:space="preserve"> </w:t>
      </w:r>
      <w:r w:rsidR="00A04706" w:rsidRPr="00961537">
        <w:rPr>
          <w:rFonts w:eastAsia="Times New Roman" w:cs="Times New Roman"/>
          <w:i/>
          <w:color w:val="0D0D0D" w:themeColor="text1" w:themeTint="F2"/>
          <w:spacing w:val="-4"/>
          <w:szCs w:val="24"/>
          <w:lang w:val="vi-VN"/>
        </w:rPr>
        <w:t>[</w:t>
      </w:r>
      <w:r w:rsidRPr="00961537">
        <w:rPr>
          <w:rFonts w:eastAsia="Times New Roman" w:cs="Times New Roman"/>
          <w:i/>
          <w:color w:val="0D0D0D" w:themeColor="text1" w:themeTint="F2"/>
          <w:spacing w:val="-4"/>
          <w:szCs w:val="24"/>
          <w:lang w:val="vi-VN"/>
        </w:rPr>
        <w:t xml:space="preserve">3.14.01 - </w:t>
      </w:r>
      <w:r w:rsidRPr="00961537">
        <w:rPr>
          <w:rFonts w:eastAsia="Times New Roman" w:cs="Times New Roman"/>
          <w:i/>
          <w:color w:val="0D0D0D" w:themeColor="text1" w:themeTint="F2"/>
          <w:szCs w:val="24"/>
          <w:lang w:val="vi-VN"/>
        </w:rPr>
        <w:t xml:space="preserve">Các quyết định cử CBQL đi học tập, bồi dưỡng năm học </w:t>
      </w:r>
      <w:r w:rsidR="00130AC1" w:rsidRPr="00961537">
        <w:rPr>
          <w:rFonts w:eastAsia="Times New Roman" w:cs="Times New Roman"/>
          <w:i/>
          <w:color w:val="0D0D0D" w:themeColor="text1" w:themeTint="F2"/>
          <w:szCs w:val="24"/>
          <w:lang w:val="vi-VN"/>
        </w:rPr>
        <w:t>2021-2022</w:t>
      </w:r>
      <w:r w:rsidR="00E30ADB" w:rsidRPr="00961537">
        <w:rPr>
          <w:rFonts w:eastAsia="Times New Roman" w:cs="Times New Roman"/>
          <w:i/>
          <w:color w:val="0D0D0D" w:themeColor="text1" w:themeTint="F2"/>
          <w:szCs w:val="24"/>
          <w:lang w:val="vi-VN"/>
        </w:rPr>
        <w:t>]</w:t>
      </w:r>
    </w:p>
    <w:p w:rsidR="00167A21" w:rsidRPr="00961537" w:rsidRDefault="00167A21" w:rsidP="00167A21">
      <w:pPr>
        <w:spacing w:before="60" w:after="60" w:line="360" w:lineRule="auto"/>
        <w:ind w:firstLine="720"/>
        <w:jc w:val="both"/>
        <w:rPr>
          <w:rFonts w:eastAsia="Times New Roman" w:cs="Times New Roman"/>
          <w:color w:val="0D0D0D" w:themeColor="text1" w:themeTint="F2"/>
          <w:spacing w:val="-4"/>
          <w:szCs w:val="24"/>
          <w:lang w:val="vi-VN"/>
        </w:rPr>
      </w:pPr>
      <w:r w:rsidRPr="00961537">
        <w:rPr>
          <w:rFonts w:cs="Times New Roman"/>
          <w:color w:val="0D0D0D" w:themeColor="text1" w:themeTint="F2"/>
          <w:szCs w:val="24"/>
          <w:lang w:val="vi-VN"/>
        </w:rPr>
        <w:t xml:space="preserve"> Sau mỗi khóa học đào tạo, bồi dưỡng các cán bộ quản lý được cấp văn bằng, chứng chỉ hoặc chứng nhận và gửi lưu tại hồ sơ cán bộ.</w:t>
      </w:r>
      <w:r w:rsidRPr="00961537">
        <w:rPr>
          <w:rFonts w:eastAsia="Times New Roman" w:cs="Times New Roman"/>
          <w:i/>
          <w:color w:val="0D0D0D" w:themeColor="text1" w:themeTint="F2"/>
          <w:spacing w:val="-4"/>
          <w:sz w:val="26"/>
          <w:lang w:val="vi-VN"/>
        </w:rPr>
        <w:t xml:space="preserve"> </w:t>
      </w:r>
      <w:r w:rsidR="00A04706" w:rsidRPr="00961537">
        <w:rPr>
          <w:rFonts w:eastAsia="Times New Roman" w:cs="Times New Roman"/>
          <w:i/>
          <w:color w:val="0D0D0D" w:themeColor="text1" w:themeTint="F2"/>
          <w:spacing w:val="-4"/>
          <w:szCs w:val="24"/>
          <w:lang w:val="vi-VN"/>
        </w:rPr>
        <w:t>[</w:t>
      </w:r>
      <w:r w:rsidRPr="00961537">
        <w:rPr>
          <w:rFonts w:eastAsia="Times New Roman" w:cs="Times New Roman"/>
          <w:i/>
          <w:color w:val="0D0D0D" w:themeColor="text1" w:themeTint="F2"/>
          <w:spacing w:val="-4"/>
          <w:szCs w:val="24"/>
          <w:lang w:val="vi-VN"/>
        </w:rPr>
        <w:t xml:space="preserve">3.8.04 - Báo cáo công tác đào tạo, bồi dưỡng của Trường </w:t>
      </w:r>
      <w:r w:rsidRPr="00961537">
        <w:rPr>
          <w:rFonts w:eastAsia="Times New Roman" w:cs="Times New Roman"/>
          <w:i/>
          <w:color w:val="0D0D0D" w:themeColor="text1" w:themeTint="F2"/>
          <w:szCs w:val="24"/>
          <w:lang w:val="vi-VN"/>
        </w:rPr>
        <w:t xml:space="preserve">năm học </w:t>
      </w:r>
      <w:r w:rsidR="00130AC1" w:rsidRPr="00961537">
        <w:rPr>
          <w:rFonts w:eastAsia="Times New Roman" w:cs="Times New Roman"/>
          <w:i/>
          <w:color w:val="0D0D0D" w:themeColor="text1" w:themeTint="F2"/>
          <w:szCs w:val="24"/>
          <w:lang w:val="vi-VN"/>
        </w:rPr>
        <w:t>2021-2022</w:t>
      </w:r>
      <w:r w:rsidR="00E30ADB" w:rsidRPr="00961537">
        <w:rPr>
          <w:rFonts w:eastAsia="Times New Roman" w:cs="Times New Roman"/>
          <w:i/>
          <w:color w:val="0D0D0D" w:themeColor="text1" w:themeTint="F2"/>
          <w:spacing w:val="-4"/>
          <w:szCs w:val="24"/>
          <w:lang w:val="vi-VN"/>
        </w:rPr>
        <w:t>]</w:t>
      </w:r>
      <w:r w:rsidRPr="00961537">
        <w:rPr>
          <w:rFonts w:eastAsia="Times New Roman" w:cs="Times New Roman"/>
          <w:color w:val="0D0D0D" w:themeColor="text1" w:themeTint="F2"/>
          <w:spacing w:val="-4"/>
          <w:szCs w:val="24"/>
          <w:lang w:val="vi-VN"/>
        </w:rPr>
        <w:t>.</w:t>
      </w:r>
    </w:p>
    <w:p w:rsidR="00167A21" w:rsidRPr="00961537" w:rsidRDefault="00167A21" w:rsidP="00167A21">
      <w:pPr>
        <w:spacing w:before="120" w:after="0" w:line="360" w:lineRule="auto"/>
        <w:ind w:firstLine="720"/>
        <w:jc w:val="both"/>
        <w:rPr>
          <w:rFonts w:eastAsia="Times New Roman" w:cs="Times New Roman"/>
          <w:i/>
          <w:color w:val="0D0D0D" w:themeColor="text1" w:themeTint="F2"/>
          <w:szCs w:val="24"/>
          <w:lang w:val="vi-VN"/>
        </w:rPr>
      </w:pPr>
      <w:r w:rsidRPr="00961537">
        <w:rPr>
          <w:rFonts w:eastAsia="Times New Roman" w:cs="Times New Roman"/>
          <w:color w:val="0D0D0D" w:themeColor="text1" w:themeTint="F2"/>
          <w:szCs w:val="24"/>
          <w:shd w:val="clear" w:color="auto" w:fill="FFFFFF"/>
          <w:lang w:val="vi-VN"/>
        </w:rPr>
        <w:t xml:space="preserve">Hàng năm, trường đã thực hiện lấy ý kiến của cán bộ, giáo viên giảng viên về </w:t>
      </w:r>
      <w:r w:rsidRPr="00961537">
        <w:rPr>
          <w:rFonts w:cs="Times New Roman"/>
          <w:color w:val="0D0D0D" w:themeColor="text1" w:themeTint="F2"/>
          <w:szCs w:val="24"/>
          <w:lang w:val="da-DK"/>
        </w:rPr>
        <w:t xml:space="preserve">kế hoạch và triển khai kế hoạch đào tạo, bồi dưỡng nâng cao trình độ chuyên môn, nghiệp vụ cho đội ngũ cán bộ quản lý.h </w:t>
      </w:r>
      <w:r w:rsidR="00A04706"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2.3.11 -</w:t>
      </w:r>
      <w:r w:rsidRPr="00961537">
        <w:rPr>
          <w:rFonts w:eastAsia="Times New Roman" w:cs="Times New Roman"/>
          <w:color w:val="0D0D0D" w:themeColor="text1" w:themeTint="F2"/>
          <w:szCs w:val="24"/>
          <w:lang w:val="vi-VN"/>
        </w:rPr>
        <w:t xml:space="preserve"> </w:t>
      </w:r>
      <w:r w:rsidRPr="00961537">
        <w:rPr>
          <w:rFonts w:eastAsia="Times New Roman" w:cs="Times New Roman"/>
          <w:i/>
          <w:color w:val="0D0D0D" w:themeColor="text1" w:themeTint="F2"/>
          <w:szCs w:val="24"/>
          <w:lang w:val="vi-VN"/>
        </w:rPr>
        <w:t xml:space="preserve">Báo cáo kết quả khảo sát ý kiến phản hồi của cán bộ quản lý, giảng viên, giáo viên về hoạt động đào tạo và dịch vụ đào tạo năm học </w:t>
      </w:r>
      <w:r w:rsidR="00130AC1" w:rsidRPr="00961537">
        <w:rPr>
          <w:rFonts w:eastAsia="Times New Roman" w:cs="Times New Roman"/>
          <w:i/>
          <w:color w:val="0D0D0D" w:themeColor="text1" w:themeTint="F2"/>
          <w:szCs w:val="24"/>
          <w:lang w:val="vi-VN"/>
        </w:rPr>
        <w:t>2021-2022</w:t>
      </w:r>
      <w:r w:rsidR="00E30ADB"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 xml:space="preserve"> </w:t>
      </w:r>
      <w:r w:rsidR="00A04706" w:rsidRPr="00961537">
        <w:rPr>
          <w:rFonts w:eastAsia="Times New Roman" w:cs="Times New Roman"/>
          <w:i/>
          <w:color w:val="0D0D0D" w:themeColor="text1" w:themeTint="F2"/>
          <w:szCs w:val="24"/>
          <w:lang w:val="vi-VN"/>
        </w:rPr>
        <w:t>[</w:t>
      </w:r>
      <w:r w:rsidRPr="00961537">
        <w:rPr>
          <w:rFonts w:eastAsia="Times New Roman" w:cs="Times New Roman"/>
          <w:i/>
          <w:color w:val="0D0D0D" w:themeColor="text1" w:themeTint="F2"/>
          <w:szCs w:val="24"/>
          <w:lang w:val="vi-VN"/>
        </w:rPr>
        <w:t>2.3.10 -</w:t>
      </w:r>
      <w:r w:rsidRPr="00961537">
        <w:rPr>
          <w:rFonts w:eastAsia="Times New Roman" w:cs="Times New Roman"/>
          <w:color w:val="0D0D0D" w:themeColor="text1" w:themeTint="F2"/>
          <w:szCs w:val="24"/>
          <w:lang w:val="vi-VN"/>
        </w:rPr>
        <w:t xml:space="preserve"> </w:t>
      </w:r>
      <w:r w:rsidRPr="00961537">
        <w:rPr>
          <w:rFonts w:eastAsia="Times New Roman" w:cs="Times New Roman"/>
          <w:i/>
          <w:color w:val="0D0D0D" w:themeColor="text1" w:themeTint="F2"/>
          <w:szCs w:val="24"/>
          <w:lang w:val="vi-VN"/>
        </w:rPr>
        <w:t xml:space="preserve">Báo cáo kết quả khảo sát ý kiến phản hồi của học sinh, sinh viên về hoạt động đào tạo và dịch vụ đào tạo học </w:t>
      </w:r>
      <w:r w:rsidR="00130AC1" w:rsidRPr="00961537">
        <w:rPr>
          <w:rFonts w:eastAsia="Times New Roman" w:cs="Times New Roman"/>
          <w:i/>
          <w:color w:val="0D0D0D" w:themeColor="text1" w:themeTint="F2"/>
          <w:szCs w:val="24"/>
          <w:lang w:val="vi-VN"/>
        </w:rPr>
        <w:t>2021-2022</w:t>
      </w:r>
      <w:r w:rsidR="00E30ADB" w:rsidRPr="00961537">
        <w:rPr>
          <w:rFonts w:eastAsia="Times New Roman" w:cs="Times New Roman"/>
          <w:i/>
          <w:color w:val="0D0D0D" w:themeColor="text1" w:themeTint="F2"/>
          <w:szCs w:val="24"/>
          <w:lang w:val="vi-VN"/>
        </w:rPr>
        <w:t>]</w:t>
      </w:r>
    </w:p>
    <w:tbl>
      <w:tblPr>
        <w:tblStyle w:val="TableGrid"/>
        <w:tblW w:w="0" w:type="auto"/>
        <w:tblLook w:val="04A0" w:firstRow="1" w:lastRow="0" w:firstColumn="1" w:lastColumn="0" w:noHBand="0" w:noVBand="1"/>
      </w:tblPr>
      <w:tblGrid>
        <w:gridCol w:w="3763"/>
        <w:gridCol w:w="881"/>
        <w:gridCol w:w="1276"/>
        <w:gridCol w:w="851"/>
        <w:gridCol w:w="992"/>
        <w:gridCol w:w="709"/>
        <w:gridCol w:w="816"/>
      </w:tblGrid>
      <w:tr w:rsidR="00961537" w:rsidRPr="00961537" w:rsidTr="002F7FAB">
        <w:trPr>
          <w:trHeight w:val="480"/>
        </w:trPr>
        <w:tc>
          <w:tcPr>
            <w:tcW w:w="3763" w:type="dxa"/>
            <w:vMerge w:val="restart"/>
            <w:vAlign w:val="center"/>
          </w:tcPr>
          <w:p w:rsidR="00167A21" w:rsidRPr="00961537" w:rsidRDefault="00167A21" w:rsidP="002F7FAB">
            <w:pPr>
              <w:jc w:val="center"/>
              <w:rPr>
                <w:rFonts w:eastAsia="Times New Roman" w:cs="Times New Roman"/>
                <w:b/>
                <w:color w:val="0D0D0D" w:themeColor="text1" w:themeTint="F2"/>
                <w:szCs w:val="24"/>
                <w:lang w:val="vi-VN"/>
              </w:rPr>
            </w:pPr>
            <w:r w:rsidRPr="00961537">
              <w:rPr>
                <w:rFonts w:eastAsia="Times New Roman" w:cs="Times New Roman"/>
                <w:b/>
                <w:color w:val="0D0D0D" w:themeColor="text1" w:themeTint="F2"/>
                <w:szCs w:val="24"/>
                <w:lang w:val="vi-VN"/>
              </w:rPr>
              <w:t>Nội dung lấy ý kiến</w:t>
            </w:r>
          </w:p>
        </w:tc>
        <w:tc>
          <w:tcPr>
            <w:tcW w:w="881" w:type="dxa"/>
            <w:vMerge w:val="restart"/>
            <w:vAlign w:val="center"/>
          </w:tcPr>
          <w:p w:rsidR="00167A21" w:rsidRPr="00961537" w:rsidRDefault="00167A21" w:rsidP="002F7FAB">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76" w:type="dxa"/>
            <w:vMerge w:val="restart"/>
            <w:vAlign w:val="center"/>
          </w:tcPr>
          <w:p w:rsidR="00167A21" w:rsidRPr="00961537" w:rsidRDefault="00167A21" w:rsidP="002F7FAB">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851" w:type="dxa"/>
            <w:vMerge w:val="restart"/>
            <w:vAlign w:val="center"/>
          </w:tcPr>
          <w:p w:rsidR="00167A21" w:rsidRPr="00961537" w:rsidRDefault="00167A21" w:rsidP="002F7FAB">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517" w:type="dxa"/>
            <w:gridSpan w:val="3"/>
            <w:vAlign w:val="center"/>
          </w:tcPr>
          <w:p w:rsidR="00167A21" w:rsidRPr="00961537" w:rsidRDefault="00167A21" w:rsidP="002F7FAB">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2F7FAB">
        <w:trPr>
          <w:trHeight w:val="480"/>
        </w:trPr>
        <w:tc>
          <w:tcPr>
            <w:tcW w:w="3763" w:type="dxa"/>
            <w:vMerge/>
            <w:vAlign w:val="center"/>
          </w:tcPr>
          <w:p w:rsidR="00167A21" w:rsidRPr="00961537" w:rsidRDefault="00167A21" w:rsidP="002F7FAB">
            <w:pPr>
              <w:jc w:val="center"/>
              <w:rPr>
                <w:rFonts w:eastAsia="Times New Roman" w:cs="Times New Roman"/>
                <w:b/>
                <w:color w:val="0D0D0D" w:themeColor="text1" w:themeTint="F2"/>
                <w:szCs w:val="24"/>
              </w:rPr>
            </w:pPr>
          </w:p>
        </w:tc>
        <w:tc>
          <w:tcPr>
            <w:tcW w:w="881" w:type="dxa"/>
            <w:vMerge/>
            <w:vAlign w:val="center"/>
          </w:tcPr>
          <w:p w:rsidR="00167A21" w:rsidRPr="00961537" w:rsidRDefault="00167A21" w:rsidP="002F7FAB">
            <w:pPr>
              <w:jc w:val="center"/>
              <w:rPr>
                <w:rFonts w:eastAsia="Times New Roman" w:cs="Times New Roman"/>
                <w:b/>
                <w:color w:val="0D0D0D" w:themeColor="text1" w:themeTint="F2"/>
                <w:szCs w:val="24"/>
              </w:rPr>
            </w:pPr>
          </w:p>
        </w:tc>
        <w:tc>
          <w:tcPr>
            <w:tcW w:w="1276" w:type="dxa"/>
            <w:vMerge/>
            <w:vAlign w:val="center"/>
          </w:tcPr>
          <w:p w:rsidR="00167A21" w:rsidRPr="00961537" w:rsidRDefault="00167A21" w:rsidP="002F7FAB">
            <w:pPr>
              <w:jc w:val="center"/>
              <w:rPr>
                <w:rFonts w:eastAsia="Times New Roman" w:cs="Times New Roman"/>
                <w:b/>
                <w:color w:val="0D0D0D" w:themeColor="text1" w:themeTint="F2"/>
                <w:szCs w:val="24"/>
              </w:rPr>
            </w:pPr>
          </w:p>
        </w:tc>
        <w:tc>
          <w:tcPr>
            <w:tcW w:w="851" w:type="dxa"/>
            <w:vMerge/>
            <w:vAlign w:val="center"/>
          </w:tcPr>
          <w:p w:rsidR="00167A21" w:rsidRPr="00961537" w:rsidRDefault="00167A21" w:rsidP="002F7FAB">
            <w:pPr>
              <w:jc w:val="center"/>
              <w:rPr>
                <w:rFonts w:eastAsia="Times New Roman" w:cs="Times New Roman"/>
                <w:b/>
                <w:color w:val="0D0D0D" w:themeColor="text1" w:themeTint="F2"/>
                <w:szCs w:val="24"/>
              </w:rPr>
            </w:pPr>
          </w:p>
        </w:tc>
        <w:tc>
          <w:tcPr>
            <w:tcW w:w="992" w:type="dxa"/>
            <w:vAlign w:val="center"/>
          </w:tcPr>
          <w:p w:rsidR="00167A21" w:rsidRPr="00961537" w:rsidRDefault="00167A21" w:rsidP="002F7FAB">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709" w:type="dxa"/>
            <w:vAlign w:val="center"/>
          </w:tcPr>
          <w:p w:rsidR="00167A21" w:rsidRPr="00961537" w:rsidRDefault="00167A21" w:rsidP="002F7FAB">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816" w:type="dxa"/>
            <w:vAlign w:val="center"/>
          </w:tcPr>
          <w:p w:rsidR="00167A21" w:rsidRPr="00961537" w:rsidRDefault="00167A21" w:rsidP="002F7FAB">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2F7FAB">
        <w:trPr>
          <w:trHeight w:val="567"/>
        </w:trPr>
        <w:tc>
          <w:tcPr>
            <w:tcW w:w="3763" w:type="dxa"/>
            <w:vAlign w:val="center"/>
          </w:tcPr>
          <w:p w:rsidR="00167A21" w:rsidRPr="00961537" w:rsidRDefault="00167A21" w:rsidP="002F7FAB">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Hằng năm, trường có kế hoạch và triển khai kế hoạch đào tạo, bồi dưỡng nâng cao trình độ chuyên môn, nghiệp vụ cho đội ngũ cán bộ quản lý.</w:t>
            </w:r>
          </w:p>
        </w:tc>
        <w:tc>
          <w:tcPr>
            <w:tcW w:w="881" w:type="dxa"/>
            <w:vAlign w:val="center"/>
          </w:tcPr>
          <w:p w:rsidR="00167A21" w:rsidRPr="00961537" w:rsidRDefault="00167A21" w:rsidP="002F7FAB">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1276" w:type="dxa"/>
            <w:vAlign w:val="center"/>
          </w:tcPr>
          <w:p w:rsidR="00167A21" w:rsidRPr="00961537" w:rsidRDefault="00130AC1" w:rsidP="002F7FAB">
            <w:pPr>
              <w:jc w:val="center"/>
              <w:rPr>
                <w:rFonts w:eastAsia="Times New Roman" w:cs="Times New Roman"/>
                <w:color w:val="0D0D0D" w:themeColor="text1" w:themeTint="F2"/>
                <w:szCs w:val="24"/>
              </w:rPr>
            </w:pPr>
            <w:r w:rsidRPr="00961537">
              <w:rPr>
                <w:rFonts w:eastAsia="Times New Roman" w:cs="Times New Roman"/>
                <w:i/>
                <w:color w:val="0D0D0D" w:themeColor="text1" w:themeTint="F2"/>
                <w:szCs w:val="24"/>
              </w:rPr>
              <w:t>2021-2022</w:t>
            </w:r>
          </w:p>
        </w:tc>
        <w:tc>
          <w:tcPr>
            <w:tcW w:w="851" w:type="dxa"/>
            <w:vAlign w:val="center"/>
          </w:tcPr>
          <w:p w:rsidR="00167A21" w:rsidRPr="00961537" w:rsidRDefault="00130AC1" w:rsidP="002F7FAB">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992" w:type="dxa"/>
            <w:vAlign w:val="center"/>
          </w:tcPr>
          <w:p w:rsidR="00167A21" w:rsidRPr="00961537" w:rsidRDefault="00130AC1" w:rsidP="002F7FAB">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0.0</w:t>
            </w:r>
            <w:r w:rsidR="00167A21" w:rsidRPr="00961537">
              <w:rPr>
                <w:rFonts w:eastAsia="Times New Roman" w:cs="Times New Roman"/>
                <w:color w:val="0D0D0D" w:themeColor="text1" w:themeTint="F2"/>
                <w:szCs w:val="24"/>
              </w:rPr>
              <w:t>%</w:t>
            </w:r>
          </w:p>
        </w:tc>
        <w:tc>
          <w:tcPr>
            <w:tcW w:w="709" w:type="dxa"/>
            <w:vAlign w:val="center"/>
          </w:tcPr>
          <w:p w:rsidR="00167A21" w:rsidRPr="00961537" w:rsidRDefault="00167A21" w:rsidP="002F7FAB">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74%</w:t>
            </w:r>
          </w:p>
        </w:tc>
        <w:tc>
          <w:tcPr>
            <w:tcW w:w="816" w:type="dxa"/>
            <w:vAlign w:val="center"/>
          </w:tcPr>
          <w:p w:rsidR="00167A21" w:rsidRPr="00961537" w:rsidRDefault="00130AC1" w:rsidP="002F7FAB">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26</w:t>
            </w:r>
            <w:r w:rsidR="00167A21" w:rsidRPr="00961537">
              <w:rPr>
                <w:rFonts w:eastAsia="Times New Roman" w:cs="Times New Roman"/>
                <w:color w:val="0D0D0D" w:themeColor="text1" w:themeTint="F2"/>
                <w:szCs w:val="24"/>
              </w:rPr>
              <w:t>%</w:t>
            </w:r>
          </w:p>
        </w:tc>
      </w:tr>
    </w:tbl>
    <w:p w:rsidR="00167A21" w:rsidRPr="00961537" w:rsidRDefault="00167A21" w:rsidP="00301C1A">
      <w:pPr>
        <w:spacing w:before="240" w:line="288" w:lineRule="auto"/>
        <w:ind w:firstLine="720"/>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167A21" w:rsidRPr="00961537" w:rsidRDefault="00167A21" w:rsidP="005D763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3.15: Đội ngũ viên chức, người lao động của trường đủ số lượng, có năng lực chuyên môn đáp ứng yêu cầu công việc được giao, được định kỳ bồi dưỡng nâng cao trình độ.</w:t>
      </w:r>
    </w:p>
    <w:p w:rsidR="00167A21" w:rsidRPr="00961537" w:rsidRDefault="00167A21" w:rsidP="005D7635">
      <w:pPr>
        <w:spacing w:after="0" w:line="360" w:lineRule="auto"/>
        <w:ind w:firstLine="720"/>
        <w:jc w:val="both"/>
        <w:rPr>
          <w:rFonts w:eastAsia="Times New Roman" w:cs="Times New Roman"/>
          <w:color w:val="0D0D0D" w:themeColor="text1" w:themeTint="F2"/>
          <w:spacing w:val="-4"/>
          <w:szCs w:val="24"/>
          <w:lang w:val="da-DK"/>
        </w:rPr>
      </w:pPr>
      <w:r w:rsidRPr="00961537">
        <w:rPr>
          <w:rFonts w:eastAsia="Times New Roman" w:cs="Times New Roman"/>
          <w:color w:val="0D0D0D" w:themeColor="text1" w:themeTint="F2"/>
          <w:spacing w:val="-4"/>
          <w:szCs w:val="24"/>
          <w:lang w:val="da-DK"/>
        </w:rPr>
        <w:t xml:space="preserve">Nhà trường đã có những quy định về các chế độ, chính sách tạo điều kiện về thời gian cũng như hỗ trợ về tài chính cho đội ngũ viên chức, người lao động tham gia học tập trong và ngoài nước. Trường đã có quy định rõ ràng cụ thể về quyền lợi và nghĩa vụ của người tham gia hoạt động nâng cao chuyên môn nghiệp vụ, đồng thời trong các văn bản của Nhà trường có quy định về việc hỗ trợ tài chính cho cho đội ngũ viên chức, người lao động tham gia học tập nâng cao chuyên môn, nghiệp vụ </w:t>
      </w:r>
      <w:r w:rsidRPr="00961537">
        <w:rPr>
          <w:rFonts w:eastAsia="Times New Roman" w:cs="Times New Roman"/>
          <w:i/>
          <w:color w:val="0D0D0D" w:themeColor="text1" w:themeTint="F2"/>
          <w:spacing w:val="-4"/>
          <w:szCs w:val="24"/>
          <w:lang w:val="da-DK"/>
        </w:rPr>
        <w:t xml:space="preserve"> </w:t>
      </w:r>
      <w:r w:rsidR="00A04706" w:rsidRPr="00961537">
        <w:rPr>
          <w:rFonts w:eastAsia="Times New Roman" w:cs="Times New Roman"/>
          <w:i/>
          <w:color w:val="0D0D0D" w:themeColor="text1" w:themeTint="F2"/>
          <w:spacing w:val="-4"/>
          <w:szCs w:val="24"/>
          <w:lang w:val="da-DK"/>
        </w:rPr>
        <w:t>[</w:t>
      </w:r>
      <w:r w:rsidRPr="00961537">
        <w:rPr>
          <w:rFonts w:cs="Times New Roman"/>
          <w:i/>
          <w:color w:val="0D0D0D" w:themeColor="text1" w:themeTint="F2"/>
          <w:spacing w:val="-4"/>
          <w:szCs w:val="24"/>
          <w:lang w:val="da-DK"/>
        </w:rPr>
        <w:t xml:space="preserve">1.3.03: Quyết định số </w:t>
      </w:r>
      <w:r w:rsidR="00130AC1" w:rsidRPr="00961537">
        <w:rPr>
          <w:rFonts w:cs="Times New Roman"/>
          <w:i/>
          <w:color w:val="0D0D0D" w:themeColor="text1" w:themeTint="F2"/>
          <w:spacing w:val="-4"/>
          <w:szCs w:val="24"/>
          <w:lang w:val="da-DK"/>
        </w:rPr>
        <w:t>212</w:t>
      </w:r>
      <w:r w:rsidRPr="00961537">
        <w:rPr>
          <w:rFonts w:cs="Times New Roman"/>
          <w:i/>
          <w:color w:val="0D0D0D" w:themeColor="text1" w:themeTint="F2"/>
          <w:spacing w:val="-4"/>
          <w:szCs w:val="24"/>
          <w:lang w:val="da-DK"/>
        </w:rPr>
        <w:t xml:space="preserve">/QĐ-CĐNLĐB-TCKT ngày </w:t>
      </w:r>
      <w:r w:rsidR="00130AC1" w:rsidRPr="00961537">
        <w:rPr>
          <w:rFonts w:cs="Times New Roman"/>
          <w:i/>
          <w:color w:val="0D0D0D" w:themeColor="text1" w:themeTint="F2"/>
          <w:spacing w:val="-4"/>
          <w:szCs w:val="24"/>
          <w:lang w:val="da-DK"/>
        </w:rPr>
        <w:t>19</w:t>
      </w:r>
      <w:r w:rsidRPr="00961537">
        <w:rPr>
          <w:rFonts w:cs="Times New Roman"/>
          <w:i/>
          <w:color w:val="0D0D0D" w:themeColor="text1" w:themeTint="F2"/>
          <w:spacing w:val="-4"/>
          <w:szCs w:val="24"/>
          <w:lang w:val="da-DK"/>
        </w:rPr>
        <w:t xml:space="preserve"> tháng </w:t>
      </w:r>
      <w:r w:rsidR="00130AC1" w:rsidRPr="00961537">
        <w:rPr>
          <w:rFonts w:cs="Times New Roman"/>
          <w:i/>
          <w:color w:val="0D0D0D" w:themeColor="text1" w:themeTint="F2"/>
          <w:spacing w:val="-4"/>
          <w:szCs w:val="24"/>
          <w:lang w:val="da-DK"/>
        </w:rPr>
        <w:t>4</w:t>
      </w:r>
      <w:r w:rsidRPr="00961537">
        <w:rPr>
          <w:rFonts w:cs="Times New Roman"/>
          <w:i/>
          <w:color w:val="0D0D0D" w:themeColor="text1" w:themeTint="F2"/>
          <w:spacing w:val="-4"/>
          <w:szCs w:val="24"/>
          <w:lang w:val="da-DK"/>
        </w:rPr>
        <w:t xml:space="preserve"> năm 202</w:t>
      </w:r>
      <w:r w:rsidR="00130AC1" w:rsidRPr="00961537">
        <w:rPr>
          <w:rFonts w:cs="Times New Roman"/>
          <w:i/>
          <w:color w:val="0D0D0D" w:themeColor="text1" w:themeTint="F2"/>
          <w:spacing w:val="-4"/>
          <w:szCs w:val="24"/>
          <w:lang w:val="da-DK"/>
        </w:rPr>
        <w:t>2</w:t>
      </w:r>
      <w:r w:rsidRPr="00961537">
        <w:rPr>
          <w:rFonts w:cs="Times New Roman"/>
          <w:i/>
          <w:color w:val="0D0D0D" w:themeColor="text1" w:themeTint="F2"/>
          <w:spacing w:val="-4"/>
          <w:szCs w:val="24"/>
          <w:lang w:val="da-DK"/>
        </w:rPr>
        <w:t xml:space="preserve"> về việc ban hành Quy chế chi tiêu nội bộ năm 202</w:t>
      </w:r>
      <w:r w:rsidR="00130AC1" w:rsidRPr="00961537">
        <w:rPr>
          <w:rFonts w:cs="Times New Roman"/>
          <w:i/>
          <w:color w:val="0D0D0D" w:themeColor="text1" w:themeTint="F2"/>
          <w:spacing w:val="-4"/>
          <w:szCs w:val="24"/>
          <w:lang w:val="da-DK"/>
        </w:rPr>
        <w:t>2</w:t>
      </w:r>
      <w:r w:rsidR="00E30ADB" w:rsidRPr="00961537">
        <w:rPr>
          <w:rFonts w:cs="Times New Roman"/>
          <w:i/>
          <w:color w:val="0D0D0D" w:themeColor="text1" w:themeTint="F2"/>
          <w:spacing w:val="-4"/>
          <w:szCs w:val="24"/>
          <w:lang w:val="da-DK"/>
        </w:rPr>
        <w:t>]</w:t>
      </w:r>
    </w:p>
    <w:p w:rsidR="00167A21" w:rsidRPr="00961537" w:rsidRDefault="00167A21" w:rsidP="005D7635">
      <w:pPr>
        <w:spacing w:after="0" w:line="360" w:lineRule="auto"/>
        <w:ind w:firstLine="720"/>
        <w:jc w:val="both"/>
        <w:rPr>
          <w:i/>
          <w:color w:val="0D0D0D" w:themeColor="text1" w:themeTint="F2"/>
          <w:szCs w:val="24"/>
          <w:lang w:val="da-DK"/>
        </w:rPr>
      </w:pPr>
      <w:r w:rsidRPr="00961537">
        <w:rPr>
          <w:rFonts w:eastAsia="Times New Roman" w:cs="Times New Roman"/>
          <w:color w:val="0D0D0D" w:themeColor="text1" w:themeTint="F2"/>
          <w:szCs w:val="24"/>
          <w:lang w:val="da-DK"/>
        </w:rPr>
        <w:t xml:space="preserve">Hằng năm, nhà trường đều xây dựng kế hoạch tổ chức bồi dưỡng chuyên môn nghiệp vụ cho cán bộ nhân viên, giáo viên </w:t>
      </w:r>
      <w:r w:rsidRPr="00961537">
        <w:rPr>
          <w:i/>
          <w:color w:val="0D0D0D" w:themeColor="text1" w:themeTint="F2"/>
          <w:szCs w:val="24"/>
          <w:lang w:val="da-DK"/>
        </w:rPr>
        <w:t xml:space="preserve"> </w:t>
      </w:r>
      <w:r w:rsidR="00A04706" w:rsidRPr="00961537">
        <w:rPr>
          <w:i/>
          <w:color w:val="0D0D0D" w:themeColor="text1" w:themeTint="F2"/>
          <w:szCs w:val="24"/>
          <w:lang w:val="da-DK"/>
        </w:rPr>
        <w:t>[</w:t>
      </w:r>
      <w:r w:rsidRPr="00961537">
        <w:rPr>
          <w:i/>
          <w:color w:val="0D0D0D" w:themeColor="text1" w:themeTint="F2"/>
          <w:szCs w:val="24"/>
          <w:lang w:val="da-DK"/>
        </w:rPr>
        <w:t>3.8.01- Kế về đào tạo, bồi dưỡng viên chức năm 202</w:t>
      </w:r>
      <w:r w:rsidR="00130AC1" w:rsidRPr="00961537">
        <w:rPr>
          <w:i/>
          <w:color w:val="0D0D0D" w:themeColor="text1" w:themeTint="F2"/>
          <w:szCs w:val="24"/>
          <w:lang w:val="da-DK"/>
        </w:rPr>
        <w:t>2</w:t>
      </w:r>
      <w:r w:rsidR="00E30ADB" w:rsidRPr="00961537">
        <w:rPr>
          <w:i/>
          <w:color w:val="0D0D0D" w:themeColor="text1" w:themeTint="F2"/>
          <w:szCs w:val="24"/>
          <w:lang w:val="da-DK"/>
        </w:rPr>
        <w:t>]</w:t>
      </w:r>
    </w:p>
    <w:p w:rsidR="00167A21" w:rsidRPr="00961537" w:rsidRDefault="00167A21" w:rsidP="005D7635">
      <w:pPr>
        <w:spacing w:before="60" w:after="60" w:line="360" w:lineRule="auto"/>
        <w:ind w:firstLine="720"/>
        <w:jc w:val="both"/>
        <w:rPr>
          <w:rFonts w:eastAsia="Times New Roman" w:cs="Times New Roman"/>
          <w:color w:val="0D0D0D" w:themeColor="text1" w:themeTint="F2"/>
          <w:spacing w:val="-4"/>
          <w:szCs w:val="24"/>
          <w:lang w:val="da-DK"/>
        </w:rPr>
      </w:pPr>
      <w:r w:rsidRPr="00961537">
        <w:rPr>
          <w:rFonts w:eastAsia="Times New Roman" w:cs="Times New Roman"/>
          <w:color w:val="0D0D0D" w:themeColor="text1" w:themeTint="F2"/>
          <w:szCs w:val="24"/>
          <w:lang w:val="da-DK"/>
        </w:rPr>
        <w:t xml:space="preserve">Thông qua đó, </w:t>
      </w:r>
      <w:r w:rsidRPr="00961537">
        <w:rPr>
          <w:rFonts w:eastAsia="Times New Roman" w:cs="Times New Roman"/>
          <w:color w:val="0D0D0D" w:themeColor="text1" w:themeTint="F2"/>
          <w:spacing w:val="-4"/>
          <w:szCs w:val="24"/>
          <w:lang w:val="da-DK"/>
        </w:rPr>
        <w:t xml:space="preserve">đội ngũ viên chức, người lao động </w:t>
      </w:r>
      <w:r w:rsidRPr="00961537">
        <w:rPr>
          <w:rFonts w:eastAsia="Times New Roman" w:cs="Times New Roman"/>
          <w:color w:val="0D0D0D" w:themeColor="text1" w:themeTint="F2"/>
          <w:szCs w:val="24"/>
          <w:lang w:val="da-DK"/>
        </w:rPr>
        <w:t xml:space="preserve">sẽ đăng ký những nội dung mà bản thân muốn học tập, bồi dưỡng </w:t>
      </w:r>
      <w:r w:rsidR="00A04706" w:rsidRPr="00961537">
        <w:rPr>
          <w:i/>
          <w:color w:val="0D0D0D" w:themeColor="text1" w:themeTint="F2"/>
          <w:szCs w:val="24"/>
          <w:lang w:val="da-DK"/>
        </w:rPr>
        <w:t>[</w:t>
      </w:r>
      <w:r w:rsidRPr="00961537">
        <w:rPr>
          <w:i/>
          <w:color w:val="0D0D0D" w:themeColor="text1" w:themeTint="F2"/>
          <w:szCs w:val="24"/>
          <w:lang w:val="da-DK"/>
        </w:rPr>
        <w:t xml:space="preserve">3.8.02-Thông báo </w:t>
      </w:r>
      <w:r w:rsidRPr="00961537">
        <w:rPr>
          <w:i/>
          <w:color w:val="0D0D0D" w:themeColor="text1" w:themeTint="F2"/>
          <w:szCs w:val="24"/>
          <w:lang w:val="vi-VN"/>
        </w:rPr>
        <w:t xml:space="preserve">về việc đăng ký nhu cầu đào tạo, bồi dưỡng cán bộ viên chức và năm </w:t>
      </w:r>
      <w:r w:rsidR="00130AC1" w:rsidRPr="00961537">
        <w:rPr>
          <w:i/>
          <w:color w:val="0D0D0D" w:themeColor="text1" w:themeTint="F2"/>
          <w:szCs w:val="24"/>
          <w:lang w:val="da-DK"/>
        </w:rPr>
        <w:t>2022</w:t>
      </w:r>
      <w:r w:rsidR="00E30ADB" w:rsidRPr="00961537">
        <w:rPr>
          <w:i/>
          <w:color w:val="0D0D0D" w:themeColor="text1" w:themeTint="F2"/>
          <w:szCs w:val="24"/>
          <w:lang w:val="da-DK"/>
        </w:rPr>
        <w:t>]</w:t>
      </w:r>
      <w:r w:rsidRPr="00961537">
        <w:rPr>
          <w:i/>
          <w:color w:val="0D0D0D" w:themeColor="text1" w:themeTint="F2"/>
          <w:szCs w:val="24"/>
          <w:lang w:val="da-DK"/>
        </w:rPr>
        <w:t>.</w:t>
      </w:r>
      <w:r w:rsidRPr="00961537">
        <w:rPr>
          <w:rFonts w:eastAsia="Times New Roman" w:cs="Times New Roman"/>
          <w:color w:val="0D0D0D" w:themeColor="text1" w:themeTint="F2"/>
          <w:spacing w:val="-4"/>
          <w:szCs w:val="24"/>
          <w:lang w:val="da-DK"/>
        </w:rPr>
        <w:t xml:space="preserve">Trên cơ sở kế hoạch đã xây dựng, các phòng, ban căn cứ nhiệm vụ  cụ thể, số lượng nhân viên từng phòng và kế hoạch của phòng để cử từng đối tượng nhân viên, người lao động tham gia khóa đào tạo hay bồi dưỡng </w:t>
      </w:r>
      <w:r w:rsidR="00A04706" w:rsidRPr="00961537">
        <w:rPr>
          <w:rFonts w:eastAsia="Times New Roman" w:cs="Times New Roman"/>
          <w:i/>
          <w:color w:val="0D0D0D" w:themeColor="text1" w:themeTint="F2"/>
          <w:spacing w:val="-4"/>
          <w:szCs w:val="24"/>
          <w:lang w:val="da-DK"/>
        </w:rPr>
        <w:t>[</w:t>
      </w:r>
      <w:r w:rsidRPr="00961537">
        <w:rPr>
          <w:rFonts w:eastAsia="Times New Roman" w:cs="Times New Roman"/>
          <w:i/>
          <w:color w:val="0D0D0D" w:themeColor="text1" w:themeTint="F2"/>
          <w:spacing w:val="-4"/>
          <w:szCs w:val="24"/>
          <w:lang w:val="da-DK"/>
        </w:rPr>
        <w:t xml:space="preserve">3.15.01 - </w:t>
      </w:r>
      <w:r w:rsidRPr="00961537">
        <w:rPr>
          <w:rFonts w:eastAsia="Times New Roman" w:cs="Times New Roman"/>
          <w:i/>
          <w:color w:val="0D0D0D" w:themeColor="text1" w:themeTint="F2"/>
          <w:szCs w:val="24"/>
          <w:lang w:val="da-DK"/>
        </w:rPr>
        <w:t xml:space="preserve">Các quyết định cử nhân viên, người lao động đi học tập, bồi dưỡng năm </w:t>
      </w:r>
      <w:r w:rsidR="00082469" w:rsidRPr="00961537">
        <w:rPr>
          <w:rFonts w:eastAsia="Times New Roman" w:cs="Times New Roman"/>
          <w:i/>
          <w:color w:val="0D0D0D" w:themeColor="text1" w:themeTint="F2"/>
          <w:szCs w:val="24"/>
          <w:lang w:val="da-DK"/>
        </w:rPr>
        <w:t>2022</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pacing w:val="-4"/>
          <w:szCs w:val="24"/>
          <w:lang w:val="da-DK"/>
        </w:rPr>
        <w:t>. Sau mỗi năm học, công tác đào tạo, bồi dưỡng cho cho đội ngũ viên chức, người lao động thường được tổng kết đánh giá thông qua báo cáo tổng kết năm học</w:t>
      </w:r>
      <w:r w:rsidRPr="00961537">
        <w:rPr>
          <w:rFonts w:eastAsia="Times New Roman" w:cs="Times New Roman"/>
          <w:i/>
          <w:color w:val="0D0D0D" w:themeColor="text1" w:themeTint="F2"/>
          <w:spacing w:val="-4"/>
          <w:szCs w:val="24"/>
          <w:lang w:val="da-DK"/>
        </w:rPr>
        <w:t xml:space="preserve"> </w:t>
      </w:r>
      <w:r w:rsidR="00A04706" w:rsidRPr="00961537">
        <w:rPr>
          <w:rFonts w:eastAsia="Times New Roman" w:cs="Times New Roman"/>
          <w:i/>
          <w:color w:val="0D0D0D" w:themeColor="text1" w:themeTint="F2"/>
          <w:spacing w:val="-4"/>
          <w:szCs w:val="24"/>
          <w:lang w:val="da-DK"/>
        </w:rPr>
        <w:t>[</w:t>
      </w:r>
      <w:r w:rsidRPr="00961537">
        <w:rPr>
          <w:rFonts w:eastAsia="Times New Roman" w:cs="Times New Roman"/>
          <w:i/>
          <w:color w:val="0D0D0D" w:themeColor="text1" w:themeTint="F2"/>
          <w:spacing w:val="-4"/>
          <w:szCs w:val="24"/>
          <w:lang w:val="da-DK"/>
        </w:rPr>
        <w:t xml:space="preserve">3.8.04 - Báo cáo công tác đào tạo, bồi dưỡng của Trường </w:t>
      </w:r>
      <w:r w:rsidR="00082469" w:rsidRPr="00961537">
        <w:rPr>
          <w:rFonts w:eastAsia="Times New Roman" w:cs="Times New Roman"/>
          <w:i/>
          <w:color w:val="0D0D0D" w:themeColor="text1" w:themeTint="F2"/>
          <w:szCs w:val="24"/>
          <w:lang w:val="da-DK"/>
        </w:rPr>
        <w:t>năm 2022</w:t>
      </w:r>
      <w:r w:rsidR="00E30ADB" w:rsidRPr="00961537">
        <w:rPr>
          <w:rFonts w:eastAsia="Times New Roman" w:cs="Times New Roman"/>
          <w:i/>
          <w:color w:val="0D0D0D" w:themeColor="text1" w:themeTint="F2"/>
          <w:spacing w:val="-4"/>
          <w:szCs w:val="24"/>
          <w:lang w:val="da-DK"/>
        </w:rPr>
        <w:t>]</w:t>
      </w:r>
      <w:r w:rsidRPr="00961537">
        <w:rPr>
          <w:rFonts w:eastAsia="Times New Roman" w:cs="Times New Roman"/>
          <w:color w:val="0D0D0D" w:themeColor="text1" w:themeTint="F2"/>
          <w:spacing w:val="-4"/>
          <w:szCs w:val="24"/>
          <w:lang w:val="da-DK"/>
        </w:rPr>
        <w:t>.</w:t>
      </w:r>
    </w:p>
    <w:p w:rsidR="00167A21" w:rsidRPr="00961537" w:rsidRDefault="00167A21" w:rsidP="00167A21">
      <w:pPr>
        <w:spacing w:before="60" w:after="60" w:line="360"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082469" w:rsidRPr="00961537" w:rsidRDefault="00082469" w:rsidP="005D7635">
      <w:pPr>
        <w:pStyle w:val="Heading4"/>
        <w:spacing w:line="360" w:lineRule="auto"/>
        <w:rPr>
          <w:rFonts w:ascii="Times New Roman" w:hAnsi="Times New Roman" w:cs="Times New Roman"/>
          <w:color w:val="0D0D0D" w:themeColor="text1" w:themeTint="F2"/>
          <w:szCs w:val="24"/>
          <w:lang w:val="da-DK"/>
        </w:rPr>
      </w:pPr>
      <w:r w:rsidRPr="00961537">
        <w:rPr>
          <w:rFonts w:ascii="Times New Roman" w:hAnsi="Times New Roman" w:cs="Times New Roman"/>
          <w:color w:val="0D0D0D" w:themeColor="text1" w:themeTint="F2"/>
          <w:szCs w:val="24"/>
          <w:lang w:val="da-DK"/>
        </w:rPr>
        <w:t>3.2.4. Tiêu chí 4: Chương trình, giáo trình</w:t>
      </w:r>
    </w:p>
    <w:p w:rsidR="00082469" w:rsidRPr="00961537" w:rsidRDefault="00082469" w:rsidP="005D7635">
      <w:pPr>
        <w:spacing w:after="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Chương trình đào tạo là một trong những yếu tố quan trọng quyết định sự tồn tại và phát triển của nhà trường. Chương trình đào tạo có nội dung đáp ứng được yêu cầu của đơn vị dụng lao động, phù hợp với nhu cầu của người học sẽ là điều kiện tiên quyết để tạo thuận lợi cho công tác tuyển sinh hàng năm của trường.</w:t>
      </w:r>
    </w:p>
    <w:p w:rsidR="00082469" w:rsidRPr="00961537" w:rsidRDefault="00082469" w:rsidP="005D7635">
      <w:pPr>
        <w:pStyle w:val="Heading5"/>
        <w:spacing w:line="360" w:lineRule="auto"/>
        <w:rPr>
          <w:rFonts w:ascii="Times New Roman" w:hAnsi="Times New Roman" w:cs="Times New Roman"/>
          <w:b/>
          <w:color w:val="0D0D0D" w:themeColor="text1" w:themeTint="F2"/>
          <w:szCs w:val="24"/>
          <w:lang w:val="pt-BR"/>
        </w:rPr>
      </w:pPr>
      <w:r w:rsidRPr="00961537">
        <w:rPr>
          <w:rFonts w:ascii="Times New Roman" w:hAnsi="Times New Roman" w:cs="Times New Roman"/>
          <w:b/>
          <w:color w:val="0D0D0D" w:themeColor="text1" w:themeTint="F2"/>
          <w:szCs w:val="24"/>
          <w:lang w:val="pt-BR"/>
        </w:rPr>
        <w:t>1. Những điểm mạnh</w:t>
      </w:r>
    </w:p>
    <w:p w:rsidR="00082469" w:rsidRPr="00961537" w:rsidRDefault="00082469" w:rsidP="005D7635">
      <w:pPr>
        <w:spacing w:after="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xml:space="preserve">Chương trình đào tạo được xây dựng trên cơ sở chuẩn đầu ra, phù hợp với các quy định, sứ mạng của nhà trường, có cấu trúc cân đối giữa các khối kiến thức trong tổng thể chương trình đào tạo. Các môn học/mô đun trong chương trình đào tạo đảm bảo tính logic, hợp lý. Đề cương </w:t>
      </w:r>
      <w:r w:rsidRPr="00961537">
        <w:rPr>
          <w:rFonts w:eastAsia="Times New Roman" w:cs="Times New Roman"/>
          <w:color w:val="0D0D0D" w:themeColor="text1" w:themeTint="F2"/>
          <w:szCs w:val="24"/>
          <w:lang w:val="pt-BR"/>
        </w:rPr>
        <w:lastRenderedPageBreak/>
        <w:t>chi tiết của các môn học/mô đun được xây dựng theo quy định của thông tư số 03/2017/TT-BLĐTBXH ngày 01/03/2017 của Bộ Lao động Thương binh và xã hội - Quy định về quy trình xây dựng, thẩm định và ban hành chương trình; tổ chức biên soạn, lựa chọn, thẩm định giáo trình đào tạo trình độ trung cấp, trình độ cao đẳng. Tỷ lệ số giờ lý thuyết, thực hành theo quy định của thông tư phù hợp với hoạt động giáo dục nghề nghiệp cho người học.</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Chương trình đào tạo luôn được cập nhật, bổ sung đổi mới nhằm nâng cao chất lượng giáo dục nghề nghiệp, trong đó nổi bật nhất là các ngành trọng điểm quốc gia, Asean và quốc tế</w:t>
      </w:r>
      <w:r w:rsidRPr="00961537">
        <w:rPr>
          <w:rFonts w:eastAsia="Times New Roman" w:cs="Times New Roman"/>
          <w:color w:val="0D0D0D" w:themeColor="text1" w:themeTint="F2"/>
          <w:spacing w:val="-2"/>
          <w:szCs w:val="24"/>
          <w:lang w:val="pt-BR"/>
        </w:rPr>
        <w:t>, thể hiện sự gắn kết giữa chương trình đào tạo với thị trường lao động</w:t>
      </w:r>
      <w:r w:rsidRPr="00961537">
        <w:rPr>
          <w:rFonts w:eastAsia="Times New Roman" w:cs="Times New Roman"/>
          <w:color w:val="0D0D0D" w:themeColor="text1" w:themeTint="F2"/>
          <w:szCs w:val="24"/>
          <w:lang w:val="pt-BR"/>
        </w:rPr>
        <w:t>. Thực tế yêu cầu về chất lượng lao động của các đơn vị sử dụng lao động là cơ sở để xác định nội dung của chương trình đào tạo. Chương trình đào tạo tốt thì hoạt động đào tạo có chất lượng cao, cung cấp lại cho đơn vị sử dụng lao động đội ngũ lao động có tay nghề cao, chất lượng hiệu quả tốt khi làm việc.</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Giáo trình và tài liệu giảng dạy đã cụ thể hoá yêu cầu về nội dung kiến thức, kỹ năng, thái độ cần đạt trong chương trình dạy nghề, tạo điều kiện để thực hiện phương pháp dạy học tích cực; định kỳ có ý kiến đóng góp xây dựng của giáo viên và HSSV, cán bộ quản lý doanh nghiệp để điều chỉnh nội dung của giáo trình.</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Giáo trình biên soạn đều lấy ý kiến đóng góp của giáo viên, chuyên gia một số cơ sở sản xuất, kinh doanh, dịch vụ, HSSV đáp ứng yêu cầu về nội dung và đổi mới phương pháp dạy học.</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Trong 2 năm gần đây, Nhà trường đã tiến hành đánh giá ngoài 2 chương trình đào tạo nghề Trồng trọt và Bảo vệ thực vật và Chăn nuôi thú y. Kết quả là đã đạt kiểm định chất lượng và có giấy chứng nhận về kiểm định chất lượng.</w:t>
      </w:r>
    </w:p>
    <w:p w:rsidR="00082469" w:rsidRPr="00961537" w:rsidRDefault="00082469" w:rsidP="005D7635">
      <w:pPr>
        <w:pStyle w:val="Heading5"/>
        <w:spacing w:line="360" w:lineRule="auto"/>
        <w:rPr>
          <w:rFonts w:ascii="Times New Roman" w:hAnsi="Times New Roman" w:cs="Times New Roman"/>
          <w:b/>
          <w:color w:val="0D0D0D" w:themeColor="text1" w:themeTint="F2"/>
          <w:szCs w:val="24"/>
          <w:lang w:val="pt-BR"/>
        </w:rPr>
      </w:pPr>
      <w:r w:rsidRPr="00961537">
        <w:rPr>
          <w:rFonts w:ascii="Times New Roman" w:hAnsi="Times New Roman" w:cs="Times New Roman"/>
          <w:b/>
          <w:color w:val="0D0D0D" w:themeColor="text1" w:themeTint="F2"/>
          <w:szCs w:val="24"/>
          <w:lang w:val="pt-BR"/>
        </w:rPr>
        <w:t>2. Những tồn tại</w:t>
      </w:r>
    </w:p>
    <w:p w:rsidR="00082469" w:rsidRPr="00961537" w:rsidRDefault="00082469" w:rsidP="005D7635">
      <w:pPr>
        <w:pStyle w:val="Default"/>
        <w:spacing w:line="360" w:lineRule="auto"/>
        <w:ind w:firstLine="720"/>
        <w:jc w:val="both"/>
        <w:rPr>
          <w:color w:val="0D0D0D" w:themeColor="text1" w:themeTint="F2"/>
          <w:lang w:val="pt-BR"/>
        </w:rPr>
      </w:pPr>
      <w:r w:rsidRPr="00961537">
        <w:rPr>
          <w:bCs/>
          <w:color w:val="0D0D0D" w:themeColor="text1" w:themeTint="F2"/>
          <w:lang w:val="pt-BR"/>
        </w:rPr>
        <w:t>Nhà trường chưa thu thập được nhiều ý kiến đóng góp, nhận xét của các chuyên gia từ các doanh nghiệp sản xuất về chương trình đào tạo ở một số nghề.</w:t>
      </w:r>
    </w:p>
    <w:p w:rsidR="00082469" w:rsidRPr="00961537" w:rsidRDefault="00082469" w:rsidP="005D7635">
      <w:pPr>
        <w:pStyle w:val="Default"/>
        <w:spacing w:line="360" w:lineRule="auto"/>
        <w:ind w:firstLine="720"/>
        <w:jc w:val="both"/>
        <w:rPr>
          <w:color w:val="0D0D0D" w:themeColor="text1" w:themeTint="F2"/>
          <w:lang w:val="pt-BR"/>
        </w:rPr>
      </w:pPr>
      <w:r w:rsidRPr="00961537">
        <w:rPr>
          <w:color w:val="0D0D0D" w:themeColor="text1" w:themeTint="F2"/>
          <w:lang w:val="pt-BR"/>
        </w:rPr>
        <w:t xml:space="preserve">Các giáo trình do cán bộ và giảng viên của nhà trường biên soạn còn ít, đặc biệt là giáo trình của các môn học/học phần trong chương trình </w:t>
      </w:r>
      <w:r w:rsidRPr="00961537">
        <w:rPr>
          <w:color w:val="0D0D0D" w:themeColor="text1" w:themeTint="F2"/>
          <w:lang w:val="da-DK"/>
        </w:rPr>
        <w:t xml:space="preserve">đào tạo </w:t>
      </w:r>
      <w:r w:rsidRPr="00961537">
        <w:rPr>
          <w:color w:val="0D0D0D" w:themeColor="text1" w:themeTint="F2"/>
          <w:lang w:val="pt-BR"/>
        </w:rPr>
        <w:t>ở bậc cao đẳng. Chính vì vậy, nhà trường đã phải lựa chọn giáo trình và tài liệu tham khảo cho các môn học/học phần từ các cơ sở giáo dục và đào tạo khác.</w:t>
      </w:r>
    </w:p>
    <w:p w:rsidR="00082469" w:rsidRPr="00961537" w:rsidRDefault="00082469" w:rsidP="005D7635">
      <w:pPr>
        <w:pStyle w:val="Heading5"/>
        <w:spacing w:line="360" w:lineRule="auto"/>
        <w:rPr>
          <w:rFonts w:ascii="Times New Roman" w:hAnsi="Times New Roman" w:cs="Times New Roman"/>
          <w:b/>
          <w:color w:val="0D0D0D" w:themeColor="text1" w:themeTint="F2"/>
          <w:szCs w:val="24"/>
          <w:lang w:val="pt-BR"/>
        </w:rPr>
      </w:pPr>
      <w:r w:rsidRPr="00961537">
        <w:rPr>
          <w:rFonts w:ascii="Times New Roman" w:hAnsi="Times New Roman" w:cs="Times New Roman"/>
          <w:b/>
          <w:color w:val="0D0D0D" w:themeColor="text1" w:themeTint="F2"/>
          <w:szCs w:val="24"/>
          <w:lang w:val="pt-BR"/>
        </w:rPr>
        <w:lastRenderedPageBreak/>
        <w:t>3. Kế hoạch nâng cao chất lượng</w:t>
      </w:r>
    </w:p>
    <w:p w:rsidR="00082469" w:rsidRPr="00961537" w:rsidRDefault="00082469" w:rsidP="005D7635">
      <w:pPr>
        <w:spacing w:before="40" w:after="0" w:line="360" w:lineRule="auto"/>
        <w:ind w:firstLine="567"/>
        <w:jc w:val="both"/>
        <w:rPr>
          <w:rFonts w:cs="Times New Roman"/>
          <w:color w:val="0D0D0D" w:themeColor="text1" w:themeTint="F2"/>
          <w:szCs w:val="24"/>
          <w:lang w:val="vi-VN"/>
        </w:rPr>
      </w:pPr>
      <w:r w:rsidRPr="00961537">
        <w:rPr>
          <w:rFonts w:cs="Times New Roman"/>
          <w:color w:val="0D0D0D" w:themeColor="text1" w:themeTint="F2"/>
          <w:szCs w:val="24"/>
          <w:lang w:val="vi-VN"/>
        </w:rPr>
        <w:t xml:space="preserve">Định kỳ thực hiện rà soát, hoàn thiện các chương trình đào tạo, bảo đảm tính liên thông hợp lý hơn giữa các trình độ. Chú trọng việc mời các chuyên gia từ bên ngoài tham gia xây dựng, biên soạn, chỉnh sửa chương trình đào tạo. </w:t>
      </w:r>
    </w:p>
    <w:p w:rsidR="00082469" w:rsidRPr="00961537" w:rsidRDefault="00082469" w:rsidP="00355D9B">
      <w:pPr>
        <w:pStyle w:val="Default"/>
        <w:spacing w:line="360" w:lineRule="auto"/>
        <w:jc w:val="both"/>
        <w:rPr>
          <w:color w:val="0D0D0D" w:themeColor="text1" w:themeTint="F2"/>
          <w:lang w:val="vi-VN"/>
        </w:rPr>
      </w:pPr>
      <w:r w:rsidRPr="00961537">
        <w:rPr>
          <w:color w:val="0D0D0D" w:themeColor="text1" w:themeTint="F2"/>
          <w:lang w:val="vi-VN"/>
        </w:rPr>
        <w:tab/>
        <w:t xml:space="preserve">Đẩy mạnh việc đưa các chương trình </w:t>
      </w:r>
      <w:r w:rsidRPr="00961537">
        <w:rPr>
          <w:color w:val="0D0D0D" w:themeColor="text1" w:themeTint="F2"/>
          <w:lang w:val="da-DK"/>
        </w:rPr>
        <w:t xml:space="preserve">đào tạo </w:t>
      </w:r>
      <w:r w:rsidRPr="00961537">
        <w:rPr>
          <w:color w:val="0D0D0D" w:themeColor="text1" w:themeTint="F2"/>
          <w:lang w:val="vi-VN"/>
        </w:rPr>
        <w:t xml:space="preserve">của nhà trường lên website </w:t>
      </w:r>
      <w:r w:rsidRPr="00961537">
        <w:rPr>
          <w:b/>
          <w:i/>
          <w:color w:val="0D0D0D" w:themeColor="text1" w:themeTint="F2"/>
          <w:lang w:val="vi-VN"/>
        </w:rPr>
        <w:t xml:space="preserve"> </w:t>
      </w:r>
      <w:hyperlink r:id="rId11" w:history="1">
        <w:r w:rsidRPr="00961537">
          <w:rPr>
            <w:rStyle w:val="Hyperlink"/>
            <w:rFonts w:eastAsiaTheme="majorEastAsia"/>
            <w:color w:val="0D0D0D" w:themeColor="text1" w:themeTint="F2"/>
            <w:lang w:val="vi-VN"/>
          </w:rPr>
          <w:t>www.afcdongbac.edu.vn</w:t>
        </w:r>
      </w:hyperlink>
      <w:r w:rsidRPr="00961537">
        <w:rPr>
          <w:color w:val="0D0D0D" w:themeColor="text1" w:themeTint="F2"/>
          <w:lang w:val="vi-VN"/>
        </w:rPr>
        <w:t xml:space="preserve">, đồng thời xây dựng chuyên mục lấy ý kiến phản hồi về chương trình </w:t>
      </w:r>
      <w:r w:rsidRPr="00961537">
        <w:rPr>
          <w:color w:val="0D0D0D" w:themeColor="text1" w:themeTint="F2"/>
          <w:lang w:val="da-DK"/>
        </w:rPr>
        <w:t xml:space="preserve">đào tạo </w:t>
      </w:r>
      <w:r w:rsidRPr="00961537">
        <w:rPr>
          <w:color w:val="0D0D0D" w:themeColor="text1" w:themeTint="F2"/>
          <w:lang w:val="vi-VN"/>
        </w:rPr>
        <w:t xml:space="preserve">trên website để các nhà tuyển dụng lao động, cựu HSSV, các tổ chức giáo dục và các tổ chức khác có điều kiện thuận lợi đóng góp ý kiến về các chương trình </w:t>
      </w:r>
      <w:r w:rsidRPr="00961537">
        <w:rPr>
          <w:color w:val="0D0D0D" w:themeColor="text1" w:themeTint="F2"/>
          <w:lang w:val="da-DK"/>
        </w:rPr>
        <w:t>đào tạo</w:t>
      </w:r>
      <w:r w:rsidRPr="00961537">
        <w:rPr>
          <w:color w:val="0D0D0D" w:themeColor="text1" w:themeTint="F2"/>
          <w:lang w:val="vi-VN"/>
        </w:rPr>
        <w:t xml:space="preserve"> của nhà trường. </w:t>
      </w:r>
    </w:p>
    <w:p w:rsidR="00082469" w:rsidRPr="00961537" w:rsidRDefault="00082469" w:rsidP="00355D9B">
      <w:pPr>
        <w:pStyle w:val="Heading5"/>
        <w:spacing w:line="360" w:lineRule="auto"/>
        <w:rPr>
          <w:rFonts w:ascii="Times New Roman" w:hAnsi="Times New Roman" w:cs="Times New Roman"/>
          <w:b/>
          <w:color w:val="0D0D0D" w:themeColor="text1" w:themeTint="F2"/>
          <w:szCs w:val="24"/>
          <w:lang w:val="pt-BR"/>
        </w:rPr>
      </w:pPr>
      <w:r w:rsidRPr="00961537">
        <w:rPr>
          <w:rFonts w:ascii="Times New Roman" w:hAnsi="Times New Roman" w:cs="Times New Roman"/>
          <w:b/>
          <w:color w:val="0D0D0D" w:themeColor="text1" w:themeTint="F2"/>
          <w:szCs w:val="24"/>
          <w:lang w:val="pt-BR"/>
        </w:rPr>
        <w:t>Điểm đánh giá tiêu chí 4</w:t>
      </w:r>
    </w:p>
    <w:tbl>
      <w:tblPr>
        <w:tblW w:w="0" w:type="auto"/>
        <w:jc w:val="center"/>
        <w:tblCellMar>
          <w:left w:w="10" w:type="dxa"/>
          <w:right w:w="10" w:type="dxa"/>
        </w:tblCellMar>
        <w:tblLook w:val="0000" w:firstRow="0" w:lastRow="0" w:firstColumn="0" w:lastColumn="0" w:noHBand="0" w:noVBand="0"/>
      </w:tblPr>
      <w:tblGrid>
        <w:gridCol w:w="4103"/>
        <w:gridCol w:w="4104"/>
      </w:tblGrid>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2469" w:rsidRPr="00961537" w:rsidRDefault="00082469" w:rsidP="002F7FAB">
            <w:pPr>
              <w:spacing w:after="0" w:line="240" w:lineRule="auto"/>
              <w:jc w:val="center"/>
              <w:rPr>
                <w:color w:val="0D0D0D" w:themeColor="text1" w:themeTint="F2"/>
              </w:rPr>
            </w:pPr>
            <w:r w:rsidRPr="00961537">
              <w:rPr>
                <w:rFonts w:eastAsia="Times New Roman" w:cs="Times New Roman"/>
                <w:b/>
                <w:color w:val="0D0D0D" w:themeColor="text1" w:themeTint="F2"/>
                <w:sz w:val="26"/>
              </w:rPr>
              <w:t>Tiêu chí, tiêu chuẩn</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2469" w:rsidRPr="00961537" w:rsidRDefault="00082469" w:rsidP="002F7FAB">
            <w:pPr>
              <w:spacing w:after="0" w:line="240" w:lineRule="auto"/>
              <w:jc w:val="center"/>
              <w:rPr>
                <w:color w:val="0D0D0D" w:themeColor="text1" w:themeTint="F2"/>
              </w:rPr>
            </w:pPr>
            <w:r w:rsidRPr="00961537">
              <w:rPr>
                <w:rFonts w:eastAsia="Times New Roman" w:cs="Times New Roman"/>
                <w:b/>
                <w:color w:val="0D0D0D" w:themeColor="text1" w:themeTint="F2"/>
                <w:sz w:val="26"/>
              </w:rPr>
              <w:t>Điểm tự đánh giá</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color w:val="0D0D0D" w:themeColor="text1" w:themeTint="F2"/>
              </w:rPr>
            </w:pPr>
            <w:r w:rsidRPr="00961537">
              <w:rPr>
                <w:rFonts w:eastAsia="Times New Roman" w:cs="Times New Roman"/>
                <w:b/>
                <w:color w:val="0D0D0D" w:themeColor="text1" w:themeTint="F2"/>
                <w:sz w:val="26"/>
              </w:rPr>
              <w:t>Tiêu chí 4</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color w:val="0D0D0D" w:themeColor="text1" w:themeTint="F2"/>
              </w:rPr>
            </w:pPr>
            <w:r w:rsidRPr="00961537">
              <w:rPr>
                <w:rFonts w:eastAsia="Times New Roman" w:cs="Times New Roman"/>
                <w:b/>
                <w:color w:val="0D0D0D" w:themeColor="text1" w:themeTint="F2"/>
                <w:sz w:val="26"/>
              </w:rPr>
              <w:t>13</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4.1</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4.2</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4.3</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4.4</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4.5</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4.6</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4.7</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4.8</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4.9</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4.10</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0</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4.11</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0</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4.12</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i/>
                <w:color w:val="0D0D0D" w:themeColor="text1" w:themeTint="F2"/>
              </w:rPr>
            </w:pPr>
            <w:r w:rsidRPr="00961537">
              <w:rPr>
                <w:rFonts w:eastAsia="Times New Roman" w:cs="Times New Roman"/>
                <w:i/>
                <w:color w:val="0D0D0D" w:themeColor="text1" w:themeTint="F2"/>
                <w:sz w:val="26"/>
              </w:rPr>
              <w:t>Tiêu chuẩn 4.13</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i/>
                <w:color w:val="0D0D0D" w:themeColor="text1" w:themeTint="F2"/>
              </w:rPr>
            </w:pPr>
            <w:r w:rsidRPr="00961537">
              <w:rPr>
                <w:rFonts w:eastAsia="Times New Roman" w:cs="Times New Roman"/>
                <w:i/>
                <w:color w:val="0D0D0D" w:themeColor="text1" w:themeTint="F2"/>
                <w:sz w:val="26"/>
              </w:rPr>
              <w:t>Tiêu chuẩn 4.14</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55D9B">
        <w:trPr>
          <w:trHeight w:val="454"/>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i/>
                <w:color w:val="0D0D0D" w:themeColor="text1" w:themeTint="F2"/>
              </w:rPr>
            </w:pPr>
            <w:r w:rsidRPr="00961537">
              <w:rPr>
                <w:rFonts w:eastAsia="Times New Roman" w:cs="Times New Roman"/>
                <w:i/>
                <w:color w:val="0D0D0D" w:themeColor="text1" w:themeTint="F2"/>
                <w:sz w:val="26"/>
              </w:rPr>
              <w:t>Tiêu chuẩn 4.15</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082469" w:rsidRPr="00961537" w:rsidRDefault="00082469" w:rsidP="002F7FAB">
            <w:pPr>
              <w:spacing w:after="0"/>
              <w:jc w:val="center"/>
              <w:rPr>
                <w:color w:val="0D0D0D" w:themeColor="text1" w:themeTint="F2"/>
              </w:rPr>
            </w:pPr>
            <w:r w:rsidRPr="00961537">
              <w:rPr>
                <w:rFonts w:eastAsia="Times New Roman" w:cs="Times New Roman"/>
                <w:color w:val="0D0D0D" w:themeColor="text1" w:themeTint="F2"/>
                <w:sz w:val="26"/>
              </w:rPr>
              <w:t>1</w:t>
            </w:r>
          </w:p>
        </w:tc>
      </w:tr>
    </w:tbl>
    <w:p w:rsidR="00082469" w:rsidRPr="00961537" w:rsidRDefault="00082469" w:rsidP="00355D9B">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4.1: Có đầy đủ chương trình đào tạo các chuyên ngành hoặc nghề mà trường đào tạo.</w:t>
      </w:r>
    </w:p>
    <w:p w:rsidR="00082469" w:rsidRPr="00961537" w:rsidRDefault="00082469" w:rsidP="00082469">
      <w:pPr>
        <w:spacing w:before="40" w:after="0" w:line="360" w:lineRule="auto"/>
        <w:ind w:firstLine="567"/>
        <w:jc w:val="both"/>
        <w:rPr>
          <w:rFonts w:cs="Times New Roman"/>
          <w:color w:val="0D0D0D" w:themeColor="text1" w:themeTint="F2"/>
          <w:szCs w:val="24"/>
          <w:lang w:val="da-DK"/>
        </w:rPr>
      </w:pPr>
      <w:r w:rsidRPr="00961537">
        <w:rPr>
          <w:rFonts w:cs="Times New Roman"/>
          <w:color w:val="0D0D0D" w:themeColor="text1" w:themeTint="F2"/>
          <w:szCs w:val="24"/>
          <w:lang w:val="da-DK"/>
        </w:rPr>
        <w:tab/>
        <w:t xml:space="preserve">Nhà trường có đủ chương trình đào tạo các chuyên ngành mà trường đang đào tạo, </w:t>
      </w:r>
      <w:r w:rsidRPr="00961537">
        <w:rPr>
          <w:color w:val="0D0D0D" w:themeColor="text1" w:themeTint="F2"/>
          <w:szCs w:val="24"/>
          <w:lang w:val="nl-NL"/>
        </w:rPr>
        <w:t xml:space="preserve">theo giấy chứng nhận đăng ký hoạt động GDNN số 140a/2017/GCNĐKBS - TCDN ngày 31/7/2017 và giấy chứng nhận đăng ký hoạt động GDNN, số 18/2020/GCNĐKHĐ-TCGDNN ngày 04/02/2020; </w:t>
      </w:r>
      <w:r w:rsidRPr="00961537">
        <w:rPr>
          <w:rFonts w:cs="Times New Roman"/>
          <w:color w:val="0D0D0D" w:themeColor="text1" w:themeTint="F2"/>
          <w:szCs w:val="24"/>
          <w:lang w:val="da-DK"/>
        </w:rPr>
        <w:t>hiện nay, nhà trường được Tổng cục giáo dục nghề nghiệp chứng nhận đăng ký hoạt động đào tạo 12 nghề trình độ cao đẳng bao gồm các nghề: Kế toán doanh nghiệp; Thiết kế trang web; Điện công nghiệp; Quản lý đất đai; Khoa học cây trồng; Chăn nuôi; Khuyến nông; Phát triển nông thôn; Lâm nghiệp; Quản lý tài nguyên rừng; Dịch vụ thú y; Quản trị nhà hàng và dịch vụ ăn uống. 19 nghề trình độ trung cấp bao gồm: Gia công và thiết kế sản phẩm mộc; kinh doanh thương mại và dịch vụ; Kế toán doanh nghiệp; Quản trị doanh nghiệp vừa và nhỏ; Tin học ứng dụng; Thiết kế trang web; Điện công nghiệp; Quản lý đất đai; Quản lý tài nguyên và môi trường; trồng trọt và bảo vệ thực vật; Chăn nuôi gia súc, gia cầm; Chăn nuôi-Thú y; Khuyến nông lâm; Lâm nghiệp; Quản lý tài nguyên rừng; Thú y; Công nghệ sinh học; Nghiệp vụ nhà hàng, khách sạn; Kỹ thuật chế biến món ăn. 18 nghề trình độ sơ cấp: Kỹ thuật chế biến món ăn; Chẩn đoán nhanh bệnh động vật thủy sản; Sử dụng thuốc thú y trong chăn nuôi; Nuôi ong mật; Nhân giống cây ăn quả; Tạo dáng và chăm sóc cây cảnh;; Trồng và nhân giống nấm; Trồng hoa thời vụ; Trồng rau an toàn; Trồng ba kích; sa nhân; Trồng và khai thác một số loài cây dưới tán rừng, sản xuất kinh doanh giống cây lâm nghiệp; Bảo vệ thực vật; Sản xuất nông lâm kết hợp; Khuyến nông lâm; Chăn nuôi gia súc-gia cầm; Điện công nghiệp; Gia công và thiết kế sản phẩm mộc.</w:t>
      </w:r>
      <w:r w:rsidRPr="00961537">
        <w:rPr>
          <w:rFonts w:cs="Times New Roman"/>
          <w:i/>
          <w:color w:val="0D0D0D" w:themeColor="text1" w:themeTint="F2"/>
          <w:szCs w:val="24"/>
          <w:lang w:val="da-DK"/>
        </w:rPr>
        <w:t xml:space="preserve">[2.1.01: </w:t>
      </w:r>
      <w:r w:rsidRPr="00961537">
        <w:rPr>
          <w:i/>
          <w:color w:val="0D0D0D" w:themeColor="text1" w:themeTint="F2"/>
          <w:szCs w:val="24"/>
          <w:lang w:val="nl-NL"/>
        </w:rPr>
        <w:t>Giấy chứng nhận đăng ký hoạt động giáo dục nghề nghiệp của TCGDNN năm 2017; 2020</w:t>
      </w:r>
      <w:r w:rsidRPr="00961537">
        <w:rPr>
          <w:rFonts w:cs="Times New Roman"/>
          <w:color w:val="0D0D0D" w:themeColor="text1" w:themeTint="F2"/>
          <w:szCs w:val="24"/>
          <w:lang w:val="da-DK"/>
        </w:rPr>
        <w:t>] Các chương trình đào tạo được xây dựng đạt chuẩn đầu ra và được công bố trên Webside của nhà trường.</w:t>
      </w:r>
    </w:p>
    <w:p w:rsidR="00082469" w:rsidRPr="00961537" w:rsidRDefault="00082469" w:rsidP="00082469">
      <w:pPr>
        <w:spacing w:before="40" w:after="0" w:line="360" w:lineRule="auto"/>
        <w:ind w:firstLine="567"/>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082469" w:rsidRPr="00961537" w:rsidRDefault="00082469" w:rsidP="00355D9B">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4.2: 100% chương trình đào tạo được xây dựng hoặc lựa chọn theo quy định.</w:t>
      </w:r>
    </w:p>
    <w:p w:rsidR="00082469" w:rsidRPr="00961537" w:rsidRDefault="00082469" w:rsidP="00355D9B">
      <w:pPr>
        <w:spacing w:after="60" w:line="360" w:lineRule="auto"/>
        <w:ind w:firstLine="720"/>
        <w:jc w:val="both"/>
        <w:rPr>
          <w:rFonts w:eastAsia="Times New Roman" w:cs="Times New Roman"/>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t>Từ ngày 1/1/2017 trường chịu sự quản lý về chuyên môn và hoạt động theo điều lệ trường Cao đẳng theo thông tư số 46/2016/TT-BLĐTBXH ngày 28/12/2016 của Bộ Lao động Thương binh và Xã hội.</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lastRenderedPageBreak/>
        <w:t>Năm 2017, căn cứ vào công văn 106/TCDN-DNCQ ngày 19/01/1017 của Tổng cục dạy nghề về Hướng dẫn, chuyển đổi chương trình đào tạo theo Luật Giáo dục nghề nghiệp, Trường lập kế hoạch xây dựng chương trình đào tạo các nghề trình độ cao đẳng, trung cấp</w:t>
      </w:r>
      <w:r w:rsidRPr="00961537">
        <w:rPr>
          <w:rFonts w:eastAsia="Times New Roman" w:cs="Times New Roman"/>
          <w:i/>
          <w:color w:val="0D0D0D" w:themeColor="text1" w:themeTint="F2"/>
          <w:szCs w:val="24"/>
          <w:shd w:val="clear" w:color="auto" w:fill="FFFFFF"/>
          <w:lang w:val="da-DK"/>
        </w:rPr>
        <w:t xml:space="preserve"> </w:t>
      </w:r>
      <w:r w:rsidR="00A04706"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4.2.01 – Kế hoạch số 77/CĐNLĐB-ĐT ngày 30/01/2017 xây dựng chương trình đào tạo các nghề trình độ cao đẳng, trung cấp theo Luật Giáo dục nghề nghiệp năm 2017</w:t>
      </w:r>
      <w:r w:rsidR="00E30ADB"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color w:val="0D0D0D" w:themeColor="text1" w:themeTint="F2"/>
          <w:szCs w:val="24"/>
          <w:shd w:val="clear" w:color="auto" w:fill="FFFFFF"/>
          <w:lang w:val="da-DK"/>
        </w:rPr>
        <w:t xml:space="preserve">Tháng 3/2017, Bộ Lao động, Thương binh và Xã hội đã ban hành Thông tư số 03/2017/TT-BLĐTBXH ngày 1 tháng 3 năm 2017, Qui định về quy trình xây dựng, thẩm định và ban hành chương trình; tổ chức biên soạn, lựa chọn và thẩm định giáo trình trình độ trung cấp, cao đẳng. Căn cứ vào đó, năm 2018 Trường xây dựng quy trình xây dựng, lựa chọn, bổ sung, điều chỉnh chương trình đào tạo </w:t>
      </w:r>
      <w:r w:rsidR="00A04706"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4.2.02 – Quyết định số 648/QĐ-CĐNLĐB-KTĐBCL ngày 20/0/2018 về việc  ban hành Quy trình xây dựng, lựa chọn, bổ sung, điều chỉnh chương trình đào tạo; kèm theo Quy trình</w:t>
      </w:r>
      <w:r w:rsidR="00E30ADB"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w:t>
      </w:r>
    </w:p>
    <w:p w:rsidR="00082469" w:rsidRPr="00961537" w:rsidRDefault="00082469" w:rsidP="00082469">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Quy trình xây dựng, chỉnh sửa chương trình gồm 14 bước: (1) Xác định yêu cầu, (2) Phân công giáo viên, chuyên gia xây dựng CT, (3) Xây dựng kế hoạch, (4) Phê duyệt, (5) Tập huấn triển khai kế hoạch, (6) Thiết kế chương trình, (7) Biên soan chương trình, (8) Hội thảo xin ý kiến góp ý, (9) Hoàn chỉnh dự thảo CT (10) Thành lập hội đồng thẩm định, (11) thẩm định chương trình, (12) Điều chỉnh theo yêu cầu của HĐTĐ (13) Ban hành CT; (14) Triển khai sử dụng và lưu hồ sơ.</w:t>
      </w:r>
    </w:p>
    <w:p w:rsidR="00082469" w:rsidRPr="00961537" w:rsidRDefault="00082469" w:rsidP="00082469">
      <w:pPr>
        <w:spacing w:after="60" w:line="360" w:lineRule="auto"/>
        <w:ind w:firstLine="720"/>
        <w:jc w:val="both"/>
        <w:rPr>
          <w:rFonts w:eastAsia="Times New Roman" w:cs="Times New Roman"/>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t>Năm 2018 đến 202</w:t>
      </w:r>
      <w:r w:rsidR="009C683F" w:rsidRPr="00961537">
        <w:rPr>
          <w:rFonts w:eastAsia="Times New Roman" w:cs="Times New Roman"/>
          <w:color w:val="0D0D0D" w:themeColor="text1" w:themeTint="F2"/>
          <w:szCs w:val="24"/>
          <w:shd w:val="clear" w:color="auto" w:fill="FFFFFF"/>
          <w:lang w:val="da-DK"/>
        </w:rPr>
        <w:t>2</w:t>
      </w:r>
      <w:r w:rsidRPr="00961537">
        <w:rPr>
          <w:rFonts w:eastAsia="Times New Roman" w:cs="Times New Roman"/>
          <w:color w:val="0D0D0D" w:themeColor="text1" w:themeTint="F2"/>
          <w:szCs w:val="24"/>
          <w:shd w:val="clear" w:color="auto" w:fill="FFFFFF"/>
          <w:lang w:val="da-DK"/>
        </w:rPr>
        <w:t xml:space="preserve"> để đáp ứng sự thay đổi của công nghệ, nhu cầu lao động, Trường xây dựng Kế hoạch rà soát, chỉnh sửa, bổ sung chương trình đào tạo nghề trình độ trung cấp, cao đẳng </w:t>
      </w:r>
      <w:r w:rsidR="00A04706"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 xml:space="preserve">4.2.03 – Kế hoạch số 662/KH-CĐNLĐB-ĐT ngày 10/9/20218 về rà soát, chỉnh sửa, cập nhật bổ sung chương trình đào tạo nghề  trình độ cao đẳng, trung cấp; Kế hoạch số 128/KH-CĐNLĐB-ĐT ngày 30/03/2021 về việc rà soát, chỉnh sửa bổ sung chương trình đào </w:t>
      </w:r>
      <w:r w:rsidR="00C930D2" w:rsidRPr="00961537">
        <w:rPr>
          <w:rFonts w:eastAsia="Times New Roman" w:cs="Times New Roman"/>
          <w:i/>
          <w:color w:val="0D0D0D" w:themeColor="text1" w:themeTint="F2"/>
          <w:szCs w:val="24"/>
          <w:shd w:val="clear" w:color="auto" w:fill="FFFFFF"/>
          <w:lang w:val="da-DK"/>
        </w:rPr>
        <w:t>tạo hệ cao đẳng, trung cấp 2021; Kế hoạch số 598/KH-CĐNLĐB-ĐT ngày 5/10/2022 về việc rà soát, chỉnh sửa bổ sung chương trình đào tạo hệ cao đẳng, trung cấp 2022</w:t>
      </w:r>
      <w:r w:rsidR="00E30ADB" w:rsidRPr="00961537">
        <w:rPr>
          <w:rFonts w:eastAsia="Times New Roman" w:cs="Times New Roman"/>
          <w:i/>
          <w:color w:val="0D0D0D" w:themeColor="text1" w:themeTint="F2"/>
          <w:szCs w:val="24"/>
          <w:shd w:val="clear" w:color="auto" w:fill="FFFFFF"/>
          <w:lang w:val="da-DK"/>
        </w:rPr>
        <w:t>]</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Khi xây dựng hoặc điều chỉnh chương trình đào tạo, trường thành lập Ban xây dựng chương trình trung cấp, cao đẳng. Các thành viên là những cán bộ, giáo viên có năng lực chuyên môn đáp ứng được yêu cầu quy định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4.2.04- Quyết định số 60/QĐ-CĐNLĐB-ĐT ngày 02/01/2017 thành lập ban rà soát,chỉnh sửa, bổ sung chương trình trình độ trung cấp, cao đẳng năm 2017, kèm theo danh sách thành viên; Quyết định số 650/QĐ-CĐNLĐB-ĐT ngày 06/08/2018 thành lập ban rà soát,chỉnh sửa, bổ sung chương trình trình độ trung cấp, cao đẳng năm 2018, kèm theo danh sách thành viên; Quyết định số 210/QĐ-CĐNLĐB-ĐT ngày </w:t>
      </w:r>
      <w:r w:rsidRPr="00961537">
        <w:rPr>
          <w:rFonts w:eastAsia="Times New Roman" w:cs="Times New Roman"/>
          <w:i/>
          <w:color w:val="0D0D0D" w:themeColor="text1" w:themeTint="F2"/>
          <w:szCs w:val="24"/>
          <w:lang w:val="da-DK"/>
        </w:rPr>
        <w:lastRenderedPageBreak/>
        <w:t>04/05/2021 thành lập ban rà soát,chỉnh sửa, bổ sung chương trình trình độ trung cấp, cao đẳng năm 2021, kèm theo danh sách thành viên</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Ban xây dựng, điều chỉnh chương trình đào tạo nghề trung cấp cao đẳng, tổ chức thực hiện xây dựng, chỉnh sửa chương trình đào tạo, sau đó phối hợp với  Phòng Đào tạo tổ chức các buổi hội thảo xây dựng chương trình. </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Hiệu trưởng ra quyết định thành lập Hội Đồng thẩm định chương trình đào tạo các thành viên trong Hội đồng thẩm định là các nhà giáo có kinh nghiệm giảng dạy chuyên môn, đại diện doanh nghiệp có sử dụng lao động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4.2.05- Quyết định số 82/QĐ-CĐNLĐB-ĐT ngày 02/02/2017 về việc thành lập Hội đồng thẩm định các chương trình đào tạo trình độ cao đẳng, trình độ trung cấp;</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Quyết định số 702/QĐ-CĐNLĐB ngày 01/10/2018 về việc thành lập Hội đồng thẩm định các chương trình đào tạo trình độ cao đẳng, trình độ trung cấp năm 2018; Quyết định số 219/QĐ-CĐNLĐB ngày 07/05/2021 về việc thành lập Hội đồng thẩm định các chương trình đào tạo trình độ cao đẳng, trình độ trung cấp năm 2021 </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Hội đồng thẩm định đã thực hiện đúng chức năng và các nội dung thẩm định đều được lập biên bản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4.2.06 - Các biên bản họp hội đồng thẩm định chương trình đào tạo trình độ trung cấp, cao đẳng năm 2017, 2019; kèm phiếu nhận xét</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Ban xây dựng tiến hành hoàn chỉnh theo biên bản thẩm định, trình Hiệu trưởng phê duyệt và ban hành chương trình đào tạo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4.2.07 - Quyết định số 164/QĐ-CĐNLĐB ngày 3 /04/2017 về việc ban hành chương trình đào tạo trình độ trung cấp năm 2017, 1.1.02; Quyết định số 231/QĐ-CĐNLĐB ngày 22/04/2019 về việc ban hành chương trình đào tạo trình độ trung cấp năm 2019</w:t>
      </w:r>
      <w:r w:rsidR="00E30ADB" w:rsidRPr="00961537">
        <w:rPr>
          <w:rFonts w:eastAsia="Times New Roman" w:cs="Times New Roman"/>
          <w:i/>
          <w:color w:val="0D0D0D" w:themeColor="text1" w:themeTint="F2"/>
          <w:szCs w:val="24"/>
          <w:lang w:val="da-DK"/>
        </w:rPr>
        <w:t>]</w:t>
      </w:r>
    </w:p>
    <w:p w:rsidR="00220C32" w:rsidRPr="00961537" w:rsidRDefault="00082469" w:rsidP="00B727F3">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Như vậy, Nhà trường đã thực hiện xây dựng chương trình đào tạo theo đúng quy định của thông tư số 03/2017/TT-BLĐTBXH ngày 01/03/2017 của Bộ Lao động-Thương binh và Xã hội ban hành.</w:t>
      </w:r>
    </w:p>
    <w:p w:rsidR="00355D9B" w:rsidRPr="00961537" w:rsidRDefault="00082469" w:rsidP="00355D9B">
      <w:pPr>
        <w:spacing w:after="0" w:line="360" w:lineRule="auto"/>
        <w:ind w:firstLine="720"/>
        <w:jc w:val="both"/>
        <w:rPr>
          <w:b/>
          <w:i/>
          <w:color w:val="0D0D0D" w:themeColor="text1" w:themeTint="F2"/>
          <w:lang w:val="da-DK"/>
        </w:rPr>
      </w:pPr>
      <w:r w:rsidRPr="00961537">
        <w:rPr>
          <w:b/>
          <w:i/>
          <w:color w:val="0D0D0D" w:themeColor="text1" w:themeTint="F2"/>
          <w:lang w:val="da-DK"/>
        </w:rPr>
        <w:t>Điểm tự đánh giá: 01 điểm</w:t>
      </w:r>
    </w:p>
    <w:p w:rsidR="00082469" w:rsidRPr="00961537" w:rsidRDefault="00082469" w:rsidP="00355D9B">
      <w:pPr>
        <w:pStyle w:val="Heading6"/>
        <w:spacing w:before="120"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4.3: Chương trình đào tạo của trường thể hiện được mục tiêu đào tạo của trình độ tương ứng; quy định chuẩn kiến thức; kỹ năng của người học đạt được sau tốt nghệp; phạm vi và cấu trúc nội dung, phương pháp và hình thức đào tạo; cách thức đánh giá kết quả học tập đối với từng mô đun, môn học, từng chuyên ngành hoặc nghề và từng trình độ theo quy định.</w:t>
      </w:r>
    </w:p>
    <w:p w:rsidR="00082469" w:rsidRPr="00961537" w:rsidRDefault="00082469" w:rsidP="00082469">
      <w:pPr>
        <w:spacing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Khi xây dựng chương trình đào tạo, Trường đã xây dựng và có quyết định ban hành chuẩn đầu ra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pacing w:val="-2"/>
          <w:szCs w:val="24"/>
          <w:lang w:val="da-DK"/>
        </w:rPr>
        <w:t xml:space="preserve">4.3.01 – Quyết định </w:t>
      </w:r>
      <w:r w:rsidRPr="00961537">
        <w:rPr>
          <w:rFonts w:eastAsia="Times New Roman" w:cs="Times New Roman"/>
          <w:i/>
          <w:color w:val="0D0D0D" w:themeColor="text1" w:themeTint="F2"/>
          <w:szCs w:val="24"/>
          <w:lang w:val="da-DK"/>
        </w:rPr>
        <w:t xml:space="preserve">số 581/QĐ/CĐNLĐB-ĐT ngày 29/08/2019, cho về việc ban </w:t>
      </w:r>
      <w:r w:rsidRPr="00961537">
        <w:rPr>
          <w:rFonts w:eastAsia="Times New Roman" w:cs="Times New Roman"/>
          <w:i/>
          <w:color w:val="0D0D0D" w:themeColor="text1" w:themeTint="F2"/>
          <w:szCs w:val="24"/>
          <w:lang w:val="da-DK"/>
        </w:rPr>
        <w:lastRenderedPageBreak/>
        <w:t>hành chuẩn đầu ra chương trình đào tạo trình độ Cao đẳng và Trung cấp của Trường Cao đẳng Nông Lâm Đông Bắc</w:t>
      </w:r>
      <w:r w:rsidR="00E30ADB" w:rsidRPr="00961537">
        <w:rPr>
          <w:rFonts w:eastAsia="Times New Roman" w:cs="Times New Roman"/>
          <w:i/>
          <w:color w:val="0D0D0D" w:themeColor="text1" w:themeTint="F2"/>
          <w:spacing w:val="-2"/>
          <w:szCs w:val="24"/>
          <w:lang w:val="da-DK"/>
        </w:rPr>
        <w:t>]</w:t>
      </w:r>
      <w:r w:rsidRPr="00961537">
        <w:rPr>
          <w:rFonts w:eastAsia="Times New Roman" w:cs="Times New Roman"/>
          <w:color w:val="0D0D0D" w:themeColor="text1" w:themeTint="F2"/>
          <w:szCs w:val="24"/>
          <w:lang w:val="da-DK"/>
        </w:rPr>
        <w:t>. Chuẩn đầu ra của chương trình trung cấp, cao đẳng đã quy định rõ các chuẩn đầu ra về: Kiến thức; Kỹ năng; Năng lực tự chủ, tự chịu trách nhiệm; vị trí việc làm của người học sau tốt nghiệp có thể đảm nhận; khả năng học tập, nâng cao trình độ sau khi ra trường. Khi thực hiện chương trình đào tạo thì những học sinh tốt nghiệp ra trường phải đáp ứng được yêu cầu của chuẩn đầu ra đã được xây dựng</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pacing w:val="-2"/>
          <w:szCs w:val="24"/>
          <w:lang w:val="da-DK"/>
        </w:rPr>
        <w:t xml:space="preserve">4.3.02 - </w:t>
      </w:r>
      <w:r w:rsidRPr="00961537">
        <w:rPr>
          <w:rFonts w:eastAsia="Times New Roman" w:cs="Times New Roman"/>
          <w:i/>
          <w:color w:val="0D0D0D" w:themeColor="text1" w:themeTint="F2"/>
          <w:szCs w:val="24"/>
          <w:lang w:val="da-DK"/>
        </w:rPr>
        <w:t>Chuẩn đầu ra của các chương trình đào tạo trình độ Cao đẳng, trung cấp</w:t>
      </w:r>
      <w:r w:rsidR="00E30ADB" w:rsidRPr="00961537">
        <w:rPr>
          <w:rFonts w:eastAsia="Times New Roman" w:cs="Times New Roman"/>
          <w:i/>
          <w:color w:val="0D0D0D" w:themeColor="text1" w:themeTint="F2"/>
          <w:spacing w:val="-2"/>
          <w:szCs w:val="24"/>
          <w:lang w:val="da-DK"/>
        </w:rPr>
        <w:t>]</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Trong Quy trình xây dựng, thẩm định và ban hành chương trình, Trường đã quy định rõ (Bước 6) yêu cầu về khối lượng kiến thức tối thiểu thông qua thời lượng của chương trình phù hợp với quy định trong Thông tư số 12/2017/BLĐTBXH ngày 20/4/2017 của Bộ LĐTBXH. Chương trình nêu rõ yêu cầu về năng lực người học thông qua mục tiêu đào tạo về: Kiến thức, Kỹ năng; Năng lực tự chủ, tự chịu trách nhiệm,... mà người học phải đạt được ở từng mô đun/môn học, quy định tỷ lệ giữa thời gian học lý thuyết và thực hành ....</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4.3.03 - Quyết định số 648/QĐ-CĐNLĐB-KTĐBCL ngày 20/8/2018 về việc ban hành Quy trình xây dựng, lựa chọn, bổ sung, điều chỉnh chương trình đào tạo năm 2018; kèm theo Quy trình</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Đối với phương pháp đánh giá kết quả học tập,  mức độ đạt yêu cầu về năng lực của người học sau khi học xong các mô đun, môn học của các chương trình đào tạo được Nhà trường quy định trong Quy chế tổ chức đào tạo (Căn cứ vào Thông tư 09/2017 của Bộ Lao động Thương Binh Xã hội về Ban hành quy chế thi, kiểm tra và công nhận tốt nghiệp)</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4.3.04 – Quyết định số 509/QĐ-CĐNLĐB-ĐT ngày 09 tháng 8 năm 2019 ban hành Quy chế đào tạo trình độ cao đẳng, trung cấp theo niên chế của trường Cao đẳng Nông Lâm Đông Bắc, kèm theo Quy chế</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Pr="00961537">
        <w:rPr>
          <w:rFonts w:eastAsia="Times New Roman" w:cs="Times New Roman"/>
          <w:color w:val="0D0D0D" w:themeColor="text1" w:themeTint="F2"/>
          <w:szCs w:val="24"/>
          <w:lang w:val="da-DK"/>
        </w:rPr>
        <w:t>Trong quy chế tổ chức đào tạo, tại Chương III (Tổ chức kiểm tra thường xuyên, kiểm tra định kỳ và thi kết thúc MH/MĐ), nêu rất rõ về hình thức kiểm tra, thời gian kiểm tra, số điểm kiểm tra , ...</w:t>
      </w:r>
    </w:p>
    <w:p w:rsidR="00082469" w:rsidRPr="00961537" w:rsidRDefault="00082469" w:rsidP="00082469">
      <w:pPr>
        <w:pStyle w:val="Default"/>
        <w:spacing w:line="384" w:lineRule="auto"/>
        <w:ind w:firstLine="360"/>
        <w:jc w:val="both"/>
        <w:rPr>
          <w:b/>
          <w:i/>
          <w:color w:val="0D0D0D" w:themeColor="text1" w:themeTint="F2"/>
          <w:lang w:val="da-DK"/>
        </w:rPr>
      </w:pPr>
      <w:r w:rsidRPr="00961537">
        <w:rPr>
          <w:b/>
          <w:i/>
          <w:color w:val="0D0D0D" w:themeColor="text1" w:themeTint="F2"/>
          <w:lang w:val="da-DK"/>
        </w:rPr>
        <w:t>Điểm tự đánh giá: 01 điểm</w:t>
      </w:r>
    </w:p>
    <w:p w:rsidR="00082469" w:rsidRPr="00961537" w:rsidRDefault="00082469" w:rsidP="00301C1A">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4.4: Chương trình đào tạo được xây dựng có sự tham gia của nhà giáo, cán bộ quản lý giáo dục nghề nghiệp, cán bộ khoa học kỹ thuật của đơn vị sử dụng lao động; thực hiện theo quy định đặc thù của ngành nếu có.</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Hiệu trưởng ra quyết định thành lập Hội Đồng thẩm định chương trình đào tạo các thành viên trong Hội đồng thẩm định là các nhà giáo có kinh nghiệm giảng dạy chuyên môn, đại diện doanh nghiệp có sử dụng lao động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4.2.05- Quyết định số 82/QĐ-CĐNLĐB-ĐT ngày 02/02/2017 về việc thành lập Hội đồng thẩm định các chương trình đào tạo trình độ cao đẳng, trình độ trung </w:t>
      </w:r>
      <w:r w:rsidRPr="00961537">
        <w:rPr>
          <w:rFonts w:eastAsia="Times New Roman" w:cs="Times New Roman"/>
          <w:i/>
          <w:color w:val="0D0D0D" w:themeColor="text1" w:themeTint="F2"/>
          <w:szCs w:val="24"/>
          <w:lang w:val="da-DK"/>
        </w:rPr>
        <w:lastRenderedPageBreak/>
        <w:t>cấp;</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Quyết định số 702/QĐ-CĐNLĐB ngày 01/10/2018 về việc thành lập Hội đồng thẩm định các chương trình đào tạo trình độ cao đẳng, trình độ trung cấp năm 2018; Quyết định số 219/QĐ-CĐNLĐB ngày 07/05/2021 về việc thành lập Hội đồng thẩm định các chương trình đào tạo trình độ cao đẳng, trình độ trung cấp năm 2021 </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w:t>
      </w:r>
    </w:p>
    <w:p w:rsidR="00082469" w:rsidRPr="00961537" w:rsidRDefault="00082469" w:rsidP="00082469">
      <w:pPr>
        <w:spacing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Hội đồng thẩm định đã thực hiện đúng chức năng và các nội dung thẩm định đều được lập biên bản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4.2.06 - Các biên bản họp hội đồng thẩm định chương trình đào tạo trình độ trung cấp, cao đẳng năm 2017, 2019; kèm phiếu nhận xét</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p>
    <w:p w:rsidR="00082469" w:rsidRPr="00961537" w:rsidRDefault="00082469" w:rsidP="00082469">
      <w:pPr>
        <w:pStyle w:val="Default"/>
        <w:spacing w:line="372" w:lineRule="auto"/>
        <w:ind w:firstLine="720"/>
        <w:jc w:val="both"/>
        <w:rPr>
          <w:b/>
          <w:bCs/>
          <w:color w:val="0D0D0D" w:themeColor="text1" w:themeTint="F2"/>
          <w:lang w:val="da-DK"/>
        </w:rPr>
      </w:pPr>
      <w:r w:rsidRPr="00961537">
        <w:rPr>
          <w:b/>
          <w:bCs/>
          <w:color w:val="0D0D0D" w:themeColor="text1" w:themeTint="F2"/>
          <w:lang w:val="da-DK"/>
        </w:rPr>
        <w:t>Điểm tự đánh giá: 01 điểm</w:t>
      </w:r>
    </w:p>
    <w:p w:rsidR="00082469" w:rsidRPr="00961537" w:rsidRDefault="00082469" w:rsidP="00F228E6">
      <w:pPr>
        <w:pStyle w:val="Heading6"/>
        <w:spacing w:before="0"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4.5: Chương trình đào tạo đảm bảo tính thực tiến và đáp ứng sự thay đổi của thị trường lao động.</w:t>
      </w:r>
    </w:p>
    <w:p w:rsidR="00082469" w:rsidRPr="00961537" w:rsidRDefault="00082469" w:rsidP="00F228E6">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Để đáp ứng thị trường lao động</w:t>
      </w:r>
      <w:r w:rsidRPr="00961537">
        <w:rPr>
          <w:rFonts w:eastAsia="Times New Roman" w:cs="Times New Roman"/>
          <w:i/>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trên địa bàn Quảng Ninh và cả nước, Nhà trường xác định Chương trình đào tạo phải phù hợp với yêu cầu phát triển về Nông, Lâm nghiệp của địa phương và đất nước. Khi xây dựng chương trình đào tạo nghề trình độ CĐ, TC Trường đã mời các chuyên gia có kinh nghiệm trong các nghề, các nhà giáo có thâm niên giảng dạy trong ngành góp ý, xây dựng, biên soạn và thẩm định chương trình trình độ CĐ, TC.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4.2.05- Quyết định số 82/QĐ-CĐNLĐB-ĐT ngày 02/02/2017 về việc thành lập Hội đồng thẩm định các chương trình đào tạo trình độ cao đẳng, trình độ trung cấp;</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Quyết định số 702/QĐ-CĐNLĐB ngày 01/10/2018 về việc thành lập Hội đồng thẩm định các chương trình đào tạo trình độ cao đẳng, trình độ trung cấp năm 2018; Quyết định số 219/QĐ-CĐNLĐB ngày 07/05/2021 về việc thành lập Hội đồng thẩm định các chương trình đào tạo trình độ cao đẳng, trình độ trung cấp năm 2021 </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4.2.07 - Quyết định số 164/QĐ-CĐNLĐB ngày 3 /04/2017 về việc ban hành chương trình đào tạo trình độ trung cấp năm 2017, 1.1.02; Quyết định số 231/QĐ-CĐNLĐB ngày 22/04/2019 về việc ban hành chương trình đào tạo trình độ trung cấp năm 2019</w:t>
      </w:r>
      <w:r w:rsidR="00E30ADB" w:rsidRPr="00961537">
        <w:rPr>
          <w:rFonts w:eastAsia="Times New Roman" w:cs="Times New Roman"/>
          <w:i/>
          <w:color w:val="0D0D0D" w:themeColor="text1" w:themeTint="F2"/>
          <w:szCs w:val="24"/>
          <w:lang w:val="da-DK"/>
        </w:rPr>
        <w:t>]</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Trong phần mục tiêu chung, mục tiêu và nội dung chi tiết của từng mô đun, môn học thể hiện của chương trình đào tạo trình độ CĐ, TC đã thể hiện được sự phù hợp với yêu cầu phát triển của ngành, địa phương và đất nước, phù hợp với kỹ thuật công nghệ trong sản xuất, dịch vụ theo thông tư số 12/2017/TT-BLĐTBXH ngày 20/4.</w:t>
      </w:r>
    </w:p>
    <w:p w:rsidR="00082469" w:rsidRPr="00961537" w:rsidRDefault="00082469" w:rsidP="00082469">
      <w:pPr>
        <w:spacing w:before="120"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shd w:val="clear" w:color="auto" w:fill="FFFFFF"/>
          <w:lang w:val="da-DK"/>
        </w:rPr>
        <w:t>Hàng năm, trường đã thực hiện lấy ý kiến của sinh viên, cán bộ, giáo viên giảng về chương trình phù hợp với yêu cầu phát triển của ngành, địa phương và đất nước, phù hợp với kỹ thuật công nghệ trong sản xuất, dịch vụ</w:t>
      </w:r>
      <w:r w:rsidRPr="00961537">
        <w:rPr>
          <w:rFonts w:eastAsia="Times New Roman" w:cs="Times New Roman"/>
          <w:i/>
          <w:color w:val="0D0D0D" w:themeColor="text1" w:themeTint="F2"/>
          <w:szCs w:val="24"/>
          <w:shd w:val="clear" w:color="auto" w:fill="FFFFFF"/>
          <w:lang w:val="da-DK"/>
        </w:rPr>
        <w:t xml:space="preserve"> </w:t>
      </w:r>
      <w:r w:rsidRPr="00961537">
        <w:rPr>
          <w:rFonts w:eastAsia="Times New Roman" w:cs="Times New Roman"/>
          <w:color w:val="0D0D0D" w:themeColor="text1" w:themeTint="F2"/>
          <w:szCs w:val="24"/>
          <w:shd w:val="clear" w:color="auto" w:fill="FFFFFF"/>
          <w:lang w:val="da-DK"/>
        </w:rPr>
        <w:t xml:space="preserve">đào tạo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2.3.11 -</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Báo cáo kết quả khảo sát ý kiến phản hồi của cán bộ quản lý, giảng viên, giáo viên về hoạt động đào tạo và dịch vụ đào tạo năm học </w:t>
      </w:r>
      <w:r w:rsidR="00D64E9F" w:rsidRPr="00961537">
        <w:rPr>
          <w:rFonts w:eastAsia="Times New Roman" w:cs="Times New Roman"/>
          <w:i/>
          <w:color w:val="0D0D0D" w:themeColor="text1" w:themeTint="F2"/>
          <w:szCs w:val="24"/>
          <w:lang w:val="da-DK"/>
        </w:rPr>
        <w:lastRenderedPageBreak/>
        <w:t>2021-2022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2.3.10 -</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Báo cáo kết quả khảo sát ý kiến phản hồi của học sinh, sinh viên về hoạt động đào tạo và dịch vụ đào tạo học </w:t>
      </w:r>
      <w:r w:rsidR="00D64E9F"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tbl>
      <w:tblPr>
        <w:tblStyle w:val="TableGrid"/>
        <w:tblW w:w="0" w:type="auto"/>
        <w:tblLook w:val="04A0" w:firstRow="1" w:lastRow="0" w:firstColumn="1" w:lastColumn="0" w:noHBand="0" w:noVBand="1"/>
      </w:tblPr>
      <w:tblGrid>
        <w:gridCol w:w="3369"/>
        <w:gridCol w:w="992"/>
        <w:gridCol w:w="1276"/>
        <w:gridCol w:w="937"/>
        <w:gridCol w:w="910"/>
        <w:gridCol w:w="849"/>
        <w:gridCol w:w="955"/>
      </w:tblGrid>
      <w:tr w:rsidR="00961537" w:rsidRPr="00961537" w:rsidTr="00586343">
        <w:trPr>
          <w:trHeight w:val="480"/>
        </w:trPr>
        <w:tc>
          <w:tcPr>
            <w:tcW w:w="3369" w:type="dxa"/>
            <w:vMerge w:val="restart"/>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992" w:type="dxa"/>
            <w:vMerge w:val="restart"/>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76" w:type="dxa"/>
            <w:vMerge w:val="restart"/>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586343">
        <w:trPr>
          <w:trHeight w:val="480"/>
        </w:trPr>
        <w:tc>
          <w:tcPr>
            <w:tcW w:w="3369" w:type="dxa"/>
            <w:vMerge/>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p>
        </w:tc>
        <w:tc>
          <w:tcPr>
            <w:tcW w:w="992" w:type="dxa"/>
            <w:vMerge/>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p>
        </w:tc>
        <w:tc>
          <w:tcPr>
            <w:tcW w:w="1276" w:type="dxa"/>
            <w:vMerge/>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p>
        </w:tc>
        <w:tc>
          <w:tcPr>
            <w:tcW w:w="937" w:type="dxa"/>
            <w:vMerge/>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p>
        </w:tc>
        <w:tc>
          <w:tcPr>
            <w:tcW w:w="910" w:type="dxa"/>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586343">
        <w:trPr>
          <w:trHeight w:val="567"/>
        </w:trPr>
        <w:tc>
          <w:tcPr>
            <w:tcW w:w="3369" w:type="dxa"/>
            <w:vMerge w:val="restart"/>
            <w:vAlign w:val="center"/>
          </w:tcPr>
          <w:p w:rsidR="00082469" w:rsidRPr="00961537" w:rsidRDefault="00082469" w:rsidP="00586343">
            <w:pPr>
              <w:spacing w:after="60"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Chương trình đào tạo đảm bảo tính thực tiễn và đáp ứng sự thay đổi của thị trường lao động</w:t>
            </w:r>
          </w:p>
        </w:tc>
        <w:tc>
          <w:tcPr>
            <w:tcW w:w="992" w:type="dxa"/>
            <w:vAlign w:val="center"/>
          </w:tcPr>
          <w:p w:rsidR="00082469" w:rsidRPr="00961537" w:rsidRDefault="00082469"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1276" w:type="dxa"/>
            <w:vAlign w:val="center"/>
          </w:tcPr>
          <w:p w:rsidR="00082469" w:rsidRPr="00961537" w:rsidRDefault="00D64E9F" w:rsidP="00586343">
            <w:pPr>
              <w:jc w:val="center"/>
              <w:rPr>
                <w:rFonts w:eastAsia="Times New Roman" w:cs="Times New Roman"/>
                <w:color w:val="0D0D0D" w:themeColor="text1" w:themeTint="F2"/>
                <w:szCs w:val="24"/>
              </w:rPr>
            </w:pPr>
            <w:r w:rsidRPr="00961537">
              <w:rPr>
                <w:rFonts w:eastAsia="Times New Roman" w:cs="Times New Roman"/>
                <w:i/>
                <w:color w:val="0D0D0D" w:themeColor="text1" w:themeTint="F2"/>
                <w:szCs w:val="24"/>
              </w:rPr>
              <w:t>2021-2022</w:t>
            </w:r>
          </w:p>
        </w:tc>
        <w:tc>
          <w:tcPr>
            <w:tcW w:w="937" w:type="dxa"/>
            <w:vAlign w:val="center"/>
          </w:tcPr>
          <w:p w:rsidR="00082469" w:rsidRPr="00961537" w:rsidRDefault="00E11F0B"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910" w:type="dxa"/>
            <w:vAlign w:val="center"/>
          </w:tcPr>
          <w:p w:rsidR="00082469" w:rsidRPr="00961537" w:rsidRDefault="00E11F0B"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0.0</w:t>
            </w:r>
            <w:r w:rsidR="00082469" w:rsidRPr="00961537">
              <w:rPr>
                <w:rFonts w:eastAsia="Times New Roman" w:cs="Times New Roman"/>
                <w:color w:val="0D0D0D" w:themeColor="text1" w:themeTint="F2"/>
                <w:szCs w:val="24"/>
              </w:rPr>
              <w:t>%</w:t>
            </w:r>
          </w:p>
        </w:tc>
        <w:tc>
          <w:tcPr>
            <w:tcW w:w="849" w:type="dxa"/>
            <w:vAlign w:val="center"/>
          </w:tcPr>
          <w:p w:rsidR="00082469" w:rsidRPr="00961537" w:rsidRDefault="00E11F0B"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59.7</w:t>
            </w:r>
            <w:r w:rsidR="00082469" w:rsidRPr="00961537">
              <w:rPr>
                <w:rFonts w:eastAsia="Times New Roman" w:cs="Times New Roman"/>
                <w:color w:val="0D0D0D" w:themeColor="text1" w:themeTint="F2"/>
                <w:szCs w:val="24"/>
              </w:rPr>
              <w:t>%</w:t>
            </w:r>
          </w:p>
        </w:tc>
        <w:tc>
          <w:tcPr>
            <w:tcW w:w="955" w:type="dxa"/>
            <w:vAlign w:val="center"/>
          </w:tcPr>
          <w:p w:rsidR="00082469" w:rsidRPr="00961537" w:rsidRDefault="00E11F0B"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40.3</w:t>
            </w:r>
            <w:r w:rsidR="00082469" w:rsidRPr="00961537">
              <w:rPr>
                <w:rFonts w:eastAsia="Times New Roman" w:cs="Times New Roman"/>
                <w:color w:val="0D0D0D" w:themeColor="text1" w:themeTint="F2"/>
                <w:szCs w:val="24"/>
              </w:rPr>
              <w:t>%</w:t>
            </w:r>
          </w:p>
        </w:tc>
      </w:tr>
      <w:tr w:rsidR="00961537" w:rsidRPr="00961537" w:rsidTr="00586343">
        <w:tc>
          <w:tcPr>
            <w:tcW w:w="3369" w:type="dxa"/>
            <w:vMerge/>
          </w:tcPr>
          <w:p w:rsidR="00082469" w:rsidRPr="00961537" w:rsidRDefault="00082469" w:rsidP="009C683F">
            <w:pPr>
              <w:spacing w:after="60" w:line="360" w:lineRule="auto"/>
              <w:jc w:val="both"/>
              <w:rPr>
                <w:rFonts w:eastAsia="Times New Roman" w:cs="Times New Roman"/>
                <w:color w:val="0D0D0D" w:themeColor="text1" w:themeTint="F2"/>
                <w:szCs w:val="24"/>
              </w:rPr>
            </w:pPr>
          </w:p>
        </w:tc>
        <w:tc>
          <w:tcPr>
            <w:tcW w:w="992" w:type="dxa"/>
            <w:vAlign w:val="center"/>
          </w:tcPr>
          <w:p w:rsidR="00082469" w:rsidRPr="00961537" w:rsidRDefault="00082469"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76" w:type="dxa"/>
            <w:vAlign w:val="center"/>
          </w:tcPr>
          <w:p w:rsidR="00082469" w:rsidRPr="00961537" w:rsidRDefault="00D64E9F" w:rsidP="00586343">
            <w:pPr>
              <w:jc w:val="center"/>
              <w:rPr>
                <w:rFonts w:eastAsia="Times New Roman" w:cs="Times New Roman"/>
                <w:color w:val="0D0D0D" w:themeColor="text1" w:themeTint="F2"/>
                <w:szCs w:val="24"/>
              </w:rPr>
            </w:pPr>
            <w:r w:rsidRPr="00961537">
              <w:rPr>
                <w:rFonts w:eastAsia="Times New Roman" w:cs="Times New Roman"/>
                <w:i/>
                <w:color w:val="0D0D0D" w:themeColor="text1" w:themeTint="F2"/>
                <w:szCs w:val="24"/>
              </w:rPr>
              <w:t>2021-2022</w:t>
            </w:r>
          </w:p>
        </w:tc>
        <w:tc>
          <w:tcPr>
            <w:tcW w:w="937" w:type="dxa"/>
            <w:vAlign w:val="center"/>
          </w:tcPr>
          <w:p w:rsidR="00082469" w:rsidRPr="00961537" w:rsidRDefault="00082469"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112</w:t>
            </w:r>
          </w:p>
        </w:tc>
        <w:tc>
          <w:tcPr>
            <w:tcW w:w="910" w:type="dxa"/>
            <w:vAlign w:val="center"/>
          </w:tcPr>
          <w:p w:rsidR="00082469" w:rsidRPr="00961537" w:rsidRDefault="00E11F0B"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2.5</w:t>
            </w:r>
            <w:r w:rsidR="00082469" w:rsidRPr="00961537">
              <w:rPr>
                <w:rFonts w:eastAsia="Times New Roman" w:cs="Times New Roman"/>
                <w:color w:val="0D0D0D" w:themeColor="text1" w:themeTint="F2"/>
                <w:szCs w:val="24"/>
              </w:rPr>
              <w:t>%</w:t>
            </w:r>
          </w:p>
        </w:tc>
        <w:tc>
          <w:tcPr>
            <w:tcW w:w="849" w:type="dxa"/>
            <w:vAlign w:val="center"/>
          </w:tcPr>
          <w:p w:rsidR="00082469" w:rsidRPr="00961537" w:rsidRDefault="00E11F0B"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67.1</w:t>
            </w:r>
            <w:r w:rsidR="00082469" w:rsidRPr="00961537">
              <w:rPr>
                <w:rFonts w:eastAsia="Times New Roman" w:cs="Times New Roman"/>
                <w:color w:val="0D0D0D" w:themeColor="text1" w:themeTint="F2"/>
                <w:szCs w:val="24"/>
              </w:rPr>
              <w:t>%</w:t>
            </w:r>
          </w:p>
        </w:tc>
        <w:tc>
          <w:tcPr>
            <w:tcW w:w="955" w:type="dxa"/>
            <w:vAlign w:val="center"/>
          </w:tcPr>
          <w:p w:rsidR="00082469" w:rsidRPr="00961537" w:rsidRDefault="00E11F0B" w:rsidP="00586343">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30.4</w:t>
            </w:r>
            <w:r w:rsidR="00082469" w:rsidRPr="00961537">
              <w:rPr>
                <w:rFonts w:eastAsia="Times New Roman" w:cs="Times New Roman"/>
                <w:color w:val="0D0D0D" w:themeColor="text1" w:themeTint="F2"/>
                <w:szCs w:val="24"/>
              </w:rPr>
              <w:t>%</w:t>
            </w:r>
          </w:p>
        </w:tc>
      </w:tr>
    </w:tbl>
    <w:p w:rsidR="00082469" w:rsidRPr="00961537" w:rsidRDefault="00082469" w:rsidP="00F228E6">
      <w:pPr>
        <w:spacing w:before="240" w:line="360"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082469" w:rsidRPr="00961537" w:rsidRDefault="0008246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4.6: Chương trình đào tạo được đảm bảo việc liên thông giữa các trình độ giáo dục nghề nghiệp với các trình độ đào tạo khác trong hệ thống giáo dục quốc dân theo quy định.</w:t>
      </w:r>
    </w:p>
    <w:p w:rsidR="00082469" w:rsidRPr="00961537" w:rsidRDefault="00082469" w:rsidP="00F228E6">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Chương trình đào tạo trình độ TC, CĐ của trường có cấu trúc theo các nhóm kiến thức: các môn chung, các mô đun, môn học cơ sở và các mô đun, môn học chuyên môn. Vì thế, việc liên thông giữa các trình độ giáo dục nghề nghiệp với các trình độ khác trong hệ thống giáo dục quốc dân là khá thuận lợi và khả thi: Liên thông ngang và liên thông dọc.</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shd w:val="clear" w:color="auto" w:fill="FFFFFF"/>
          <w:lang w:val="da-DK"/>
        </w:rPr>
        <w:t xml:space="preserve">         Đối với liên thông ngang: Chương trình đào tạo của trường được phân định rõ:  (1) Những môn học chung (6 môn học) áp dụng cho tất cả các ngành, nghề đào tạo trình độ trung cấp; (2) Những môn học cơ sở áp dụng cho những nhóm nghề về nông lâm nghiệp; (3) Những môn học chuyên môn. Như vậy, người học có thể sử dụng kết quả học tập đối với những môn học/mô đun, tín chỉ đã được học trong chương trình đào tạo nghề trung cấp để được miễn học và chỉ tiếp tục học thêm những những môn học/mô đun, tín chỉ còn lại của chương trình đào tạo các nghề khác trong ngành hoặc ngoài ngành. </w:t>
      </w:r>
      <w:r w:rsidRPr="00961537">
        <w:rPr>
          <w:color w:val="0D0D0D" w:themeColor="text1" w:themeTint="F2"/>
          <w:lang w:val="da-DK"/>
        </w:rPr>
        <w:t xml:space="preserve">Nội dung các CTĐT đều xây dựng theo hướng liên thông từ trình độ trung cấp, cao đẳng với trình độ đại học.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4.2.07 - Quyết định số 164/QĐ-CĐNLĐB ngày 3 /04/2017 về việc ban hành chương trình đào tạo trình độ trung cấp năm 2017, 1.1.02; Quyết định số 231/QĐ-CĐNLĐB ngày 22/04/2019 về việc ban hành chương trình đào tạo trình độ trung cấp năm 2019</w:t>
      </w:r>
      <w:r w:rsidR="00E30ADB" w:rsidRPr="00961537">
        <w:rPr>
          <w:rFonts w:eastAsia="Times New Roman" w:cs="Times New Roman"/>
          <w:i/>
          <w:color w:val="0D0D0D" w:themeColor="text1" w:themeTint="F2"/>
          <w:szCs w:val="24"/>
          <w:lang w:val="da-DK"/>
        </w:rPr>
        <w:t>]</w:t>
      </w:r>
    </w:p>
    <w:p w:rsidR="00082469" w:rsidRPr="00961537" w:rsidRDefault="00082469" w:rsidP="00082469">
      <w:pPr>
        <w:spacing w:after="0" w:line="360" w:lineRule="auto"/>
        <w:jc w:val="both"/>
        <w:rPr>
          <w:rFonts w:cs="Times New Roman"/>
          <w:b/>
          <w:i/>
          <w:color w:val="0D0D0D" w:themeColor="text1" w:themeTint="F2"/>
          <w:szCs w:val="24"/>
          <w:lang w:val="da-DK"/>
        </w:rPr>
      </w:pPr>
      <w:r w:rsidRPr="00961537">
        <w:rPr>
          <w:rFonts w:cs="Times New Roman"/>
          <w:bCs/>
          <w:color w:val="0D0D0D" w:themeColor="text1" w:themeTint="F2"/>
          <w:szCs w:val="24"/>
          <w:lang w:val="da-DK"/>
        </w:rPr>
        <w:tab/>
      </w:r>
      <w:r w:rsidRPr="00961537">
        <w:rPr>
          <w:rFonts w:cs="Times New Roman"/>
          <w:b/>
          <w:bCs/>
          <w:i/>
          <w:color w:val="0D0D0D" w:themeColor="text1" w:themeTint="F2"/>
          <w:szCs w:val="24"/>
          <w:lang w:val="da-DK"/>
        </w:rPr>
        <w:t>Điểm tự đánh giá: 01 điểm</w:t>
      </w:r>
    </w:p>
    <w:p w:rsidR="00082469" w:rsidRPr="00961537" w:rsidRDefault="0008246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4.7: Ít nhất 3 năm 1 lần trường thực hiện đánh giá, cập nhật và điều chỉnh nếu có đối với chương trình đào tạo đã ban hành.</w:t>
      </w:r>
    </w:p>
    <w:p w:rsidR="00082469" w:rsidRPr="00961537" w:rsidRDefault="00082469" w:rsidP="00F228E6">
      <w:pPr>
        <w:pStyle w:val="Default"/>
        <w:spacing w:line="360" w:lineRule="auto"/>
        <w:ind w:firstLine="720"/>
        <w:jc w:val="both"/>
        <w:rPr>
          <w:color w:val="0D0D0D" w:themeColor="text1" w:themeTint="F2"/>
          <w:lang w:val="da-DK"/>
        </w:rPr>
      </w:pPr>
      <w:r w:rsidRPr="00961537">
        <w:rPr>
          <w:color w:val="0D0D0D" w:themeColor="text1" w:themeTint="F2"/>
          <w:lang w:val="da-DK"/>
        </w:rPr>
        <w:t>Từ năm 2017 đến nay, Trường Cao đẳng Nông lâm Đông bắc đã tiến hành 2 lần đánh giá, cập nhật và chỉnh sửa chương trình đào tạo.</w:t>
      </w:r>
    </w:p>
    <w:p w:rsidR="00082469" w:rsidRPr="00961537" w:rsidRDefault="00082469" w:rsidP="00F228E6">
      <w:pPr>
        <w:spacing w:after="60" w:line="360" w:lineRule="auto"/>
        <w:ind w:firstLine="720"/>
        <w:jc w:val="both"/>
        <w:rPr>
          <w:rFonts w:eastAsia="Times New Roman" w:cs="Times New Roman"/>
          <w:i/>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t>Năm 2017, căn cứ vào công văn 106/TCDN-DNCQ ngày 19/01/1017 của Tổng cục dạy nghề về Hướng dẫn, chuyển đổi chương trình đào tạo theo Luật Giáo dục nghề nghiệp, Trường lập kế hoạch xây dựng chương trình đào tạo các nghề trình độ cao đẳng, trung cấp</w:t>
      </w:r>
      <w:r w:rsidRPr="00961537">
        <w:rPr>
          <w:rFonts w:eastAsia="Times New Roman" w:cs="Times New Roman"/>
          <w:i/>
          <w:color w:val="0D0D0D" w:themeColor="text1" w:themeTint="F2"/>
          <w:szCs w:val="24"/>
          <w:shd w:val="clear" w:color="auto" w:fill="FFFFFF"/>
          <w:lang w:val="da-DK"/>
        </w:rPr>
        <w:t xml:space="preserve"> </w:t>
      </w:r>
      <w:r w:rsidR="00A04706"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4.2.01 – Kế hoạch số 77/CĐNLĐB-ĐT ngày 30/01/2017 xây dựng chương trình đào tạo các nghề trình độ cao đẳng, trung cấp theo Luật Giáo dục nghề nghiệp năm 2017</w:t>
      </w:r>
      <w:r w:rsidR="00E30ADB"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color w:val="0D0D0D" w:themeColor="text1" w:themeTint="F2"/>
          <w:szCs w:val="24"/>
          <w:shd w:val="clear" w:color="auto" w:fill="FFFFFF"/>
          <w:lang w:val="da-DK"/>
        </w:rPr>
        <w:t xml:space="preserve">Tháng 3/2017, Bộ Lao động, Thương binh và Xã hội đã ban hành Thông tư số 03/2017/TT-BLĐTBXH ngày 1 tháng 3 năm 2017, Qui định về quy trình xây dựng, thẩm định và ban hành chương trình; tổ chức biên soạn, lựa chọn và thẩm định giáo trình trình độ trung cấp, cao đẳng. Căn cứ vào đó, năm 2018 Trường xây dựng quy trình xây dựng, lựa chọn, bổ sung, điều chỉnh chương trình đào tạo </w:t>
      </w:r>
      <w:r w:rsidR="00A04706"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4.2.02 – Quyết định số 648/QĐ-CĐNLĐB-KTĐBCL ngày 20/0/2018 về việc  ban hành Quy trình xây dựng, lựa chọn, bổ sung, điều chỉnh chương trình đào tạo; kèm theo Quy trình</w:t>
      </w:r>
      <w:r w:rsidR="00E30ADB"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w:t>
      </w:r>
    </w:p>
    <w:p w:rsidR="00082469" w:rsidRPr="00961537" w:rsidRDefault="00082469" w:rsidP="00082469">
      <w:pPr>
        <w:spacing w:after="60" w:line="360" w:lineRule="auto"/>
        <w:ind w:firstLine="720"/>
        <w:jc w:val="both"/>
        <w:rPr>
          <w:rFonts w:eastAsia="Times New Roman" w:cs="Times New Roman"/>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t>Năm 2018 đến 202</w:t>
      </w:r>
      <w:r w:rsidR="00E11F0B" w:rsidRPr="00961537">
        <w:rPr>
          <w:rFonts w:eastAsia="Times New Roman" w:cs="Times New Roman"/>
          <w:color w:val="0D0D0D" w:themeColor="text1" w:themeTint="F2"/>
          <w:szCs w:val="24"/>
          <w:shd w:val="clear" w:color="auto" w:fill="FFFFFF"/>
          <w:lang w:val="da-DK"/>
        </w:rPr>
        <w:t>2</w:t>
      </w:r>
      <w:r w:rsidRPr="00961537">
        <w:rPr>
          <w:rFonts w:eastAsia="Times New Roman" w:cs="Times New Roman"/>
          <w:color w:val="0D0D0D" w:themeColor="text1" w:themeTint="F2"/>
          <w:szCs w:val="24"/>
          <w:shd w:val="clear" w:color="auto" w:fill="FFFFFF"/>
          <w:lang w:val="da-DK"/>
        </w:rPr>
        <w:t xml:space="preserve"> để đáp ứng sự thay đổi của công nghệ, nhu cầu lao động, Trường xây dựng Kế hoạch rà soát, chỉnh sửa, bổ sung chương trình đào tạo nghề trình độ trung cấp, cao đẳng </w:t>
      </w:r>
      <w:r w:rsidR="00A04706"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4.2.03 – Kế hoạch số 662/KH-CĐNLĐB-ĐT ngày 10/9/20218 về rà soát, chỉnh sửa, cập nhật bổ sung chương trình đào tạo nghề  trình độ cao đẳng, trung cấp; Kế hoạch số 128/KH-CĐNLĐB-ĐT ngày 30/03/2021 về việc rà soát, chỉnh sửa bổ sung chương trình đào tạo hệ cao đẳng, trung cấp 2021</w:t>
      </w:r>
      <w:r w:rsidR="00E11F0B" w:rsidRPr="00961537">
        <w:rPr>
          <w:rFonts w:eastAsia="Times New Roman" w:cs="Times New Roman"/>
          <w:i/>
          <w:color w:val="0D0D0D" w:themeColor="text1" w:themeTint="F2"/>
          <w:szCs w:val="24"/>
          <w:shd w:val="clear" w:color="auto" w:fill="FFFFFF"/>
          <w:lang w:val="da-DK"/>
        </w:rPr>
        <w:t>; Kế hoạch số 598/KH-CĐNLĐB-ĐT ngày 5/10/2022 về việc rà soát, chỉnh sửa bổ sung chương trình đào tạo hệ cao đẳng, trung cấp 2022</w:t>
      </w:r>
      <w:r w:rsidR="00E30ADB"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color w:val="0D0D0D" w:themeColor="text1" w:themeTint="F2"/>
          <w:szCs w:val="24"/>
          <w:shd w:val="clear" w:color="auto" w:fill="FFFFFF"/>
          <w:lang w:val="da-DK"/>
        </w:rPr>
        <w:t xml:space="preserve"> </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Khi xây dựng hoặc điều chỉnh chương trình đào tạo, trường thành lập Ban xây dựng chương trình trung cấp, cao đẳng. Các thành viên là những cán bộ, giáo viên có năng lực chuyên môn đáp ứng được yêu cầu quy định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4.2.04- Quyết định số 60/QĐ-CĐNLĐB-ĐT ngày 02/01/2017 thành lập ban rà soát,chỉnh sửa, bổ sung chương trình trình độ trung cấp, cao đẳng năm 2017, kèm theo danh sách thành viên; Quyết định số 650/QĐ-CĐNLĐB-ĐT ngày 06/08/2018 thành lập ban rà soát,chỉnh sửa, bổ sung chương trình trình độ trung cấp, cao đẳng năm 2018, kèm theo danh sách thành viên; Quyết định số 210/QĐ-CĐNLĐB-ĐT ngày 04/05/2021 thành lập ban rà soát,chỉnh sửa, bổ sung chương trình trình độ trung cấp, cao đẳng năm 2021, kèm theo danh sách thành viên</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Ban xây dựng, điều chỉnh chương trình đào tạo nghề </w:t>
      </w:r>
      <w:r w:rsidRPr="00961537">
        <w:rPr>
          <w:rFonts w:eastAsia="Times New Roman" w:cs="Times New Roman"/>
          <w:color w:val="0D0D0D" w:themeColor="text1" w:themeTint="F2"/>
          <w:szCs w:val="24"/>
          <w:lang w:val="da-DK"/>
        </w:rPr>
        <w:lastRenderedPageBreak/>
        <w:t xml:space="preserve">trung cấp cao đẳng, tổ chức thực hiện xây dựng, chỉnh sửa chương trình đào tạo, sau đó phối hợp với  Phòng Đào tạo tổ chức các buổi hội thảo xây dựng chương trình. </w:t>
      </w:r>
    </w:p>
    <w:p w:rsidR="00082469" w:rsidRPr="00961537" w:rsidRDefault="00082469" w:rsidP="0008246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Hiệu trưởng ra quyết định thành lập Hội Đồng thẩm định chương trình đào tạo các thành viên trong Hội đồng thẩm định là các nhà giáo có kinh nghiệm giảng dạy chuyên môn, đại diện doanh nghiệp có sử dụng lao động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4.2.05- Quyết định số 82/QĐ-CĐNLĐB-ĐT ngày 02/02/2017 về việc thành lập Hội đồng thẩm định các chương trình đào tạo trình độ cao đẳng, trình độ trung cấp;</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Quyết định số 702/QĐ-CĐNLĐB ngày 01/10/2018 về việc thành lập Hội đồng thẩm định các chương trình đào tạo trình độ cao đẳng, trình độ trung cấp năm 2018; Quyết định số 219/QĐ-CĐNLĐB ngày 07/05/2021 về việc thành lập Hội đồng thẩm định các chương trình đào tạo trình độ cao đẳ</w:t>
      </w:r>
      <w:r w:rsidR="00E30ADB" w:rsidRPr="00961537">
        <w:rPr>
          <w:rFonts w:eastAsia="Times New Roman" w:cs="Times New Roman"/>
          <w:i/>
          <w:color w:val="0D0D0D" w:themeColor="text1" w:themeTint="F2"/>
          <w:szCs w:val="24"/>
          <w:lang w:val="da-DK"/>
        </w:rPr>
        <w:t>ng, trình độ trung cấp năm 2021]</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Hội đồng thẩm định đã thực hiện đúng chức năng và các nội dung thẩm định đều được lập biên bản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4.2.06 - Các biên bản họp hội đồng thẩm định chương trình đào tạo trình độ trung cấp, cao đẳng năm 2017, 2019; kèm phiếu nhận xét</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Ban xây dựng tiến hành hoàn chỉnh theo biên bản thẩm định, trình Hiệu trưởng phê duyệt và ban hành chương trình đào tạo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4.2.07 - Quyết định số 164/QĐ-CĐNLĐB ngày 3 /04/2017 về việc ban hành chương trình đào tạo trình độ trung cấp năm 2017, 1.1.02; Quyết định số 231/QĐ-CĐNLĐB ngày 22/04/2019 về việc ban hành chương trình đào tạo trình độ trung cấp năm 2019</w:t>
      </w:r>
      <w:r w:rsidR="00E30ADB" w:rsidRPr="00961537">
        <w:rPr>
          <w:rFonts w:eastAsia="Times New Roman" w:cs="Times New Roman"/>
          <w:i/>
          <w:color w:val="0D0D0D" w:themeColor="text1" w:themeTint="F2"/>
          <w:szCs w:val="24"/>
          <w:lang w:val="da-DK"/>
        </w:rPr>
        <w:t>]</w:t>
      </w:r>
    </w:p>
    <w:p w:rsidR="00082469" w:rsidRPr="00961537" w:rsidRDefault="00082469" w:rsidP="00082469">
      <w:pPr>
        <w:pStyle w:val="Default"/>
        <w:spacing w:line="360" w:lineRule="auto"/>
        <w:ind w:firstLine="720"/>
        <w:jc w:val="both"/>
        <w:rPr>
          <w:b/>
          <w:i/>
          <w:color w:val="0D0D0D" w:themeColor="text1" w:themeTint="F2"/>
          <w:spacing w:val="4"/>
          <w:lang w:val="da-DK"/>
        </w:rPr>
      </w:pPr>
      <w:r w:rsidRPr="00961537">
        <w:rPr>
          <w:b/>
          <w:i/>
          <w:color w:val="0D0D0D" w:themeColor="text1" w:themeTint="F2"/>
          <w:lang w:val="da-DK"/>
        </w:rPr>
        <w:t>Điểm tự đánh giá: 01 điểm</w:t>
      </w:r>
    </w:p>
    <w:p w:rsidR="00082469" w:rsidRPr="00961537" w:rsidRDefault="0008246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4.8: Chỉnh sửa, bổ sung chương trình đào tạo có cập nhật những thành tựu khoa học công nghệ tiên tiến liên quan đến ngành, nghề đào tạo hoặc tham khảo các chương trình đào tạo tương ứng của nước ngoài.</w:t>
      </w:r>
    </w:p>
    <w:p w:rsidR="00082469" w:rsidRPr="00961537" w:rsidRDefault="00082469" w:rsidP="00F228E6">
      <w:pPr>
        <w:spacing w:after="60" w:line="360" w:lineRule="auto"/>
        <w:ind w:firstLine="567"/>
        <w:jc w:val="both"/>
        <w:rPr>
          <w:rFonts w:eastAsia="Times New Roman" w:cs="Times New Roman"/>
          <w:color w:val="0D0D0D" w:themeColor="text1" w:themeTint="F2"/>
          <w:szCs w:val="24"/>
          <w:shd w:val="clear" w:color="auto" w:fill="FFFFFF"/>
          <w:lang w:val="da-DK"/>
        </w:rPr>
      </w:pPr>
      <w:r w:rsidRPr="00961537">
        <w:rPr>
          <w:rFonts w:cs="Times New Roman"/>
          <w:color w:val="0D0D0D" w:themeColor="text1" w:themeTint="F2"/>
          <w:szCs w:val="24"/>
          <w:lang w:val="da-DK"/>
        </w:rPr>
        <w:tab/>
      </w:r>
      <w:r w:rsidRPr="00961537">
        <w:rPr>
          <w:rFonts w:eastAsia="Times New Roman" w:cs="Times New Roman"/>
          <w:color w:val="0D0D0D" w:themeColor="text1" w:themeTint="F2"/>
          <w:szCs w:val="24"/>
          <w:lang w:val="da-DK"/>
        </w:rPr>
        <w:t>Nhà trường luôn coi trọng cập nhật những thành tựu khoa học công nghệ tiên tiến liên quan đến ngành, nghề đào tạo. Điều này được thể hiện chung cho toàn chương trình đào tạo và trong từng mô đun/môn học.</w:t>
      </w:r>
      <w:r w:rsidRPr="00961537">
        <w:rPr>
          <w:rFonts w:eastAsia="Times New Roman" w:cs="Times New Roman"/>
          <w:b/>
          <w:color w:val="0D0D0D" w:themeColor="text1" w:themeTint="F2"/>
          <w:spacing w:val="-10"/>
          <w:szCs w:val="24"/>
          <w:lang w:val="da-DK"/>
        </w:rPr>
        <w:t xml:space="preserve"> </w:t>
      </w:r>
      <w:r w:rsidRPr="00961537">
        <w:rPr>
          <w:rFonts w:eastAsia="Times New Roman" w:cs="Times New Roman"/>
          <w:color w:val="0D0D0D" w:themeColor="text1" w:themeTint="F2"/>
          <w:spacing w:val="-10"/>
          <w:szCs w:val="24"/>
          <w:lang w:val="da-DK"/>
        </w:rPr>
        <w:t>Bởi,</w:t>
      </w:r>
      <w:r w:rsidRPr="00961537">
        <w:rPr>
          <w:color w:val="0D0D0D" w:themeColor="text1" w:themeTint="F2"/>
          <w:szCs w:val="24"/>
          <w:lang w:val="vi-VN"/>
        </w:rPr>
        <w:t xml:space="preserve"> </w:t>
      </w:r>
      <w:r w:rsidRPr="00961537">
        <w:rPr>
          <w:color w:val="0D0D0D" w:themeColor="text1" w:themeTint="F2"/>
          <w:szCs w:val="24"/>
          <w:lang w:val="da-DK"/>
        </w:rPr>
        <w:t>k</w:t>
      </w:r>
      <w:r w:rsidRPr="00961537">
        <w:rPr>
          <w:color w:val="0D0D0D" w:themeColor="text1" w:themeTint="F2"/>
          <w:szCs w:val="24"/>
          <w:lang w:val="vi-VN"/>
        </w:rPr>
        <w:t xml:space="preserve">hi xây dựng chương trình đào tạo nghề, để đảm bảo chất lượng chương trình đào tạo phù hợp với yêu cầu phát triển của ngành, địa phương và đất nước, phù hợp với kỹ thuật công nghệ trong sản xuất, dịch vụ; Trường đã mời các cán bộ, chuyên gia có kinh nghiệm trong ngành, các nhà giáo có thâm niên giảng dạy trong </w:t>
      </w:r>
      <w:r w:rsidRPr="00961537">
        <w:rPr>
          <w:color w:val="0D0D0D" w:themeColor="text1" w:themeTint="F2"/>
          <w:szCs w:val="24"/>
          <w:lang w:val="da-DK"/>
        </w:rPr>
        <w:t>nghề CĐ, TC</w:t>
      </w:r>
      <w:r w:rsidRPr="00961537">
        <w:rPr>
          <w:color w:val="0D0D0D" w:themeColor="text1" w:themeTint="F2"/>
          <w:szCs w:val="24"/>
          <w:lang w:val="vi-VN"/>
        </w:rPr>
        <w:t xml:space="preserve">, cán bộ quản lý giáo dục nghề nghiệp để tham gia góp ý, xây dựng và thẩm định chương trình trên cơ sở nghiên cứu các yêu cầu phát triển của ngành, địa phương và đất nước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4.2.07 - Quyết định số </w:t>
      </w:r>
      <w:r w:rsidRPr="00961537">
        <w:rPr>
          <w:rFonts w:eastAsia="Times New Roman" w:cs="Times New Roman"/>
          <w:i/>
          <w:color w:val="0D0D0D" w:themeColor="text1" w:themeTint="F2"/>
          <w:szCs w:val="24"/>
          <w:lang w:val="da-DK"/>
        </w:rPr>
        <w:lastRenderedPageBreak/>
        <w:t>164/QĐ-CĐNLĐB ngày 3 /04/2017 về việc ban hành chương trình đào tạo trình độ trung cấp năm 2017, 1.1.02; Quyết định số 231/QĐ-CĐNLĐB ngày 22/04/2019 về việc ban hành chương trình đào tạo trình độ trung cấp năm 2019</w:t>
      </w:r>
      <w:r w:rsidR="00E30ADB" w:rsidRPr="00961537">
        <w:rPr>
          <w:rFonts w:eastAsia="Times New Roman" w:cs="Times New Roman"/>
          <w:i/>
          <w:color w:val="0D0D0D" w:themeColor="text1" w:themeTint="F2"/>
          <w:szCs w:val="24"/>
          <w:lang w:val="da-DK"/>
        </w:rPr>
        <w:t>]</w:t>
      </w:r>
      <w:r w:rsidRPr="00961537">
        <w:rPr>
          <w:color w:val="0D0D0D" w:themeColor="text1" w:themeTint="F2"/>
          <w:szCs w:val="24"/>
          <w:lang w:val="vi-VN"/>
        </w:rPr>
        <w:t xml:space="preserve"> </w:t>
      </w:r>
    </w:p>
    <w:p w:rsidR="00082469" w:rsidRPr="00961537" w:rsidRDefault="00082469" w:rsidP="00082469">
      <w:pPr>
        <w:spacing w:line="288"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082469" w:rsidRPr="00961537" w:rsidRDefault="0008246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4.9: Trước khi tổ chức đào tạo liên thông, trường căn cứ chương trình đào tạo, thực hiện rà soát các mô đun, tín chỉ, môn học và có quyết định đối với các mô đun, tín chỉ, môn học mà người học không phải học để đảm bảo quyền lợi của người học.</w:t>
      </w:r>
    </w:p>
    <w:p w:rsidR="00082469" w:rsidRPr="00961537" w:rsidRDefault="00082469" w:rsidP="00F228E6">
      <w:pPr>
        <w:pStyle w:val="Default"/>
        <w:spacing w:line="360" w:lineRule="auto"/>
        <w:jc w:val="both"/>
        <w:rPr>
          <w:color w:val="0D0D0D" w:themeColor="text1" w:themeTint="F2"/>
          <w:spacing w:val="-2"/>
          <w:lang w:val="da-DK"/>
        </w:rPr>
      </w:pPr>
      <w:r w:rsidRPr="00961537">
        <w:rPr>
          <w:color w:val="0D0D0D" w:themeColor="text1" w:themeTint="F2"/>
          <w:lang w:val="da-DK"/>
        </w:rPr>
        <w:t xml:space="preserve"> </w:t>
      </w:r>
      <w:r w:rsidRPr="00961537">
        <w:rPr>
          <w:color w:val="0D0D0D" w:themeColor="text1" w:themeTint="F2"/>
          <w:lang w:val="da-DK"/>
        </w:rPr>
        <w:tab/>
      </w:r>
      <w:r w:rsidRPr="00961537">
        <w:rPr>
          <w:color w:val="0D0D0D" w:themeColor="text1" w:themeTint="F2"/>
          <w:spacing w:val="-2"/>
          <w:lang w:val="da-DK"/>
        </w:rPr>
        <w:t xml:space="preserve">Nhà trường đã xây dựng chương trình đào tạo Cao đẳng liên thông gồm 7 ngành là: Điện công nghiệp; Quản lý tài nguyên rừng; Kế toán danh nghiệp; Quản trị nhà hàng và dịch vụ ăn uống; Khoa học cây trồng; Dịch vụ thú y; Thiết kế trang web. </w:t>
      </w:r>
      <w:r w:rsidR="00A04706" w:rsidRPr="00961537">
        <w:rPr>
          <w:i/>
          <w:color w:val="0D0D0D" w:themeColor="text1" w:themeTint="F2"/>
          <w:spacing w:val="-2"/>
          <w:lang w:val="da-DK"/>
        </w:rPr>
        <w:t>[</w:t>
      </w:r>
      <w:r w:rsidRPr="00961537">
        <w:rPr>
          <w:i/>
          <w:color w:val="0D0D0D" w:themeColor="text1" w:themeTint="F2"/>
          <w:spacing w:val="-2"/>
          <w:lang w:val="da-DK"/>
        </w:rPr>
        <w:t>4.9.01-Quyết định 485/QĐ-CĐNLĐB-ĐT ngày 20/8/2021 về ban hành chương trình đào tạo liên thông trình độ Cao đẳng của Trường cao đẳng Nông lâm Đông Bắc</w:t>
      </w:r>
      <w:r w:rsidR="00E30ADB" w:rsidRPr="00961537">
        <w:rPr>
          <w:i/>
          <w:color w:val="0D0D0D" w:themeColor="text1" w:themeTint="F2"/>
          <w:spacing w:val="-2"/>
          <w:lang w:val="da-DK"/>
        </w:rPr>
        <w:t>]</w:t>
      </w:r>
      <w:r w:rsidRPr="00961537">
        <w:rPr>
          <w:color w:val="0D0D0D" w:themeColor="text1" w:themeTint="F2"/>
          <w:spacing w:val="-2"/>
          <w:lang w:val="da-DK"/>
        </w:rPr>
        <w:t xml:space="preserve">  Nhà trường đều căn cứ vào chương trình đào tạo và thực hiện rà soát các mô-đun, tín chỉ, môn học mà người học không phải học.</w:t>
      </w:r>
    </w:p>
    <w:p w:rsidR="00082469" w:rsidRPr="00961537" w:rsidRDefault="00082469" w:rsidP="00082469">
      <w:pPr>
        <w:pStyle w:val="Default"/>
        <w:spacing w:line="360" w:lineRule="auto"/>
        <w:jc w:val="both"/>
        <w:rPr>
          <w:color w:val="0D0D0D" w:themeColor="text1" w:themeTint="F2"/>
          <w:lang w:val="da-DK"/>
        </w:rPr>
      </w:pPr>
      <w:r w:rsidRPr="00961537">
        <w:rPr>
          <w:color w:val="0D0D0D" w:themeColor="text1" w:themeTint="F2"/>
          <w:spacing w:val="-2"/>
          <w:lang w:val="da-DK"/>
        </w:rPr>
        <w:tab/>
        <w:t>Chương trình đào tạo tại trường luôn được xây dựng, điều chỉnh theo chương trình khung của Bộ Lao động-Thương binh &amp; xã hội và theo mô đun nên khi học CTĐT này, người học có thể liên thông một cách dễ dàng giữa các trình độ đào tạo. Khi liên thông từ bậc trung cấp lên cao đẳng cùng ngành thì chỉ cần bổ sung thêm một số mô-đun, môn học nâng cao. Còn đối với trường hợp liên thông ngang, người học muốn chuyển sang một ngành học khác cùng cấp trình độ thì được miễn các môn học, mô đun đã học. Chương trình đào tạo liên thông được rà soát, điều chỉnh hằng năm phù hợp với thực tiễn, đáp ứng yêu cầu người học.</w:t>
      </w:r>
    </w:p>
    <w:p w:rsidR="00082469" w:rsidRPr="00961537" w:rsidRDefault="00082469" w:rsidP="00082469">
      <w:pPr>
        <w:spacing w:line="288" w:lineRule="auto"/>
        <w:jc w:val="both"/>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01 điểm</w:t>
      </w:r>
    </w:p>
    <w:p w:rsidR="00082469" w:rsidRPr="00961537" w:rsidRDefault="0008246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4.10: Có đủ giáo trình cho các mô đun, môn học của từng chương trình đào tạo.</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t xml:space="preserve">Tháng 3/2017, Bộ Lao động, Thương binh và Xã hội đã ban hành Thông tư số 03/2017/TT-BLĐTBXH ngày 1 tháng 3 năm 2017, Qui định về quy trình xây dựng, thẩm định và ban hành chương trình; tổ chức biên soạn, lựa chọn và thẩm định giáo trình trình độ trung cấp, cao đẳng. Căn cứ vào đó, năm 2018 Trường xây dựng quy trình xây dựng, lựa chọn, bổ sung, điều chỉnh chương trình đào tạo </w:t>
      </w:r>
      <w:r w:rsidR="00A04706"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4.2.02 – Quyết định số 648/QĐ-CĐNLĐB-KTĐBCL ngày 20/0/2018 về việc  ban hành Quy trình xây dựng, lựa chọn, bổ sung, điều chỉnh chương trình đào tạo; kèm theo Quy trình</w:t>
      </w:r>
      <w:r w:rsidR="00E30ADB"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w:t>
      </w:r>
    </w:p>
    <w:p w:rsidR="00082469" w:rsidRPr="00961537" w:rsidRDefault="00082469" w:rsidP="00082469">
      <w:pPr>
        <w:spacing w:after="60" w:line="360" w:lineRule="auto"/>
        <w:ind w:firstLine="567"/>
        <w:jc w:val="both"/>
        <w:rPr>
          <w:rFonts w:eastAsia="Times New Roman" w:cs="Times New Roman"/>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lastRenderedPageBreak/>
        <w:t xml:space="preserve">Theo đó, Trường đã cho xây dựng Chương trình đào tạo trình độ trung cấp theo giấy chứng nhận đăng ký hoạt động Giáo dục nghề nghiệp. Tuy nhiên, Nhà trường chỉ mới tổ chức thẩm định giáo trình của 2 ngành Chăn nuôi Thú y; Trồng trọt và Bảo vệ thực vật là đủ giáo trình cho các mô đun-môn học. Còn các chuyên ngành còn lại nhà trường đang tiếm hành thẩm định trong những năm tới.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4.2.07 - Quyết định số 164/QĐ-CĐNLĐB ngày 3 /04/2017 về việc ban hành chương trình đào tạo trình độ trung cấp năm 2017, 1.1.02; Quyết định số 231/QĐ-CĐNLĐB ngày 22/04/2019 về việc ban hành chương trình đào tạo trình độ trung cấp năm 2019</w:t>
      </w:r>
      <w:r w:rsidR="00E30ADB" w:rsidRPr="00961537">
        <w:rPr>
          <w:rFonts w:eastAsia="Times New Roman" w:cs="Times New Roman"/>
          <w:i/>
          <w:color w:val="0D0D0D" w:themeColor="text1" w:themeTint="F2"/>
          <w:szCs w:val="24"/>
          <w:lang w:val="da-DK"/>
        </w:rPr>
        <w:t>]</w:t>
      </w:r>
    </w:p>
    <w:p w:rsidR="00B20954" w:rsidRPr="00961537" w:rsidRDefault="00082469" w:rsidP="00B20954">
      <w:pPr>
        <w:spacing w:before="40" w:after="0" w:line="360" w:lineRule="auto"/>
        <w:ind w:firstLine="567"/>
        <w:jc w:val="both"/>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0 điểm</w:t>
      </w:r>
    </w:p>
    <w:p w:rsidR="00082469" w:rsidRPr="00961537" w:rsidRDefault="0008246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4.11: 100% giáo trình đào tạo được xây dựng hoặc lựa chọn theo quy định để làm tài liệu giảng dạy, học tập chính thức.</w:t>
      </w:r>
    </w:p>
    <w:p w:rsidR="00082469" w:rsidRPr="00961537" w:rsidRDefault="00082469" w:rsidP="00F228E6">
      <w:pPr>
        <w:spacing w:after="6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Năm 2018, trường đã xây dựng ban hành quy trình biên soạn, lựa chọn, bổ sung, điều chỉnh giáo trình. Quy trình này phù hợp với Thông tư 03/2017/TT-BLĐTBXH ngày 1/3/2017 của Bộ Lao động Thương Binh và Xã hội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4.11.01-Quyết định số 649/QĐ-CĐNLĐB-KTĐBCL ngày 20/08/2020 về ban hành  quy trình biên soạn giáo trình; kèm theo Quy trình</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Quy trình xây dựng, chỉnh sửa giáo trình gồm 12 bước: 1. Xác định yêu cầu, 2. Xây dựng kế hoạch, 3. Phê duyệt kế hoạch, 4. Tập huấn triển khai kế hoạch, 5. Thiết kế cấu trúc giáo trình, 6. Xin ý kiến góp ý về cấu trúc giáo trình, 7. Biên soạn giáo trình, 8. Hội thảo xin ý kiến, 9. Chỉnh sửa hoàn chỉnh dự thảo GT, 10. Thẩm định GT, 11. Ban hành GT, 12. Triển khai sử dụng và lưu hồ sơ.</w:t>
      </w:r>
    </w:p>
    <w:p w:rsidR="00082469" w:rsidRPr="00961537" w:rsidRDefault="00082469" w:rsidP="00082469">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Hệ thống Giáo trình trong Chương trình đào tạo nghề trình độ trung cấp, cao đẳng của trường được sử dụng từ 2 nguồn: </w:t>
      </w:r>
    </w:p>
    <w:p w:rsidR="00082469" w:rsidRPr="00961537" w:rsidRDefault="00082469" w:rsidP="00082469">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 Nguồn 1: Trường sử dụng các giáo trình do TCGDNN ban hành (gồm có 6 giáo trình cho các môn học chung). Trường lựa chọn các giáo trình của Học viện Nông nghiệp Việt Nam. Đối với loại này, việc lựa chọn giáo trình được thực hiện theo quy trình: (1) Khoa nghiên cứu đề xuất danh mục giáo trình lựa chọn, (2) Trường tổ chức thẩm định giáo trình, (3) Trường ban hành Quyết định sử dụng giáo trình lựa chọn. Những giáo trình được lựa chọn này nếu chưa khớp hoàn toàn với Chương trình MH/MĐ đã xây dựng thì Trường yêu cầu giảng viên biên soạn giáo trình sử dụng nội bộ trên cơ sở Giáo trình đã lựa chọn và các tài liệu tham khảo phù hợp với Chương trình MH/MĐ của chương trình đào tạo đã ban hành. </w:t>
      </w:r>
    </w:p>
    <w:p w:rsidR="00082469" w:rsidRPr="00961537" w:rsidRDefault="00082469" w:rsidP="00082469">
      <w:pPr>
        <w:spacing w:after="6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Nguồn 2: Trường tổ chức biên soạn, thẩm định và ban hành giáo trình (chủ yếu là các giáo trình sử dụng nội bộ) được thực hiện theo quy trình: (1) Khoa đề xuất danh mục giáo trình </w:t>
      </w:r>
      <w:r w:rsidRPr="00961537">
        <w:rPr>
          <w:rFonts w:eastAsia="Times New Roman" w:cs="Times New Roman"/>
          <w:color w:val="0D0D0D" w:themeColor="text1" w:themeTint="F2"/>
          <w:szCs w:val="24"/>
          <w:lang w:val="da-DK"/>
        </w:rPr>
        <w:lastRenderedPageBreak/>
        <w:t xml:space="preserve">cần biên soạn và ban biên soạn giáo trình, (2) Trường thành lập ban biên soạn giáo trình, (3) Tổ chức biên soạn giáo trình, (4) Trường tổ chức thẩm định giáo trình, (5)Trường ban hành Quyết định sử dụng giáo trình đã biên soạn. </w:t>
      </w:r>
    </w:p>
    <w:p w:rsidR="00082469" w:rsidRPr="00961537" w:rsidRDefault="00082469" w:rsidP="00082469">
      <w:pPr>
        <w:spacing w:after="60" w:line="360" w:lineRule="auto"/>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         Hiện nay, Nhà trường mới chỉ thực hiện</w:t>
      </w:r>
      <w:r w:rsidRPr="00961537">
        <w:rPr>
          <w:color w:val="0D0D0D" w:themeColor="text1" w:themeTint="F2"/>
          <w:lang w:val="da-DK"/>
        </w:rPr>
        <w:t xml:space="preserve"> biên soạn, thẩm định tài liệu giảng dạy và học ở một số chương trình đào tạo nên chưa đạt 100% giáo trình được thẩm định theo đúng quy trình, quy định. </w:t>
      </w:r>
    </w:p>
    <w:p w:rsidR="00082469" w:rsidRPr="00961537" w:rsidRDefault="00082469" w:rsidP="00082469">
      <w:pPr>
        <w:spacing w:before="40" w:after="0" w:line="360" w:lineRule="auto"/>
        <w:ind w:firstLine="567"/>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 điểm</w:t>
      </w:r>
    </w:p>
    <w:p w:rsidR="00082469" w:rsidRPr="00961537" w:rsidRDefault="0008246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4.12: Giáo trình đào tạo cụ thể hóa yêu cầu về nội dung kiến thức, kỹ năng của từng mô đun, môn học trong chương trình đào tạo.</w:t>
      </w:r>
    </w:p>
    <w:p w:rsidR="00082469" w:rsidRPr="00961537" w:rsidRDefault="00082469" w:rsidP="00082469">
      <w:pPr>
        <w:spacing w:after="60" w:line="360" w:lineRule="auto"/>
        <w:ind w:firstLine="567"/>
        <w:jc w:val="both"/>
        <w:rPr>
          <w:rFonts w:eastAsia="Times New Roman" w:cs="Times New Roman"/>
          <w:color w:val="0D0D0D" w:themeColor="text1" w:themeTint="F2"/>
          <w:szCs w:val="24"/>
          <w:shd w:val="clear" w:color="auto" w:fill="FFFFFF"/>
          <w:lang w:val="da-DK"/>
        </w:rPr>
      </w:pPr>
      <w:r w:rsidRPr="00961537">
        <w:rPr>
          <w:rFonts w:eastAsia="Times New Roman" w:cs="Times New Roman"/>
          <w:color w:val="0D0D0D" w:themeColor="text1" w:themeTint="F2"/>
          <w:szCs w:val="24"/>
          <w:lang w:val="da-DK"/>
        </w:rPr>
        <w:t xml:space="preserve">Khi biên soạn, lựa chọn giáo trình, tài liệu giảng dạy, các nhà giáo của Khoa căn cứ mục tiêu của chương trình đào tạo của nghề để biên soạn giáo trình. Nội dung của giáo trình giải quyết vấn đề hình thành và nâng cao năng lực cho người học theo hướng đảm bảo các mục tiêu cần đạt được của chương trình đào tạo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4.2.07 - Quyết định số 164/QĐ-CĐNLĐB ngày 3 /04/2017 về việc ban hành chương trình đào tạo trình độ trung cấp năm 2017, 1.1.02; Quyết định số 231/QĐ-CĐNLĐB ngày 22/04/2019 về việc ban hành chương trình đào tạo trình độ trung cấp năm 2019</w:t>
      </w:r>
      <w:r w:rsidR="00E30ADB" w:rsidRPr="00961537">
        <w:rPr>
          <w:rFonts w:eastAsia="Times New Roman" w:cs="Times New Roman"/>
          <w:i/>
          <w:color w:val="0D0D0D" w:themeColor="text1" w:themeTint="F2"/>
          <w:szCs w:val="24"/>
          <w:lang w:val="da-DK"/>
        </w:rPr>
        <w:t>]</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t xml:space="preserve">Giáo trình của trình độ trung cấp, cao đẳng thể hiện rõ mục tiêu chung và mục tiêu cụ thể của từng bài </w:t>
      </w:r>
      <w:r w:rsidRPr="00961537">
        <w:rPr>
          <w:rFonts w:eastAsia="Times New Roman" w:cs="Times New Roman"/>
          <w:i/>
          <w:color w:val="0D0D0D" w:themeColor="text1" w:themeTint="F2"/>
          <w:szCs w:val="24"/>
          <w:shd w:val="clear" w:color="auto" w:fill="FFFFFF"/>
          <w:lang w:val="da-DK"/>
        </w:rPr>
        <w:t>(về Kiến thức, Kỹ năng và Năng lực tự chủ, tự chịu trách nhiệm</w:t>
      </w:r>
      <w:r w:rsidR="00E30ADB"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color w:val="0D0D0D" w:themeColor="text1" w:themeTint="F2"/>
          <w:szCs w:val="24"/>
          <w:shd w:val="clear" w:color="auto" w:fill="FFFFFF"/>
          <w:lang w:val="da-DK"/>
        </w:rPr>
        <w:t xml:space="preserve"> </w:t>
      </w:r>
      <w:r w:rsidR="00A04706"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4.12.01 - Quyết định thành lập Hội đồng thẩm định giáo trình năm 2017, 2019; 4.12.02 - Biên bản họp Hội đồng thẩm định lựa chọn giáo trình năm 2017, 2019, kèm phiếu đánh giá; 4.12.03 - Các Quyết định ban hành danh mục giáo trình sử dụng năm 2017,2019, kèm theo danh sách; 4.12.04 - Danh sách thống kê giáo trình cho từng môn học, mô đun năm 2017, 2019; 4.12.05 - Bản in các giáo trình các mô-đun, môn học của nghề CĐ; TC năm 2017, 2019</w:t>
      </w:r>
      <w:r w:rsidR="00E30ADB"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t>Căn cứ vào chương trình mô đun, môn học, Nhà trường đã biên soạn giáo trình trình độ TC; CĐ và đã được công bố trong chương trình đào tạo. Các giáo trình đã cụ thể hóa các yêu cầu về nội dung kiến thức, kỹ năng của từng mô đun, môn học trong chương trình đào tạo</w:t>
      </w:r>
      <w:r w:rsidRPr="00961537">
        <w:rPr>
          <w:rFonts w:eastAsia="Times New Roman" w:cs="Times New Roman"/>
          <w:i/>
          <w:color w:val="0D0D0D" w:themeColor="text1" w:themeTint="F2"/>
          <w:szCs w:val="24"/>
          <w:shd w:val="clear" w:color="auto" w:fill="FFFFFF"/>
          <w:lang w:val="da-DK"/>
        </w:rPr>
        <w:t xml:space="preserve">. </w:t>
      </w:r>
      <w:r w:rsidRPr="00961537">
        <w:rPr>
          <w:rFonts w:eastAsia="Times New Roman" w:cs="Times New Roman"/>
          <w:color w:val="0D0D0D" w:themeColor="text1" w:themeTint="F2"/>
          <w:szCs w:val="24"/>
          <w:shd w:val="clear" w:color="auto" w:fill="FFFFFF"/>
          <w:lang w:val="da-DK"/>
        </w:rPr>
        <w:t>Trong số đó có những</w:t>
      </w:r>
      <w:r w:rsidRPr="00961537">
        <w:rPr>
          <w:rFonts w:eastAsia="Times New Roman" w:cs="Times New Roman"/>
          <w:i/>
          <w:color w:val="0D0D0D" w:themeColor="text1" w:themeTint="F2"/>
          <w:szCs w:val="24"/>
          <w:shd w:val="clear" w:color="auto" w:fill="FFFFFF"/>
          <w:lang w:val="da-DK"/>
        </w:rPr>
        <w:t xml:space="preserve"> </w:t>
      </w:r>
      <w:r w:rsidRPr="00961537">
        <w:rPr>
          <w:rFonts w:eastAsia="Times New Roman" w:cs="Times New Roman"/>
          <w:color w:val="0D0D0D" w:themeColor="text1" w:themeTint="F2"/>
          <w:szCs w:val="24"/>
          <w:shd w:val="clear" w:color="auto" w:fill="FFFFFF"/>
          <w:lang w:val="da-DK"/>
        </w:rPr>
        <w:t xml:space="preserve">Giáo trình được thực hiện triển khai theo phương pháp tích hợp, kết hợp giữa lý thuyết và thực hành giúp cho sinh viên dễ nắm bắt, thực hiện đúng quy trình và nhớ được quy trình thực hiện các thao tác chuyên môn nghiệp vụ. </w:t>
      </w:r>
    </w:p>
    <w:p w:rsidR="00082469" w:rsidRPr="00961537" w:rsidRDefault="00082469" w:rsidP="00F228E6">
      <w:pPr>
        <w:spacing w:line="360" w:lineRule="auto"/>
        <w:ind w:firstLine="720"/>
        <w:jc w:val="both"/>
        <w:rPr>
          <w:rFonts w:eastAsia="Times New Roman" w:cs="Times New Roman"/>
          <w:color w:val="0D0D0D" w:themeColor="text1" w:themeTint="F2"/>
          <w:szCs w:val="24"/>
          <w:shd w:val="clear" w:color="auto" w:fill="FFFFFF"/>
          <w:lang w:val="da-DK"/>
        </w:rPr>
      </w:pPr>
      <w:r w:rsidRPr="00961537">
        <w:rPr>
          <w:rFonts w:eastAsia="Times New Roman" w:cs="Times New Roman"/>
          <w:color w:val="0D0D0D" w:themeColor="text1" w:themeTint="F2"/>
          <w:szCs w:val="24"/>
          <w:shd w:val="clear" w:color="auto" w:fill="FFFFFF"/>
          <w:lang w:val="da-DK"/>
        </w:rPr>
        <w:lastRenderedPageBreak/>
        <w:t xml:space="preserve"> Hàng năm, trường đã lấy ý kiến của nhà giáo, sinh viên về nội dung giáo trình cụ thể hóa yêu cầu về nội dung kiến thức, kỹ năng của từng môn học, mô đun trong chương trình đào tạo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2.3.11 -</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Báo cáo kết quả khảo sát ý kiến phản hồi của cán bộ quản lý, giảng viên, giáo viên về hoạt động đào tạo và dịch vụ đào tạo năm học 2020-2021</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2.3.10 -</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Báo cáo kết quả khảo sát ý kiến phản hồi của học sinh, sinh viên về hoạt động đào tạo và dịch vụ đào tạo học 2020-2021</w:t>
      </w:r>
      <w:r w:rsidR="00E30ADB" w:rsidRPr="00961537">
        <w:rPr>
          <w:rFonts w:eastAsia="Times New Roman" w:cs="Times New Roman"/>
          <w:i/>
          <w:color w:val="0D0D0D" w:themeColor="text1" w:themeTint="F2"/>
          <w:szCs w:val="24"/>
          <w:lang w:val="da-DK"/>
        </w:rPr>
        <w:t>]</w:t>
      </w:r>
    </w:p>
    <w:tbl>
      <w:tblPr>
        <w:tblStyle w:val="TableGrid"/>
        <w:tblW w:w="0" w:type="auto"/>
        <w:tblLayout w:type="fixed"/>
        <w:tblLook w:val="04A0" w:firstRow="1" w:lastRow="0" w:firstColumn="1" w:lastColumn="0" w:noHBand="0" w:noVBand="1"/>
      </w:tblPr>
      <w:tblGrid>
        <w:gridCol w:w="3652"/>
        <w:gridCol w:w="851"/>
        <w:gridCol w:w="1275"/>
        <w:gridCol w:w="851"/>
        <w:gridCol w:w="987"/>
        <w:gridCol w:w="836"/>
        <w:gridCol w:w="836"/>
      </w:tblGrid>
      <w:tr w:rsidR="00961537" w:rsidRPr="00961537" w:rsidTr="00F228E6">
        <w:trPr>
          <w:trHeight w:val="560"/>
        </w:trPr>
        <w:tc>
          <w:tcPr>
            <w:tcW w:w="3652" w:type="dxa"/>
            <w:vMerge w:val="restart"/>
            <w:vAlign w:val="center"/>
          </w:tcPr>
          <w:p w:rsidR="00082469" w:rsidRPr="00961537" w:rsidRDefault="00082469" w:rsidP="00586343">
            <w:pPr>
              <w:spacing w:line="360" w:lineRule="auto"/>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851" w:type="dxa"/>
            <w:vMerge w:val="restart"/>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75" w:type="dxa"/>
            <w:vMerge w:val="restart"/>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851" w:type="dxa"/>
            <w:vMerge w:val="restart"/>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659" w:type="dxa"/>
            <w:gridSpan w:val="3"/>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F228E6">
        <w:trPr>
          <w:trHeight w:val="1549"/>
        </w:trPr>
        <w:tc>
          <w:tcPr>
            <w:tcW w:w="3652" w:type="dxa"/>
            <w:vMerge/>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p>
        </w:tc>
        <w:tc>
          <w:tcPr>
            <w:tcW w:w="851" w:type="dxa"/>
            <w:vMerge/>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p>
        </w:tc>
        <w:tc>
          <w:tcPr>
            <w:tcW w:w="1275" w:type="dxa"/>
            <w:vMerge/>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p>
        </w:tc>
        <w:tc>
          <w:tcPr>
            <w:tcW w:w="851" w:type="dxa"/>
            <w:vMerge/>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p>
        </w:tc>
        <w:tc>
          <w:tcPr>
            <w:tcW w:w="987" w:type="dxa"/>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36" w:type="dxa"/>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836" w:type="dxa"/>
            <w:vAlign w:val="center"/>
          </w:tcPr>
          <w:p w:rsidR="00082469" w:rsidRPr="00961537" w:rsidRDefault="00082469" w:rsidP="00586343">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F228E6">
        <w:trPr>
          <w:trHeight w:val="1075"/>
        </w:trPr>
        <w:tc>
          <w:tcPr>
            <w:tcW w:w="3652" w:type="dxa"/>
            <w:vMerge w:val="restart"/>
            <w:vAlign w:val="center"/>
          </w:tcPr>
          <w:p w:rsidR="00082469" w:rsidRPr="00961537" w:rsidRDefault="00082469" w:rsidP="00586343">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Giáo trình đào tạo cụ thể hóa yêu cầu về nội dung kiến thức, kỹ năng của từng mô đun, môn học trong chương trình đào tạo</w:t>
            </w:r>
          </w:p>
        </w:tc>
        <w:tc>
          <w:tcPr>
            <w:tcW w:w="851" w:type="dxa"/>
            <w:vAlign w:val="center"/>
          </w:tcPr>
          <w:p w:rsidR="00082469" w:rsidRPr="00961537" w:rsidRDefault="00082469" w:rsidP="009C683F">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1275" w:type="dxa"/>
            <w:tcMar>
              <w:left w:w="57" w:type="dxa"/>
              <w:right w:w="57" w:type="dxa"/>
            </w:tcMar>
            <w:vAlign w:val="center"/>
          </w:tcPr>
          <w:p w:rsidR="00082469" w:rsidRPr="00961537" w:rsidRDefault="00082469"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2020-2021</w:t>
            </w:r>
          </w:p>
        </w:tc>
        <w:tc>
          <w:tcPr>
            <w:tcW w:w="851" w:type="dxa"/>
            <w:tcMar>
              <w:left w:w="57" w:type="dxa"/>
              <w:right w:w="57" w:type="dxa"/>
            </w:tcMar>
            <w:vAlign w:val="center"/>
          </w:tcPr>
          <w:p w:rsidR="00082469" w:rsidRPr="00961537" w:rsidRDefault="007104A0"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987" w:type="dxa"/>
            <w:tcMar>
              <w:left w:w="57" w:type="dxa"/>
              <w:right w:w="57" w:type="dxa"/>
            </w:tcMar>
            <w:vAlign w:val="center"/>
          </w:tcPr>
          <w:p w:rsidR="00082469" w:rsidRPr="00961537" w:rsidRDefault="007104A0"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0.0</w:t>
            </w:r>
            <w:r w:rsidR="00082469" w:rsidRPr="00961537">
              <w:rPr>
                <w:rFonts w:eastAsia="Times New Roman" w:cs="Times New Roman"/>
                <w:color w:val="0D0D0D" w:themeColor="text1" w:themeTint="F2"/>
                <w:szCs w:val="24"/>
              </w:rPr>
              <w:t>%</w:t>
            </w:r>
          </w:p>
        </w:tc>
        <w:tc>
          <w:tcPr>
            <w:tcW w:w="836" w:type="dxa"/>
            <w:tcMar>
              <w:left w:w="57" w:type="dxa"/>
              <w:right w:w="57" w:type="dxa"/>
            </w:tcMar>
            <w:vAlign w:val="center"/>
          </w:tcPr>
          <w:p w:rsidR="00082469" w:rsidRPr="00961537" w:rsidRDefault="007104A0"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53.2</w:t>
            </w:r>
            <w:r w:rsidR="00082469" w:rsidRPr="00961537">
              <w:rPr>
                <w:rFonts w:eastAsia="Times New Roman" w:cs="Times New Roman"/>
                <w:color w:val="0D0D0D" w:themeColor="text1" w:themeTint="F2"/>
                <w:szCs w:val="24"/>
              </w:rPr>
              <w:t>%</w:t>
            </w:r>
          </w:p>
        </w:tc>
        <w:tc>
          <w:tcPr>
            <w:tcW w:w="836" w:type="dxa"/>
            <w:tcMar>
              <w:left w:w="57" w:type="dxa"/>
              <w:right w:w="57" w:type="dxa"/>
            </w:tcMar>
            <w:vAlign w:val="center"/>
          </w:tcPr>
          <w:p w:rsidR="00082469" w:rsidRPr="00961537" w:rsidRDefault="007104A0"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46.8</w:t>
            </w:r>
            <w:r w:rsidR="00082469" w:rsidRPr="00961537">
              <w:rPr>
                <w:rFonts w:eastAsia="Times New Roman" w:cs="Times New Roman"/>
                <w:color w:val="0D0D0D" w:themeColor="text1" w:themeTint="F2"/>
                <w:szCs w:val="24"/>
              </w:rPr>
              <w:t>%</w:t>
            </w:r>
          </w:p>
        </w:tc>
      </w:tr>
      <w:tr w:rsidR="00961537" w:rsidRPr="00961537" w:rsidTr="00F228E6">
        <w:trPr>
          <w:trHeight w:val="850"/>
        </w:trPr>
        <w:tc>
          <w:tcPr>
            <w:tcW w:w="3652" w:type="dxa"/>
            <w:vMerge/>
          </w:tcPr>
          <w:p w:rsidR="00082469" w:rsidRPr="00961537" w:rsidRDefault="00082469" w:rsidP="009C683F">
            <w:pPr>
              <w:spacing w:after="60" w:line="360" w:lineRule="auto"/>
              <w:jc w:val="both"/>
              <w:rPr>
                <w:rFonts w:eastAsia="Times New Roman" w:cs="Times New Roman"/>
                <w:color w:val="0D0D0D" w:themeColor="text1" w:themeTint="F2"/>
                <w:szCs w:val="24"/>
              </w:rPr>
            </w:pPr>
          </w:p>
        </w:tc>
        <w:tc>
          <w:tcPr>
            <w:tcW w:w="851" w:type="dxa"/>
            <w:vAlign w:val="center"/>
          </w:tcPr>
          <w:p w:rsidR="00082469" w:rsidRPr="00961537" w:rsidRDefault="00082469" w:rsidP="009C683F">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75" w:type="dxa"/>
            <w:tcMar>
              <w:left w:w="57" w:type="dxa"/>
              <w:right w:w="57" w:type="dxa"/>
            </w:tcMar>
            <w:vAlign w:val="center"/>
          </w:tcPr>
          <w:p w:rsidR="00082469" w:rsidRPr="00961537" w:rsidRDefault="00082469"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2020-2021</w:t>
            </w:r>
          </w:p>
        </w:tc>
        <w:tc>
          <w:tcPr>
            <w:tcW w:w="851" w:type="dxa"/>
            <w:tcMar>
              <w:left w:w="57" w:type="dxa"/>
              <w:right w:w="57" w:type="dxa"/>
            </w:tcMar>
            <w:vAlign w:val="center"/>
          </w:tcPr>
          <w:p w:rsidR="00082469" w:rsidRPr="00961537" w:rsidRDefault="007104A0"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158</w:t>
            </w:r>
          </w:p>
        </w:tc>
        <w:tc>
          <w:tcPr>
            <w:tcW w:w="987" w:type="dxa"/>
            <w:tcMar>
              <w:left w:w="57" w:type="dxa"/>
              <w:right w:w="57" w:type="dxa"/>
            </w:tcMar>
            <w:vAlign w:val="center"/>
          </w:tcPr>
          <w:p w:rsidR="00082469" w:rsidRPr="00961537" w:rsidRDefault="00082469"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7104A0" w:rsidRPr="00961537">
              <w:rPr>
                <w:rFonts w:eastAsia="Times New Roman" w:cs="Times New Roman"/>
                <w:color w:val="0D0D0D" w:themeColor="text1" w:themeTint="F2"/>
                <w:szCs w:val="24"/>
              </w:rPr>
              <w:t>9</w:t>
            </w:r>
            <w:r w:rsidRPr="00961537">
              <w:rPr>
                <w:rFonts w:eastAsia="Times New Roman" w:cs="Times New Roman"/>
                <w:color w:val="0D0D0D" w:themeColor="text1" w:themeTint="F2"/>
                <w:szCs w:val="24"/>
              </w:rPr>
              <w:t>%</w:t>
            </w:r>
          </w:p>
        </w:tc>
        <w:tc>
          <w:tcPr>
            <w:tcW w:w="836" w:type="dxa"/>
            <w:tcMar>
              <w:left w:w="57" w:type="dxa"/>
              <w:right w:w="57" w:type="dxa"/>
            </w:tcMar>
            <w:vAlign w:val="center"/>
          </w:tcPr>
          <w:p w:rsidR="00082469" w:rsidRPr="00961537" w:rsidRDefault="007104A0"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61.4</w:t>
            </w:r>
            <w:r w:rsidR="00082469" w:rsidRPr="00961537">
              <w:rPr>
                <w:rFonts w:eastAsia="Times New Roman" w:cs="Times New Roman"/>
                <w:color w:val="0D0D0D" w:themeColor="text1" w:themeTint="F2"/>
                <w:szCs w:val="24"/>
              </w:rPr>
              <w:t>%</w:t>
            </w:r>
          </w:p>
        </w:tc>
        <w:tc>
          <w:tcPr>
            <w:tcW w:w="836" w:type="dxa"/>
            <w:tcMar>
              <w:left w:w="57" w:type="dxa"/>
              <w:right w:w="57" w:type="dxa"/>
            </w:tcMar>
            <w:vAlign w:val="center"/>
          </w:tcPr>
          <w:p w:rsidR="00082469" w:rsidRPr="00961537" w:rsidRDefault="007104A0" w:rsidP="00586343">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36</w:t>
            </w:r>
            <w:r w:rsidR="00082469" w:rsidRPr="00961537">
              <w:rPr>
                <w:rFonts w:eastAsia="Times New Roman" w:cs="Times New Roman"/>
                <w:color w:val="0D0D0D" w:themeColor="text1" w:themeTint="F2"/>
                <w:szCs w:val="24"/>
              </w:rPr>
              <w:t>.7%</w:t>
            </w:r>
          </w:p>
        </w:tc>
      </w:tr>
    </w:tbl>
    <w:p w:rsidR="00082469" w:rsidRPr="00961537" w:rsidRDefault="00082469" w:rsidP="00F228E6">
      <w:pPr>
        <w:spacing w:before="120" w:after="240" w:line="288" w:lineRule="auto"/>
        <w:ind w:firstLine="720"/>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082469" w:rsidRPr="00961537" w:rsidRDefault="0008246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4.13: Giáo trình đào tạo tạo điều kiện đế thực hiện phương pháp dạy học tích cực.</w:t>
      </w:r>
    </w:p>
    <w:p w:rsidR="00082469" w:rsidRPr="00961537" w:rsidRDefault="00082469" w:rsidP="00F228E6">
      <w:pPr>
        <w:spacing w:after="120" w:line="360" w:lineRule="auto"/>
        <w:ind w:firstLine="540"/>
        <w:contextualSpacing/>
        <w:jc w:val="both"/>
        <w:rPr>
          <w:i/>
          <w:color w:val="0D0D0D" w:themeColor="text1" w:themeTint="F2"/>
          <w:szCs w:val="24"/>
          <w:shd w:val="clear" w:color="auto" w:fill="FFFFFF"/>
          <w:lang w:val="da-DK"/>
        </w:rPr>
      </w:pPr>
      <w:r w:rsidRPr="00961537">
        <w:rPr>
          <w:color w:val="0D0D0D" w:themeColor="text1" w:themeTint="F2"/>
          <w:szCs w:val="24"/>
          <w:lang w:val="da-DK"/>
        </w:rPr>
        <w:t xml:space="preserve">Giáo trình các môn học mô đun do trường lựa chọn có đầy đủ nội dung, đề mục, chương, bài phù hơp với các nội dung đã quy định trong CTĐT của môn học, mô đun tương ứng. Các giáo trình do trường lựa chọn đều thể hiện tác giả, Nhà xuất bản, năm xuất bản, có Quyết định in ấn do các cơ quan quản lý Nhà nước có liên quan cấp, và đã nộp lưu chiểu. Điều đó cho thấy các giáo trình trên đã được kiểm duyệt chặt chẽ do đó </w:t>
      </w:r>
      <w:r w:rsidRPr="00961537">
        <w:rPr>
          <w:bCs/>
          <w:iCs/>
          <w:color w:val="0D0D0D" w:themeColor="text1" w:themeTint="F2"/>
          <w:szCs w:val="24"/>
          <w:lang w:val="da-DK"/>
        </w:rPr>
        <w:t>giáo trình cụ thể hóa yêu cầu về nội dung kiến thức, kỹ năng của từng mô-đun, môn học trong chương trình đào tạo; nội dung giáo trình phù hợp để thực hiện phương pháp dạy học tích cực</w:t>
      </w:r>
      <w:r w:rsidRPr="00961537">
        <w:rPr>
          <w:color w:val="0D0D0D" w:themeColor="text1" w:themeTint="F2"/>
          <w:szCs w:val="24"/>
          <w:shd w:val="clear" w:color="auto" w:fill="FFFFFF"/>
          <w:lang w:val="da-DK"/>
        </w:rPr>
        <w:t xml:space="preserve"> </w:t>
      </w:r>
      <w:r w:rsidR="00A04706" w:rsidRPr="00961537">
        <w:rPr>
          <w:i/>
          <w:color w:val="0D0D0D" w:themeColor="text1" w:themeTint="F2"/>
          <w:szCs w:val="24"/>
          <w:shd w:val="clear" w:color="auto" w:fill="FFFFFF"/>
          <w:lang w:val="da-DK"/>
        </w:rPr>
        <w:t>[</w:t>
      </w:r>
      <w:r w:rsidRPr="00961537">
        <w:rPr>
          <w:i/>
          <w:color w:val="0D0D0D" w:themeColor="text1" w:themeTint="F2"/>
          <w:szCs w:val="24"/>
          <w:shd w:val="clear" w:color="auto" w:fill="FFFFFF"/>
          <w:lang w:val="da-DK"/>
        </w:rPr>
        <w:t>4.13.01 - Bản in các giáo trình các mô-đun, môn học của nghề TC, CĐ năm 2017, 2019</w:t>
      </w:r>
      <w:r w:rsidR="00E30ADB" w:rsidRPr="00961537">
        <w:rPr>
          <w:i/>
          <w:color w:val="0D0D0D" w:themeColor="text1" w:themeTint="F2"/>
          <w:szCs w:val="24"/>
          <w:shd w:val="clear" w:color="auto" w:fill="FFFFFF"/>
          <w:lang w:val="da-DK"/>
        </w:rPr>
        <w:t>]</w:t>
      </w:r>
      <w:r w:rsidRPr="00961537">
        <w:rPr>
          <w:i/>
          <w:color w:val="0D0D0D" w:themeColor="text1" w:themeTint="F2"/>
          <w:szCs w:val="24"/>
          <w:shd w:val="clear" w:color="auto" w:fill="FFFFFF"/>
          <w:lang w:val="da-DK"/>
        </w:rPr>
        <w:t>.</w:t>
      </w:r>
    </w:p>
    <w:p w:rsidR="00082469" w:rsidRPr="00961537" w:rsidRDefault="00082469" w:rsidP="00F228E6">
      <w:pPr>
        <w:spacing w:line="360" w:lineRule="auto"/>
        <w:ind w:firstLine="720"/>
        <w:jc w:val="both"/>
        <w:rPr>
          <w:rFonts w:eastAsia="Times New Roman" w:cs="Times New Roman"/>
          <w:color w:val="0D0D0D" w:themeColor="text1" w:themeTint="F2"/>
          <w:szCs w:val="24"/>
          <w:shd w:val="clear" w:color="auto" w:fill="FFFFFF"/>
          <w:lang w:val="da-DK"/>
        </w:rPr>
      </w:pPr>
      <w:r w:rsidRPr="00961537">
        <w:rPr>
          <w:color w:val="0D0D0D" w:themeColor="text1" w:themeTint="F2"/>
          <w:szCs w:val="24"/>
          <w:shd w:val="clear" w:color="auto" w:fill="FFFFFF"/>
          <w:lang w:val="da-DK"/>
        </w:rPr>
        <w:t>Hàng năm, trường đã lấy ý kiến của HS</w:t>
      </w:r>
      <w:r w:rsidR="00E02C79" w:rsidRPr="00961537">
        <w:rPr>
          <w:color w:val="0D0D0D" w:themeColor="text1" w:themeTint="F2"/>
          <w:szCs w:val="24"/>
          <w:shd w:val="clear" w:color="auto" w:fill="FFFFFF"/>
          <w:lang w:val="da-DK"/>
        </w:rPr>
        <w:t>SV</w:t>
      </w:r>
      <w:r w:rsidRPr="00961537">
        <w:rPr>
          <w:color w:val="0D0D0D" w:themeColor="text1" w:themeTint="F2"/>
          <w:szCs w:val="24"/>
          <w:shd w:val="clear" w:color="auto" w:fill="FFFFFF"/>
          <w:lang w:val="da-DK"/>
        </w:rPr>
        <w:t xml:space="preserve"> về </w:t>
      </w:r>
      <w:r w:rsidRPr="00961537">
        <w:rPr>
          <w:bCs/>
          <w:iCs/>
          <w:color w:val="0D0D0D" w:themeColor="text1" w:themeTint="F2"/>
          <w:szCs w:val="24"/>
          <w:lang w:val="da-DK"/>
        </w:rPr>
        <w:t>giáo trình phù hợp để thực hiện phương pháp dạy học tích cực</w:t>
      </w:r>
      <w:r w:rsidRPr="00961537">
        <w:rPr>
          <w:color w:val="0D0D0D" w:themeColor="text1" w:themeTint="F2"/>
          <w:szCs w:val="24"/>
          <w:shd w:val="clear" w:color="auto" w:fill="FFFFFF"/>
          <w:lang w:val="da-DK"/>
        </w:rPr>
        <w:t>, kết quả khảo sát cho thấy:</w:t>
      </w:r>
      <w:r w:rsidRPr="00961537">
        <w:rPr>
          <w:rFonts w:eastAsia="Times New Roman" w:cs="Times New Roman"/>
          <w:i/>
          <w:color w:val="0D0D0D" w:themeColor="text1" w:themeTint="F2"/>
          <w:szCs w:val="24"/>
          <w:lang w:val="da-DK"/>
        </w:rPr>
        <w:t xml:space="preserve"> </w:t>
      </w:r>
      <w:r w:rsidR="00A04706"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2.3.10 -</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Báo cáo kết quả khảo sát ý kiến phản hồi của học sinh, sinh viên về hoạt động đào tạo và dịch vụ đào tạo học </w:t>
      </w:r>
      <w:r w:rsidR="007104A0"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tbl>
      <w:tblPr>
        <w:tblStyle w:val="TableGrid"/>
        <w:tblW w:w="0" w:type="auto"/>
        <w:tblLook w:val="04A0" w:firstRow="1" w:lastRow="0" w:firstColumn="1" w:lastColumn="0" w:noHBand="0" w:noVBand="1"/>
      </w:tblPr>
      <w:tblGrid>
        <w:gridCol w:w="3085"/>
        <w:gridCol w:w="1276"/>
        <w:gridCol w:w="1276"/>
        <w:gridCol w:w="937"/>
        <w:gridCol w:w="910"/>
        <w:gridCol w:w="849"/>
        <w:gridCol w:w="955"/>
      </w:tblGrid>
      <w:tr w:rsidR="00961537" w:rsidRPr="00961537" w:rsidTr="001F14FC">
        <w:trPr>
          <w:trHeight w:val="480"/>
        </w:trPr>
        <w:tc>
          <w:tcPr>
            <w:tcW w:w="3085" w:type="dxa"/>
            <w:vMerge w:val="restart"/>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lastRenderedPageBreak/>
              <w:t>Nội dung lấy ý kiến</w:t>
            </w:r>
          </w:p>
        </w:tc>
        <w:tc>
          <w:tcPr>
            <w:tcW w:w="1276" w:type="dxa"/>
            <w:vMerge w:val="restart"/>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76" w:type="dxa"/>
            <w:vMerge w:val="restart"/>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082469" w:rsidRPr="00961537" w:rsidRDefault="00082469" w:rsidP="001F14FC">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1F14FC">
        <w:trPr>
          <w:trHeight w:val="480"/>
        </w:trPr>
        <w:tc>
          <w:tcPr>
            <w:tcW w:w="3085" w:type="dxa"/>
            <w:vMerge/>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p>
        </w:tc>
        <w:tc>
          <w:tcPr>
            <w:tcW w:w="1276" w:type="dxa"/>
            <w:vMerge/>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p>
        </w:tc>
        <w:tc>
          <w:tcPr>
            <w:tcW w:w="1276" w:type="dxa"/>
            <w:vMerge/>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p>
        </w:tc>
        <w:tc>
          <w:tcPr>
            <w:tcW w:w="937" w:type="dxa"/>
            <w:vMerge/>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p>
        </w:tc>
        <w:tc>
          <w:tcPr>
            <w:tcW w:w="910" w:type="dxa"/>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082469" w:rsidRPr="00961537" w:rsidRDefault="00082469" w:rsidP="009C683F">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7104A0" w:rsidRPr="00961537" w:rsidTr="001F14FC">
        <w:trPr>
          <w:trHeight w:val="1520"/>
        </w:trPr>
        <w:tc>
          <w:tcPr>
            <w:tcW w:w="3085" w:type="dxa"/>
            <w:vAlign w:val="center"/>
          </w:tcPr>
          <w:p w:rsidR="007104A0" w:rsidRPr="00961537" w:rsidRDefault="007104A0" w:rsidP="001F14FC">
            <w:pPr>
              <w:pStyle w:val="Heading6"/>
              <w:spacing w:line="360" w:lineRule="auto"/>
              <w:jc w:val="both"/>
              <w:outlineLvl w:val="5"/>
              <w:rPr>
                <w:rFonts w:ascii="Times New Roman" w:hAnsi="Times New Roman" w:cs="Times New Roman"/>
                <w:i w:val="0"/>
                <w:color w:val="0D0D0D" w:themeColor="text1" w:themeTint="F2"/>
                <w:szCs w:val="24"/>
                <w:lang w:val="da-DK"/>
              </w:rPr>
            </w:pPr>
            <w:r w:rsidRPr="00961537">
              <w:rPr>
                <w:rFonts w:ascii="Times New Roman" w:hAnsi="Times New Roman" w:cs="Times New Roman"/>
                <w:i w:val="0"/>
                <w:color w:val="0D0D0D" w:themeColor="text1" w:themeTint="F2"/>
                <w:szCs w:val="24"/>
                <w:lang w:val="da-DK"/>
              </w:rPr>
              <w:t>Giáo trình đào tạo tạo điều kiện đế thực hiện phương pháp dạy học tích cực.</w:t>
            </w:r>
          </w:p>
        </w:tc>
        <w:tc>
          <w:tcPr>
            <w:tcW w:w="1276" w:type="dxa"/>
            <w:vAlign w:val="center"/>
          </w:tcPr>
          <w:p w:rsidR="007104A0" w:rsidRPr="00961537" w:rsidRDefault="007104A0" w:rsidP="009C683F">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76" w:type="dxa"/>
            <w:vAlign w:val="center"/>
          </w:tcPr>
          <w:p w:rsidR="007104A0" w:rsidRPr="00961537" w:rsidRDefault="007104A0" w:rsidP="009C683F">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937" w:type="dxa"/>
            <w:vAlign w:val="center"/>
          </w:tcPr>
          <w:p w:rsidR="007104A0" w:rsidRPr="00961537" w:rsidRDefault="007104A0" w:rsidP="009C683F">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158</w:t>
            </w:r>
          </w:p>
        </w:tc>
        <w:tc>
          <w:tcPr>
            <w:tcW w:w="910" w:type="dxa"/>
            <w:vAlign w:val="center"/>
          </w:tcPr>
          <w:p w:rsidR="007104A0" w:rsidRPr="00961537" w:rsidRDefault="007104A0" w:rsidP="009C683F">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1.9%</w:t>
            </w:r>
          </w:p>
        </w:tc>
        <w:tc>
          <w:tcPr>
            <w:tcW w:w="849" w:type="dxa"/>
            <w:vAlign w:val="center"/>
          </w:tcPr>
          <w:p w:rsidR="007104A0" w:rsidRPr="00961537" w:rsidRDefault="007104A0" w:rsidP="009C683F">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62.0%</w:t>
            </w:r>
          </w:p>
        </w:tc>
        <w:tc>
          <w:tcPr>
            <w:tcW w:w="955" w:type="dxa"/>
            <w:vAlign w:val="center"/>
          </w:tcPr>
          <w:p w:rsidR="007104A0" w:rsidRPr="00961537" w:rsidRDefault="007104A0" w:rsidP="009C683F">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36.1%</w:t>
            </w:r>
          </w:p>
        </w:tc>
      </w:tr>
    </w:tbl>
    <w:p w:rsidR="00082469" w:rsidRPr="00961537" w:rsidRDefault="00082469" w:rsidP="00E02C79">
      <w:pPr>
        <w:spacing w:after="120" w:line="312" w:lineRule="auto"/>
        <w:contextualSpacing/>
        <w:jc w:val="both"/>
        <w:rPr>
          <w:i/>
          <w:color w:val="0D0D0D" w:themeColor="text1" w:themeTint="F2"/>
          <w:szCs w:val="24"/>
          <w:shd w:val="clear" w:color="auto" w:fill="FFFFFF"/>
        </w:rPr>
      </w:pPr>
    </w:p>
    <w:p w:rsidR="00082469" w:rsidRPr="00961537" w:rsidRDefault="00082469" w:rsidP="00082469">
      <w:pPr>
        <w:ind w:firstLine="720"/>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082469" w:rsidRPr="00961537" w:rsidRDefault="0008246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4.14: Hằng năm, trường thực hiện việc lấy ý kiến của nhà giáo, cán bộ quản lý, cán bộ khoa học kỹ thuật của đơn vị sử dụng lao động, người tốt nghiệp về mức độ phù hợp của giáo trình đào tạo; thực hiện theo quy định đặc thù của ngành nếu có.</w:t>
      </w:r>
    </w:p>
    <w:p w:rsidR="00082469" w:rsidRPr="00961537" w:rsidRDefault="00082469" w:rsidP="00082469">
      <w:pPr>
        <w:spacing w:after="0" w:line="360" w:lineRule="auto"/>
        <w:jc w:val="both"/>
        <w:rPr>
          <w:color w:val="0D0D0D" w:themeColor="text1" w:themeTint="F2"/>
        </w:rPr>
      </w:pPr>
      <w:r w:rsidRPr="00961537">
        <w:rPr>
          <w:rFonts w:cs="Times New Roman"/>
          <w:color w:val="0D0D0D" w:themeColor="text1" w:themeTint="F2"/>
          <w:szCs w:val="24"/>
        </w:rPr>
        <w:tab/>
      </w:r>
      <w:r w:rsidRPr="00961537">
        <w:rPr>
          <w:color w:val="0D0D0D" w:themeColor="text1" w:themeTint="F2"/>
        </w:rPr>
        <w:t>Trường đã xây dựng kế hoạch khảo sát lấy ý kiến sinh viên, học sinh tốt nghiệp về chất lượng đào tạo của Nhà trường và được triển khai bằng hình thức điều tra qua phát phiếu khảo sát trực tiếp đến từng cựu HS-SV về tình hình việc làm và thu nhập. Bên cạnh việc xây dựng kế hoạch và triển khai hoạt động đánh giá chất lượng đào tạo đối với người học sau khi ra trường, Nhà trường còn tiến hành khảo sát ý kiến phản hồi trực tiếp của các nhà sử dụng lao động, các cơ quan, doanh nghiệp nơi tiếp nhận các HSSV thực tập, kiến tập.</w:t>
      </w:r>
    </w:p>
    <w:p w:rsidR="00082469" w:rsidRPr="00961537" w:rsidRDefault="00082469" w:rsidP="00082469">
      <w:pPr>
        <w:spacing w:after="0" w:line="360" w:lineRule="auto"/>
        <w:jc w:val="both"/>
        <w:rPr>
          <w:rFonts w:cs="Times New Roman"/>
          <w:i/>
          <w:color w:val="0D0D0D" w:themeColor="text1" w:themeTint="F2"/>
          <w:szCs w:val="24"/>
          <w:lang w:val="nl-NL"/>
        </w:rPr>
      </w:pPr>
      <w:r w:rsidRPr="00961537">
        <w:rPr>
          <w:color w:val="0D0D0D" w:themeColor="text1" w:themeTint="F2"/>
        </w:rPr>
        <w:tab/>
        <w:t xml:space="preserve">Hằng năm, Phòng Kiểm định-Khoa học &amp; hợp tác quốc tế tiến hành khảo sát ý kiến của HSSV, giáo viên, cán bộ quản lý về hoạt động đào tạo của Nhà trường, trong đó có mục về chương trình, giáo trình và được triển khai bằng hình thức phát phiếu trực tiếp đến đối tượng cần khảo sát. </w:t>
      </w:r>
      <w:r w:rsidR="00A04706" w:rsidRPr="00961537">
        <w:rPr>
          <w:i/>
          <w:color w:val="0D0D0D" w:themeColor="text1" w:themeTint="F2"/>
        </w:rPr>
        <w:t>[</w:t>
      </w:r>
      <w:r w:rsidRPr="00961537">
        <w:rPr>
          <w:rFonts w:cs="Times New Roman"/>
          <w:i/>
          <w:color w:val="0D0D0D" w:themeColor="text1" w:themeTint="F2"/>
          <w:szCs w:val="24"/>
          <w:lang w:val="pt-BR"/>
        </w:rPr>
        <w:t xml:space="preserve">4.14.01- Kế hoạch Khảo sát ý kiến phản hồi của cán bộ quản lý, giảng viên, giáo viên và nhân viên về các hoạt động phục vụ đào tạo năm học </w:t>
      </w:r>
      <w:r w:rsidR="00E02C79" w:rsidRPr="00961537">
        <w:rPr>
          <w:rFonts w:eastAsia="Times New Roman" w:cs="Times New Roman"/>
          <w:color w:val="0D0D0D" w:themeColor="text1" w:themeTint="F2"/>
          <w:szCs w:val="24"/>
        </w:rPr>
        <w:t>2021-2022</w:t>
      </w:r>
      <w:r w:rsidRPr="00961537">
        <w:rPr>
          <w:rFonts w:cs="Times New Roman"/>
          <w:i/>
          <w:color w:val="0D0D0D" w:themeColor="text1" w:themeTint="F2"/>
          <w:szCs w:val="24"/>
          <w:lang w:val="pt-BR"/>
        </w:rPr>
        <w:t xml:space="preserve">; 4.14.02- Phiếu khảo sát ý kiến phản hồi của cán bộ quản lý, giảng viên, giáo viên và nhân viên về các hoạt động phục vụ đào tạo năm học </w:t>
      </w:r>
      <w:r w:rsidR="00E02C79" w:rsidRPr="00961537">
        <w:rPr>
          <w:rFonts w:eastAsia="Times New Roman" w:cs="Times New Roman"/>
          <w:color w:val="0D0D0D" w:themeColor="text1" w:themeTint="F2"/>
          <w:szCs w:val="24"/>
        </w:rPr>
        <w:t>2021-2022</w:t>
      </w:r>
      <w:r w:rsidRPr="00961537">
        <w:rPr>
          <w:rFonts w:cs="Times New Roman"/>
          <w:i/>
          <w:color w:val="0D0D0D" w:themeColor="text1" w:themeTint="F2"/>
          <w:szCs w:val="24"/>
          <w:lang w:val="pt-BR"/>
        </w:rPr>
        <w:t xml:space="preserve">; 2.3.11-Báo cáo kết quả khảo sát ý kiến phản hồi của cán bộ quản lý, giảng viên, giáo viên và nhân viên về các hoạt động phục vụ đào tạo năm học </w:t>
      </w:r>
      <w:r w:rsidR="00E02C79" w:rsidRPr="00961537">
        <w:rPr>
          <w:rFonts w:eastAsia="Times New Roman" w:cs="Times New Roman"/>
          <w:color w:val="0D0D0D" w:themeColor="text1" w:themeTint="F2"/>
          <w:szCs w:val="24"/>
        </w:rPr>
        <w:t>2021-2022</w:t>
      </w:r>
      <w:r w:rsidRPr="00961537">
        <w:rPr>
          <w:rFonts w:cs="Times New Roman"/>
          <w:i/>
          <w:color w:val="0D0D0D" w:themeColor="text1" w:themeTint="F2"/>
          <w:szCs w:val="24"/>
          <w:lang w:val="pt-BR"/>
        </w:rPr>
        <w:t>; 4.14.03-</w:t>
      </w:r>
      <w:r w:rsidRPr="00961537">
        <w:rPr>
          <w:rFonts w:cs="Times New Roman"/>
          <w:i/>
          <w:color w:val="0D0D0D" w:themeColor="text1" w:themeTint="F2"/>
          <w:szCs w:val="24"/>
          <w:lang w:val="nl-NL"/>
        </w:rPr>
        <w:t xml:space="preserve"> Các Kế hoạch khảo sát ý kiến phản </w:t>
      </w:r>
      <w:r w:rsidR="00E02C79" w:rsidRPr="00961537">
        <w:rPr>
          <w:rFonts w:cs="Times New Roman"/>
          <w:i/>
          <w:color w:val="0D0D0D" w:themeColor="text1" w:themeTint="F2"/>
          <w:szCs w:val="24"/>
          <w:lang w:val="nl-NL"/>
        </w:rPr>
        <w:t>hồi</w:t>
      </w:r>
      <w:r w:rsidRPr="00961537">
        <w:rPr>
          <w:rFonts w:cs="Times New Roman"/>
          <w:i/>
          <w:color w:val="0D0D0D" w:themeColor="text1" w:themeTint="F2"/>
          <w:szCs w:val="24"/>
          <w:lang w:val="nl-NL"/>
        </w:rPr>
        <w:t xml:space="preserve"> của học sinh, sinh viên về chất lượng, hiệu quả của các hình thức, phương thức đào tạo, chất lượng dịch vụ và các chính sách liên quan đối với người học, năm học </w:t>
      </w:r>
      <w:r w:rsidR="00E02C79" w:rsidRPr="00961537">
        <w:rPr>
          <w:rFonts w:eastAsia="Times New Roman" w:cs="Times New Roman"/>
          <w:color w:val="0D0D0D" w:themeColor="text1" w:themeTint="F2"/>
          <w:szCs w:val="24"/>
        </w:rPr>
        <w:t>2021-2022</w:t>
      </w:r>
      <w:r w:rsidRPr="00961537">
        <w:rPr>
          <w:rFonts w:cs="Times New Roman"/>
          <w:i/>
          <w:color w:val="0D0D0D" w:themeColor="text1" w:themeTint="F2"/>
          <w:szCs w:val="24"/>
          <w:lang w:val="nl-NL"/>
        </w:rPr>
        <w:t xml:space="preserve">; 4.14.04-Phiếu khảo sát ý kiến phản hổi của học sinh, sinh viên về chất lượng, hiệu quả của các hình thức, phương thức đào tạo, chất lượng dịch vụ và các chính </w:t>
      </w:r>
      <w:r w:rsidRPr="00961537">
        <w:rPr>
          <w:rFonts w:cs="Times New Roman"/>
          <w:i/>
          <w:color w:val="0D0D0D" w:themeColor="text1" w:themeTint="F2"/>
          <w:szCs w:val="24"/>
          <w:lang w:val="nl-NL"/>
        </w:rPr>
        <w:lastRenderedPageBreak/>
        <w:t xml:space="preserve">sách liên quan đối với người học, năm học </w:t>
      </w:r>
      <w:r w:rsidR="00E02C79" w:rsidRPr="00961537">
        <w:rPr>
          <w:rFonts w:eastAsia="Times New Roman" w:cs="Times New Roman"/>
          <w:color w:val="0D0D0D" w:themeColor="text1" w:themeTint="F2"/>
          <w:szCs w:val="24"/>
        </w:rPr>
        <w:t>2021-2022</w:t>
      </w:r>
      <w:r w:rsidRPr="00961537">
        <w:rPr>
          <w:rFonts w:cs="Times New Roman"/>
          <w:i/>
          <w:color w:val="0D0D0D" w:themeColor="text1" w:themeTint="F2"/>
          <w:szCs w:val="24"/>
          <w:lang w:val="nl-NL"/>
        </w:rPr>
        <w:t xml:space="preserve">; 2.3.10-Báo cáo kết quả khảo sát ý kiến phản hổi của học sinh, sinh viên về chất lượng, hiệu quả của các hình thức, phương thức đào tạo, chất lượng dịch vụ và các chính sách liên quan đối với người học, năm học </w:t>
      </w:r>
      <w:r w:rsidR="00E02C79" w:rsidRPr="00961537">
        <w:rPr>
          <w:rFonts w:eastAsia="Times New Roman" w:cs="Times New Roman"/>
          <w:color w:val="0D0D0D" w:themeColor="text1" w:themeTint="F2"/>
          <w:szCs w:val="24"/>
        </w:rPr>
        <w:t>2021-2022</w:t>
      </w:r>
      <w:r w:rsidR="00E30ADB" w:rsidRPr="00961537">
        <w:rPr>
          <w:rFonts w:cs="Times New Roman"/>
          <w:i/>
          <w:color w:val="0D0D0D" w:themeColor="text1" w:themeTint="F2"/>
          <w:szCs w:val="24"/>
          <w:lang w:val="nl-NL"/>
        </w:rPr>
        <w:t>]</w:t>
      </w:r>
    </w:p>
    <w:p w:rsidR="00082469" w:rsidRPr="00961537" w:rsidRDefault="00082469" w:rsidP="00082469">
      <w:pPr>
        <w:spacing w:after="0" w:line="360" w:lineRule="auto"/>
        <w:ind w:firstLine="567"/>
        <w:jc w:val="both"/>
        <w:rPr>
          <w:i/>
          <w:color w:val="0D0D0D" w:themeColor="text1" w:themeTint="F2"/>
          <w:szCs w:val="24"/>
          <w:lang w:val="nl-NL"/>
        </w:rPr>
      </w:pPr>
      <w:r w:rsidRPr="00961537">
        <w:rPr>
          <w:rFonts w:cs="Times New Roman"/>
          <w:i/>
          <w:color w:val="0D0D0D" w:themeColor="text1" w:themeTint="F2"/>
          <w:szCs w:val="24"/>
          <w:lang w:val="nl-NL"/>
        </w:rPr>
        <w:tab/>
      </w:r>
      <w:r w:rsidRPr="00961537">
        <w:rPr>
          <w:rFonts w:cs="Times New Roman"/>
          <w:color w:val="0D0D0D" w:themeColor="text1" w:themeTint="F2"/>
          <w:szCs w:val="24"/>
          <w:lang w:val="nl-NL"/>
        </w:rPr>
        <w:t xml:space="preserve">Hằng năm, phòng CTSV đã tiến hành xây dựng và thực hiện kế hoạch, thiết kế phiếu khảo sát ý kiến </w:t>
      </w:r>
      <w:r w:rsidRPr="00961537">
        <w:rPr>
          <w:color w:val="0D0D0D" w:themeColor="text1" w:themeTint="F2"/>
          <w:szCs w:val="24"/>
          <w:lang w:val="nl-NL"/>
        </w:rPr>
        <w:t>phản hồi từ các doanh nghiệp, các đơn vị sản xuất về mức độ đáp ứng của HSSV tốt nghiệp đang làm tại doanh nghiệp, đơn vị sản xuất và sự phù hợp của chương trình, giáo trình đào tạo Nhà trường đối với thực tiễn sản xuất, kinh doanh, dịch vụ</w:t>
      </w:r>
      <w:r w:rsidRPr="00961537">
        <w:rPr>
          <w:color w:val="0D0D0D" w:themeColor="text1" w:themeTint="F2"/>
          <w:sz w:val="26"/>
          <w:szCs w:val="26"/>
          <w:lang w:val="nl-NL"/>
        </w:rPr>
        <w:t xml:space="preserve"> </w:t>
      </w:r>
      <w:r w:rsidRPr="00961537">
        <w:rPr>
          <w:color w:val="0D0D0D" w:themeColor="text1" w:themeTint="F2"/>
          <w:szCs w:val="24"/>
          <w:lang w:val="nl-NL"/>
        </w:rPr>
        <w:t>[</w:t>
      </w:r>
      <w:r w:rsidRPr="00961537">
        <w:rPr>
          <w:i/>
          <w:color w:val="0D0D0D" w:themeColor="text1" w:themeTint="F2"/>
          <w:szCs w:val="24"/>
          <w:lang w:val="nl-NL"/>
        </w:rPr>
        <w:t>1.2.01: Kế hoạch số 3</w:t>
      </w:r>
      <w:r w:rsidR="00E02C79" w:rsidRPr="00961537">
        <w:rPr>
          <w:i/>
          <w:color w:val="0D0D0D" w:themeColor="text1" w:themeTint="F2"/>
          <w:szCs w:val="24"/>
          <w:lang w:val="nl-NL"/>
        </w:rPr>
        <w:t>68</w:t>
      </w:r>
      <w:r w:rsidRPr="00961537">
        <w:rPr>
          <w:i/>
          <w:color w:val="0D0D0D" w:themeColor="text1" w:themeTint="F2"/>
          <w:szCs w:val="24"/>
          <w:lang w:val="nl-NL"/>
        </w:rPr>
        <w:t>/KH-CĐNLĐB-</w:t>
      </w:r>
      <w:r w:rsidR="00E02C79" w:rsidRPr="00961537">
        <w:rPr>
          <w:i/>
          <w:color w:val="0D0D0D" w:themeColor="text1" w:themeTint="F2"/>
          <w:szCs w:val="24"/>
          <w:lang w:val="nl-NL"/>
        </w:rPr>
        <w:t>CTSV</w:t>
      </w:r>
      <w:r w:rsidRPr="00961537">
        <w:rPr>
          <w:i/>
          <w:color w:val="0D0D0D" w:themeColor="text1" w:themeTint="F2"/>
          <w:szCs w:val="24"/>
          <w:lang w:val="nl-NL"/>
        </w:rPr>
        <w:t xml:space="preserve"> ngày </w:t>
      </w:r>
      <w:r w:rsidR="004D4034" w:rsidRPr="00961537">
        <w:rPr>
          <w:i/>
          <w:color w:val="0D0D0D" w:themeColor="text1" w:themeTint="F2"/>
          <w:szCs w:val="24"/>
          <w:lang w:val="nl-NL"/>
        </w:rPr>
        <w:t>1</w:t>
      </w:r>
      <w:r w:rsidRPr="00961537">
        <w:rPr>
          <w:i/>
          <w:color w:val="0D0D0D" w:themeColor="text1" w:themeTint="F2"/>
          <w:szCs w:val="24"/>
          <w:lang w:val="nl-NL"/>
        </w:rPr>
        <w:t>/0</w:t>
      </w:r>
      <w:r w:rsidR="004D4034" w:rsidRPr="00961537">
        <w:rPr>
          <w:i/>
          <w:color w:val="0D0D0D" w:themeColor="text1" w:themeTint="F2"/>
          <w:szCs w:val="24"/>
          <w:lang w:val="nl-NL"/>
        </w:rPr>
        <w:t>7</w:t>
      </w:r>
      <w:r w:rsidRPr="00961537">
        <w:rPr>
          <w:i/>
          <w:color w:val="0D0D0D" w:themeColor="text1" w:themeTint="F2"/>
          <w:szCs w:val="24"/>
          <w:lang w:val="nl-NL"/>
        </w:rPr>
        <w:t>/202</w:t>
      </w:r>
      <w:r w:rsidR="004D4034" w:rsidRPr="00961537">
        <w:rPr>
          <w:i/>
          <w:color w:val="0D0D0D" w:themeColor="text1" w:themeTint="F2"/>
          <w:szCs w:val="24"/>
          <w:lang w:val="nl-NL"/>
        </w:rPr>
        <w:t>2</w:t>
      </w:r>
      <w:r w:rsidRPr="00961537">
        <w:rPr>
          <w:i/>
          <w:color w:val="0D0D0D" w:themeColor="text1" w:themeTint="F2"/>
          <w:szCs w:val="24"/>
          <w:lang w:val="nl-NL"/>
        </w:rPr>
        <w:t xml:space="preserve"> về khảo sát mức độ đáp ứng của cựu HSSV nhà trường đang làm việc tại các doanh nghiệp và sự phù hợp của chương trình đào tạo với thực tiễn sản xuất, kinh doanh, dịch vụ năm </w:t>
      </w:r>
      <w:r w:rsidR="004D4034" w:rsidRPr="00961537">
        <w:rPr>
          <w:rFonts w:eastAsia="Times New Roman" w:cs="Times New Roman"/>
          <w:color w:val="0D0D0D" w:themeColor="text1" w:themeTint="F2"/>
          <w:szCs w:val="24"/>
          <w:lang w:val="nl-NL"/>
        </w:rPr>
        <w:t>2021-2022</w:t>
      </w:r>
      <w:r w:rsidRPr="00961537">
        <w:rPr>
          <w:color w:val="0D0D0D" w:themeColor="text1" w:themeTint="F2"/>
          <w:szCs w:val="24"/>
          <w:lang w:val="nl-NL"/>
        </w:rPr>
        <w:t xml:space="preserve">] [1.2.02: </w:t>
      </w:r>
      <w:r w:rsidRPr="00961537">
        <w:rPr>
          <w:i/>
          <w:color w:val="0D0D0D" w:themeColor="text1" w:themeTint="F2"/>
          <w:szCs w:val="24"/>
          <w:lang w:val="nl-NL"/>
        </w:rPr>
        <w:t xml:space="preserve">Phiếu khảo sát khảo sát mức độ đáp ứng của cựu HSSV nhà trường đang làm việc tại các doanh nghiệp và sự phù hợp của chương trình đào tạo với thực tiễn sản xuất, kinh doanh, dịch vụ năm </w:t>
      </w:r>
      <w:r w:rsidR="004D4034" w:rsidRPr="00961537">
        <w:rPr>
          <w:rFonts w:eastAsia="Times New Roman" w:cs="Times New Roman"/>
          <w:color w:val="0D0D0D" w:themeColor="text1" w:themeTint="F2"/>
          <w:szCs w:val="24"/>
          <w:lang w:val="nl-NL"/>
        </w:rPr>
        <w:t>2021-2022</w:t>
      </w:r>
      <w:r w:rsidRPr="00961537">
        <w:rPr>
          <w:color w:val="0D0D0D" w:themeColor="text1" w:themeTint="F2"/>
          <w:szCs w:val="24"/>
          <w:lang w:val="nl-NL"/>
        </w:rPr>
        <w:t xml:space="preserve">] [1.2.03: </w:t>
      </w:r>
      <w:r w:rsidRPr="00961537">
        <w:rPr>
          <w:i/>
          <w:color w:val="0D0D0D" w:themeColor="text1" w:themeTint="F2"/>
          <w:szCs w:val="24"/>
          <w:lang w:val="nl-NL"/>
        </w:rPr>
        <w:t>Báo cáo kết quả khảo sát</w:t>
      </w:r>
      <w:r w:rsidRPr="00961537">
        <w:rPr>
          <w:color w:val="0D0D0D" w:themeColor="text1" w:themeTint="F2"/>
          <w:szCs w:val="24"/>
          <w:lang w:val="nl-NL"/>
        </w:rPr>
        <w:t xml:space="preserve"> </w:t>
      </w:r>
      <w:r w:rsidRPr="00961537">
        <w:rPr>
          <w:i/>
          <w:color w:val="0D0D0D" w:themeColor="text1" w:themeTint="F2"/>
          <w:szCs w:val="24"/>
          <w:lang w:val="nl-NL"/>
        </w:rPr>
        <w:t xml:space="preserve">khảo sát mức độ đáp ứng của cựu HSSV nhà trường đang làm việc tại các doanh nghiệp và sự phù hợp của chương trình đào tạo với thực tiễn sản xuất, kinh doanh, dịch vụ năm </w:t>
      </w:r>
      <w:r w:rsidR="004D4034" w:rsidRPr="00961537">
        <w:rPr>
          <w:rFonts w:eastAsia="Times New Roman" w:cs="Times New Roman"/>
          <w:color w:val="0D0D0D" w:themeColor="text1" w:themeTint="F2"/>
          <w:szCs w:val="24"/>
          <w:lang w:val="nl-NL"/>
        </w:rPr>
        <w:t>2021-2022</w:t>
      </w:r>
      <w:r w:rsidRPr="00961537">
        <w:rPr>
          <w:i/>
          <w:color w:val="0D0D0D" w:themeColor="text1" w:themeTint="F2"/>
          <w:szCs w:val="24"/>
          <w:lang w:val="nl-NL"/>
        </w:rPr>
        <w:t>]</w:t>
      </w:r>
    </w:p>
    <w:p w:rsidR="00082469" w:rsidRPr="00961537" w:rsidRDefault="00082469" w:rsidP="001F14FC">
      <w:pPr>
        <w:spacing w:before="240" w:after="0" w:line="360" w:lineRule="auto"/>
        <w:jc w:val="both"/>
        <w:rPr>
          <w:rFonts w:cs="Times New Roman"/>
          <w:b/>
          <w:i/>
          <w:color w:val="0D0D0D" w:themeColor="text1" w:themeTint="F2"/>
          <w:szCs w:val="24"/>
          <w:lang w:val="nl-NL"/>
        </w:rPr>
      </w:pPr>
      <w:r w:rsidRPr="00961537">
        <w:rPr>
          <w:rFonts w:cs="Times New Roman"/>
          <w:color w:val="0D0D0D" w:themeColor="text1" w:themeTint="F2"/>
          <w:szCs w:val="24"/>
          <w:lang w:val="nl-NL"/>
        </w:rPr>
        <w:tab/>
      </w:r>
      <w:r w:rsidRPr="00961537">
        <w:rPr>
          <w:rFonts w:cs="Times New Roman"/>
          <w:b/>
          <w:i/>
          <w:color w:val="0D0D0D" w:themeColor="text1" w:themeTint="F2"/>
          <w:szCs w:val="24"/>
          <w:lang w:val="nl-NL"/>
        </w:rPr>
        <w:t>Điểm tự đánh giá: 1 điểm</w:t>
      </w:r>
    </w:p>
    <w:p w:rsidR="00082469" w:rsidRPr="00961537" w:rsidRDefault="00082469" w:rsidP="00F228E6">
      <w:pPr>
        <w:pStyle w:val="Heading6"/>
        <w:spacing w:line="360" w:lineRule="auto"/>
        <w:ind w:firstLine="720"/>
        <w:rPr>
          <w:rFonts w:ascii="Times New Roman" w:hAnsi="Times New Roman" w:cs="Times New Roman"/>
          <w:b/>
          <w:color w:val="0D0D0D" w:themeColor="text1" w:themeTint="F2"/>
          <w:szCs w:val="24"/>
          <w:lang w:val="nl-NL"/>
        </w:rPr>
      </w:pPr>
      <w:r w:rsidRPr="00961537">
        <w:rPr>
          <w:rFonts w:ascii="Times New Roman" w:hAnsi="Times New Roman" w:cs="Times New Roman"/>
          <w:b/>
          <w:color w:val="0D0D0D" w:themeColor="text1" w:themeTint="F2"/>
          <w:szCs w:val="24"/>
          <w:lang w:val="nl-NL"/>
        </w:rPr>
        <w:t>Tiêu chuẩn 4.15: Khi có sự thay đổi về chương trình đào tạo, trường thực hiện đánh giá, cập nhật và điều chỉnh nếu có đối với giáo trình đào tạo đảm bảo yêu cầu theo quy định.</w:t>
      </w:r>
    </w:p>
    <w:p w:rsidR="00082469" w:rsidRPr="00961537" w:rsidRDefault="00082469" w:rsidP="00F228E6">
      <w:pPr>
        <w:spacing w:after="60" w:line="360" w:lineRule="auto"/>
        <w:ind w:firstLine="720"/>
        <w:jc w:val="both"/>
        <w:rPr>
          <w:rFonts w:eastAsia="Times New Roman" w:cs="Times New Roman"/>
          <w:color w:val="0D0D0D" w:themeColor="text1" w:themeTint="F2"/>
          <w:szCs w:val="24"/>
          <w:shd w:val="clear" w:color="auto" w:fill="FFFFFF"/>
          <w:lang w:val="nl-NL"/>
        </w:rPr>
      </w:pPr>
      <w:r w:rsidRPr="00961537">
        <w:rPr>
          <w:color w:val="0D0D0D" w:themeColor="text1" w:themeTint="F2"/>
          <w:lang w:val="nl-NL"/>
        </w:rPr>
        <w:t xml:space="preserve">Giáo trình đào tạo của Trường </w:t>
      </w:r>
      <w:r w:rsidRPr="00961537">
        <w:rPr>
          <w:rFonts w:eastAsia="Times New Roman" w:cs="Times New Roman"/>
          <w:color w:val="0D0D0D" w:themeColor="text1" w:themeTint="F2"/>
          <w:szCs w:val="24"/>
          <w:lang w:val="nl-NL"/>
        </w:rPr>
        <w:t xml:space="preserve">ngoài sử dụng các giáo trình do TCGDNN ban hành (gồm có 6 giáo trình cho các môn học chung) thì </w:t>
      </w:r>
      <w:r w:rsidRPr="00961537">
        <w:rPr>
          <w:color w:val="0D0D0D" w:themeColor="text1" w:themeTint="F2"/>
          <w:lang w:val="nl-NL"/>
        </w:rPr>
        <w:t>khi có những sự thay đổi về chương trình đào tạo, các Khoa tiến hành bổ sung, chỉnh sửa, viết mới giáo trình cho phù hợp với nội dung thay đổi của chương trình đào tạo. Hội đồng thẩm định giáo trình mới và ban hành giáo trình áp dụng cho các hệ đào tạo theo đúng quy định hiện hành.</w:t>
      </w:r>
    </w:p>
    <w:p w:rsidR="00082469" w:rsidRPr="00961537" w:rsidRDefault="00082469" w:rsidP="00082469">
      <w:pPr>
        <w:spacing w:after="6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Từ năm 2017 đến nay, Nhà trường cũng đã </w:t>
      </w:r>
      <w:r w:rsidR="004D4034" w:rsidRPr="00961537">
        <w:rPr>
          <w:rFonts w:eastAsia="Times New Roman" w:cs="Times New Roman"/>
          <w:color w:val="0D0D0D" w:themeColor="text1" w:themeTint="F2"/>
          <w:szCs w:val="24"/>
          <w:lang w:val="nl-NL"/>
        </w:rPr>
        <w:t xml:space="preserve">3 </w:t>
      </w:r>
      <w:r w:rsidRPr="00961537">
        <w:rPr>
          <w:rFonts w:eastAsia="Times New Roman" w:cs="Times New Roman"/>
          <w:color w:val="0D0D0D" w:themeColor="text1" w:themeTint="F2"/>
          <w:szCs w:val="24"/>
          <w:lang w:val="nl-NL"/>
        </w:rPr>
        <w:t xml:space="preserve">lần tổ chức thẩm định, đánh giá và cập nhật điều chỉnh giáo trình đào tạo. </w:t>
      </w:r>
    </w:p>
    <w:p w:rsidR="00082469" w:rsidRPr="00961537" w:rsidRDefault="00082469" w:rsidP="00082469">
      <w:pPr>
        <w:spacing w:after="6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Đợt 1: </w:t>
      </w:r>
      <w:r w:rsidRPr="00961537">
        <w:rPr>
          <w:rFonts w:eastAsia="Times New Roman" w:cs="Times New Roman"/>
          <w:color w:val="0D0D0D" w:themeColor="text1" w:themeTint="F2"/>
          <w:szCs w:val="24"/>
          <w:shd w:val="clear" w:color="auto" w:fill="FFFFFF"/>
          <w:lang w:val="nl-NL"/>
        </w:rPr>
        <w:t>Năm 2017, căn cứ vào công văn 106/TCDN-DNCQ ngày 19/01/1017 của Tổng cục dạy nghề về Hướng dẫn, chuyển đổi chương trình đào tạo theo Luật Giáo dục nghề nghiệp, Trường lập kế hoạch xây dựng chương trình đào tạo các nghề trình độ cao đẳng, trung cấp</w:t>
      </w:r>
      <w:r w:rsidRPr="00961537">
        <w:rPr>
          <w:rFonts w:eastAsia="Times New Roman" w:cs="Times New Roman"/>
          <w:i/>
          <w:color w:val="0D0D0D" w:themeColor="text1" w:themeTint="F2"/>
          <w:szCs w:val="24"/>
          <w:shd w:val="clear" w:color="auto" w:fill="FFFFFF"/>
          <w:lang w:val="nl-NL"/>
        </w:rPr>
        <w:t xml:space="preserve">. </w:t>
      </w:r>
      <w:r w:rsidRPr="00961537">
        <w:rPr>
          <w:rFonts w:eastAsia="Times New Roman" w:cs="Times New Roman"/>
          <w:color w:val="0D0D0D" w:themeColor="text1" w:themeTint="F2"/>
          <w:szCs w:val="24"/>
          <w:shd w:val="clear" w:color="auto" w:fill="FFFFFF"/>
          <w:lang w:val="nl-NL"/>
        </w:rPr>
        <w:t xml:space="preserve">Sau khi chuyển đổi về chương trình đào tạo, trường cũng đã tiến hành thẩm định giáo trình đào tạo để cho phù hợp với CTĐT </w:t>
      </w:r>
      <w:r w:rsidR="007232AD"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4.15.01-Quyết định 118/QĐ-CĐNLĐB-ĐT ngày 03/04/2017 về việc thành lập Hội đồng lựa chọn giáo trình các chương trình đào tạo trình độ trung cấp</w:t>
      </w:r>
      <w:r w:rsidR="00E30ADB" w:rsidRPr="00961537">
        <w:rPr>
          <w:rFonts w:eastAsia="Times New Roman" w:cs="Times New Roman"/>
          <w:i/>
          <w:color w:val="0D0D0D" w:themeColor="text1" w:themeTint="F2"/>
          <w:szCs w:val="24"/>
          <w:lang w:val="nl-NL"/>
        </w:rPr>
        <w:t>]</w:t>
      </w:r>
      <w:r w:rsidRPr="00961537">
        <w:rPr>
          <w:rFonts w:eastAsia="Times New Roman" w:cs="Times New Roman"/>
          <w:color w:val="0D0D0D" w:themeColor="text1" w:themeTint="F2"/>
          <w:szCs w:val="24"/>
          <w:lang w:val="nl-NL"/>
        </w:rPr>
        <w:t xml:space="preserve"> </w:t>
      </w:r>
      <w:r w:rsidR="007232AD"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4.15.02-</w:t>
      </w:r>
      <w:r w:rsidRPr="00961537">
        <w:rPr>
          <w:rFonts w:eastAsia="Times New Roman" w:cs="Times New Roman"/>
          <w:i/>
          <w:color w:val="0D0D0D" w:themeColor="text1" w:themeTint="F2"/>
          <w:szCs w:val="24"/>
          <w:lang w:val="nl-NL"/>
        </w:rPr>
        <w:lastRenderedPageBreak/>
        <w:t>Quyết định số 232/QĐ-CĐNLĐB-ĐT ngày 22/4/2019 về ban hành danh mục Giáo trình đào tạo trình độ Trung cấp của Trường cao đẳng nông lâm Đông Bắc</w:t>
      </w:r>
      <w:r w:rsidR="00E30ADB" w:rsidRPr="00961537">
        <w:rPr>
          <w:rFonts w:eastAsia="Times New Roman" w:cs="Times New Roman"/>
          <w:i/>
          <w:color w:val="0D0D0D" w:themeColor="text1" w:themeTint="F2"/>
          <w:szCs w:val="24"/>
          <w:lang w:val="nl-NL"/>
        </w:rPr>
        <w:t>]</w:t>
      </w:r>
    </w:p>
    <w:p w:rsidR="00082469" w:rsidRPr="00961537" w:rsidRDefault="00082469" w:rsidP="00082469">
      <w:pPr>
        <w:spacing w:after="60" w:line="360" w:lineRule="auto"/>
        <w:ind w:firstLine="720"/>
        <w:jc w:val="both"/>
        <w:rPr>
          <w:rFonts w:eastAsia="Times New Roman" w:cs="Times New Roman"/>
          <w:i/>
          <w:color w:val="0D0D0D" w:themeColor="text1" w:themeTint="F2"/>
          <w:szCs w:val="24"/>
          <w:lang w:val="nl-NL"/>
        </w:rPr>
      </w:pPr>
      <w:r w:rsidRPr="00961537">
        <w:rPr>
          <w:rFonts w:eastAsia="Times New Roman" w:cs="Times New Roman"/>
          <w:color w:val="0D0D0D" w:themeColor="text1" w:themeTint="F2"/>
          <w:szCs w:val="24"/>
          <w:lang w:val="nl-NL"/>
        </w:rPr>
        <w:t xml:space="preserve">Đợt 2:  </w:t>
      </w:r>
      <w:r w:rsidRPr="00961537">
        <w:rPr>
          <w:rFonts w:eastAsia="Times New Roman" w:cs="Times New Roman"/>
          <w:color w:val="0D0D0D" w:themeColor="text1" w:themeTint="F2"/>
          <w:szCs w:val="24"/>
          <w:shd w:val="clear" w:color="auto" w:fill="FFFFFF"/>
          <w:lang w:val="nl-NL"/>
        </w:rPr>
        <w:t>Năm 2021 để đáp ứng sự thay đổi của công nghệ, nhu cầu lao động, Trường xây dựng Kế hoạch rà soát, chỉnh sửa, bổ sung chương trình đào tạo nghề trình độ trung cấp, cao đẳng</w:t>
      </w:r>
      <w:r w:rsidRPr="00961537">
        <w:rPr>
          <w:rFonts w:eastAsia="Times New Roman" w:cs="Times New Roman"/>
          <w:color w:val="0D0D0D" w:themeColor="text1" w:themeTint="F2"/>
          <w:szCs w:val="24"/>
          <w:lang w:val="nl-NL"/>
        </w:rPr>
        <w:t xml:space="preserve"> , đồng thời cũng tiến hành việc rà soát, bổ sung danh mục giáo trình đào tạo và đăng ký biên soạn, thẩm định giáo trình nội bộ </w:t>
      </w:r>
      <w:r w:rsidR="00A04706"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4.15.03: Thông báo 472-CĐNLĐB-ĐT ngày 02/08/2021 về việc rà soát, bổ sung danh mục giáo trình đào tạo và đăng ký biên soạn, thẩm định giáo trình nội bộ</w:t>
      </w:r>
      <w:r w:rsidR="00E30ADB" w:rsidRPr="00961537">
        <w:rPr>
          <w:rFonts w:eastAsia="Times New Roman" w:cs="Times New Roman"/>
          <w:i/>
          <w:color w:val="0D0D0D" w:themeColor="text1" w:themeTint="F2"/>
          <w:szCs w:val="24"/>
          <w:lang w:val="nl-NL"/>
        </w:rPr>
        <w:t>]</w:t>
      </w:r>
      <w:r w:rsidRPr="00961537">
        <w:rPr>
          <w:rFonts w:eastAsia="Times New Roman" w:cs="Times New Roman"/>
          <w:color w:val="0D0D0D" w:themeColor="text1" w:themeTint="F2"/>
          <w:szCs w:val="24"/>
          <w:lang w:val="nl-NL"/>
        </w:rPr>
        <w:t xml:space="preserve"> </w:t>
      </w:r>
      <w:r w:rsidR="007232AD"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4.15.04-Quyết định 551/QĐ-CĐNLĐB-ĐT ngày 17/09/2021 về việc thành lập Hội đồng thẩm định giáo trình nội bộ đào tạo trình độ Cao đẳng và Trung cấp</w:t>
      </w:r>
      <w:r w:rsidR="00E30ADB" w:rsidRPr="00961537">
        <w:rPr>
          <w:rFonts w:eastAsia="Times New Roman" w:cs="Times New Roman"/>
          <w:i/>
          <w:color w:val="0D0D0D" w:themeColor="text1" w:themeTint="F2"/>
          <w:szCs w:val="24"/>
          <w:lang w:val="nl-NL"/>
        </w:rPr>
        <w:t>]</w:t>
      </w:r>
      <w:r w:rsidR="00B816CA" w:rsidRPr="00961537">
        <w:rPr>
          <w:rFonts w:eastAsia="Times New Roman" w:cs="Times New Roman"/>
          <w:i/>
          <w:color w:val="0D0D0D" w:themeColor="text1" w:themeTint="F2"/>
          <w:szCs w:val="24"/>
          <w:lang w:val="nl-NL"/>
        </w:rPr>
        <w:t xml:space="preserve"> </w:t>
      </w:r>
      <w:r w:rsidR="007232AD" w:rsidRPr="00961537">
        <w:rPr>
          <w:rFonts w:eastAsia="Times New Roman" w:cs="Times New Roman"/>
          <w:i/>
          <w:color w:val="0D0D0D" w:themeColor="text1" w:themeTint="F2"/>
          <w:szCs w:val="24"/>
          <w:lang w:val="nl-NL"/>
        </w:rPr>
        <w:t>[</w:t>
      </w:r>
      <w:r w:rsidR="00B816CA" w:rsidRPr="00961537">
        <w:rPr>
          <w:rFonts w:eastAsia="Times New Roman" w:cs="Times New Roman"/>
          <w:i/>
          <w:color w:val="0D0D0D" w:themeColor="text1" w:themeTint="F2"/>
          <w:szCs w:val="24"/>
          <w:lang w:val="nl-NL"/>
        </w:rPr>
        <w:t>4.15.05- Quyết định số 650/QĐ-CĐNLĐB-ĐT ngày 29/10/2021 về việc nghiệm thu và cho phép phát hành giáo trình nội bộ lần I năm học 2021-2022</w:t>
      </w:r>
      <w:r w:rsidR="00E30ADB" w:rsidRPr="00961537">
        <w:rPr>
          <w:rFonts w:eastAsia="Times New Roman" w:cs="Times New Roman"/>
          <w:i/>
          <w:color w:val="0D0D0D" w:themeColor="text1" w:themeTint="F2"/>
          <w:szCs w:val="24"/>
          <w:lang w:val="nl-NL"/>
        </w:rPr>
        <w:t>]</w:t>
      </w:r>
      <w:r w:rsidR="007232AD" w:rsidRPr="00961537">
        <w:rPr>
          <w:rFonts w:eastAsia="Times New Roman" w:cs="Times New Roman"/>
          <w:i/>
          <w:color w:val="0D0D0D" w:themeColor="text1" w:themeTint="F2"/>
          <w:szCs w:val="24"/>
          <w:lang w:val="nl-NL"/>
        </w:rPr>
        <w:t>[</w:t>
      </w:r>
      <w:r w:rsidR="007A4AEE" w:rsidRPr="00961537">
        <w:rPr>
          <w:rFonts w:eastAsia="Times New Roman" w:cs="Times New Roman"/>
          <w:i/>
          <w:color w:val="0D0D0D" w:themeColor="text1" w:themeTint="F2"/>
          <w:szCs w:val="24"/>
          <w:lang w:val="nl-NL"/>
        </w:rPr>
        <w:t>4.15.06- Quyết định số 335/QĐ-CĐNLĐB-ĐT ngày 09/6/2022 về việc nghiệm thu và cho phép phát hành giáo trình nội bộ lần I năm học 2021-2022</w:t>
      </w:r>
      <w:r w:rsidR="00E30ADB" w:rsidRPr="00961537">
        <w:rPr>
          <w:rFonts w:eastAsia="Times New Roman" w:cs="Times New Roman"/>
          <w:i/>
          <w:color w:val="0D0D0D" w:themeColor="text1" w:themeTint="F2"/>
          <w:szCs w:val="24"/>
          <w:lang w:val="nl-NL"/>
        </w:rPr>
        <w:t>]</w:t>
      </w:r>
    </w:p>
    <w:p w:rsidR="00B816CA" w:rsidRPr="00961537" w:rsidRDefault="004D4034" w:rsidP="00B816CA">
      <w:pPr>
        <w:spacing w:after="60" w:line="360" w:lineRule="auto"/>
        <w:ind w:firstLine="720"/>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Đợt 3: Năm 2022, Nhà trường cũng đã tiến hành xây dựng kế hoạch rà soát, chỉnh sửa, bổ sung chương trình đào tạo nghề trình độ trung cấp, cao đẳng </w:t>
      </w:r>
      <w:r w:rsidR="007232AD" w:rsidRPr="00961537">
        <w:rPr>
          <w:rFonts w:eastAsia="Times New Roman" w:cs="Times New Roman"/>
          <w:i/>
          <w:color w:val="0D0D0D" w:themeColor="text1" w:themeTint="F2"/>
          <w:szCs w:val="24"/>
          <w:lang w:val="nl-NL"/>
        </w:rPr>
        <w:t>[</w:t>
      </w:r>
      <w:r w:rsidR="002B455E" w:rsidRPr="00961537">
        <w:rPr>
          <w:rFonts w:eastAsia="Times New Roman" w:cs="Times New Roman"/>
          <w:i/>
          <w:color w:val="0D0D0D" w:themeColor="text1" w:themeTint="F2"/>
          <w:szCs w:val="24"/>
          <w:lang w:val="nl-NL"/>
        </w:rPr>
        <w:t>4.15.0</w:t>
      </w:r>
      <w:r w:rsidR="007A4AEE" w:rsidRPr="00961537">
        <w:rPr>
          <w:rFonts w:eastAsia="Times New Roman" w:cs="Times New Roman"/>
          <w:i/>
          <w:color w:val="0D0D0D" w:themeColor="text1" w:themeTint="F2"/>
          <w:szCs w:val="24"/>
          <w:lang w:val="nl-NL"/>
        </w:rPr>
        <w:t>7</w:t>
      </w:r>
      <w:r w:rsidR="002B455E" w:rsidRPr="00961537">
        <w:rPr>
          <w:rFonts w:eastAsia="Times New Roman" w:cs="Times New Roman"/>
          <w:i/>
          <w:color w:val="0D0D0D" w:themeColor="text1" w:themeTint="F2"/>
          <w:szCs w:val="24"/>
          <w:lang w:val="nl-NL"/>
        </w:rPr>
        <w:t>-Kế hoạch số 563/KH-CĐNLĐB-ĐT ngày 15/9/2022 về biên soạn giáo trình đào tạo trình độ cao đẳng, Trung cấp lần 1 năm học 2022-2023</w:t>
      </w:r>
      <w:r w:rsidR="00E30ADB" w:rsidRPr="00961537">
        <w:rPr>
          <w:rFonts w:eastAsia="Times New Roman" w:cs="Times New Roman"/>
          <w:i/>
          <w:color w:val="0D0D0D" w:themeColor="text1" w:themeTint="F2"/>
          <w:szCs w:val="24"/>
          <w:lang w:val="nl-NL"/>
        </w:rPr>
        <w:t>]</w:t>
      </w:r>
    </w:p>
    <w:p w:rsidR="00082469" w:rsidRPr="00961537" w:rsidRDefault="00082469" w:rsidP="001F14FC">
      <w:pPr>
        <w:spacing w:before="120" w:after="0" w:line="288" w:lineRule="auto"/>
        <w:jc w:val="both"/>
        <w:rPr>
          <w:rFonts w:cs="Times New Roman"/>
          <w:b/>
          <w:i/>
          <w:color w:val="0D0D0D" w:themeColor="text1" w:themeTint="F2"/>
          <w:szCs w:val="24"/>
          <w:lang w:val="nl-NL"/>
        </w:rPr>
      </w:pPr>
      <w:r w:rsidRPr="00961537">
        <w:rPr>
          <w:rFonts w:cs="Times New Roman"/>
          <w:color w:val="0D0D0D" w:themeColor="text1" w:themeTint="F2"/>
          <w:szCs w:val="24"/>
          <w:lang w:val="nl-NL"/>
        </w:rPr>
        <w:tab/>
      </w:r>
      <w:r w:rsidRPr="00961537">
        <w:rPr>
          <w:rFonts w:cs="Times New Roman"/>
          <w:b/>
          <w:i/>
          <w:color w:val="0D0D0D" w:themeColor="text1" w:themeTint="F2"/>
          <w:szCs w:val="24"/>
          <w:lang w:val="nl-NL"/>
        </w:rPr>
        <w:t>Điểm tự đánh giá: 01 điểm</w:t>
      </w:r>
    </w:p>
    <w:p w:rsidR="00DB3F09" w:rsidRPr="00961537" w:rsidRDefault="00DB3F09" w:rsidP="00F228E6">
      <w:pPr>
        <w:pStyle w:val="Heading4"/>
        <w:spacing w:line="360" w:lineRule="auto"/>
        <w:rPr>
          <w:rFonts w:ascii="Times New Roman" w:hAnsi="Times New Roman" w:cs="Times New Roman"/>
          <w:color w:val="0D0D0D" w:themeColor="text1" w:themeTint="F2"/>
          <w:szCs w:val="24"/>
          <w:lang w:val="nl-NL"/>
        </w:rPr>
      </w:pPr>
      <w:r w:rsidRPr="00961537">
        <w:rPr>
          <w:rFonts w:ascii="Times New Roman" w:hAnsi="Times New Roman" w:cs="Times New Roman"/>
          <w:color w:val="0D0D0D" w:themeColor="text1" w:themeTint="F2"/>
          <w:szCs w:val="24"/>
          <w:lang w:val="nl-NL"/>
        </w:rPr>
        <w:t>3.2.5. Tiêu chí 5: Cơ sở vật chất, thiết bị đào tạo và thư viện</w:t>
      </w:r>
    </w:p>
    <w:p w:rsidR="00DB3F09" w:rsidRPr="00961537" w:rsidRDefault="00DB3F09" w:rsidP="00F228E6">
      <w:pPr>
        <w:spacing w:after="0" w:line="360" w:lineRule="auto"/>
        <w:ind w:firstLine="720"/>
        <w:jc w:val="both"/>
        <w:rPr>
          <w:color w:val="0D0D0D" w:themeColor="text1" w:themeTint="F2"/>
          <w:sz w:val="26"/>
          <w:szCs w:val="26"/>
          <w:lang w:val="vi-VN"/>
        </w:rPr>
      </w:pPr>
      <w:r w:rsidRPr="00961537">
        <w:rPr>
          <w:color w:val="0D0D0D" w:themeColor="text1" w:themeTint="F2"/>
          <w:szCs w:val="24"/>
          <w:lang w:val="vi-VN"/>
        </w:rPr>
        <w:t>Đặc điểm của đào tạo nghề là thời gian thực hành rèn luyện kỹ năng nghề chiếm hơn một nửa thời lượng của mỗi môn học/mô đun. Được sự quan tâm của Bộ Nông nghiệp và Phát triển nông thôn, Nhà trường đã không ngừng xây dựng hệ thống cơ sở vật chất (giảng đường, thư viện, phòng thực hành, thí nghiệm, mô hình thiết bị đào tạo tự làm, thiết bị, dụng cụ…) để giáo viên của Trường có đủ điều kiện cơ sở vật chất giảng dạy, nghiên cứu khoa học và giúp cho học sinh, sinh viên có cơ hội rèn luyện kỹ năng nghề TC, CĐ đáp ứng được mục tiêu đào tạo của chương trình</w:t>
      </w:r>
      <w:r w:rsidRPr="00961537">
        <w:rPr>
          <w:color w:val="0D0D0D" w:themeColor="text1" w:themeTint="F2"/>
          <w:sz w:val="26"/>
          <w:szCs w:val="26"/>
          <w:lang w:val="vi-VN"/>
        </w:rPr>
        <w:t>.</w:t>
      </w:r>
    </w:p>
    <w:p w:rsidR="00DB3F09" w:rsidRPr="00961537" w:rsidRDefault="00DB3F09" w:rsidP="00F228E6">
      <w:pPr>
        <w:pStyle w:val="Heading5"/>
        <w:spacing w:line="360" w:lineRule="auto"/>
        <w:rPr>
          <w:rFonts w:ascii="Times New Roman" w:hAnsi="Times New Roman" w:cs="Times New Roman"/>
          <w:b/>
          <w:color w:val="0D0D0D" w:themeColor="text1" w:themeTint="F2"/>
          <w:szCs w:val="24"/>
          <w:lang w:val="vi-VN"/>
        </w:rPr>
      </w:pPr>
      <w:r w:rsidRPr="00961537">
        <w:rPr>
          <w:rFonts w:ascii="Times New Roman" w:hAnsi="Times New Roman" w:cs="Times New Roman"/>
          <w:b/>
          <w:color w:val="0D0D0D" w:themeColor="text1" w:themeTint="F2"/>
          <w:szCs w:val="24"/>
          <w:lang w:val="vi-VN"/>
        </w:rPr>
        <w:t>1. Những điểm mạnh</w:t>
      </w:r>
    </w:p>
    <w:p w:rsidR="00DB3F09" w:rsidRPr="00961537" w:rsidRDefault="00DB3F09" w:rsidP="00F228E6">
      <w:pPr>
        <w:spacing w:after="0" w:line="360" w:lineRule="auto"/>
        <w:ind w:firstLine="720"/>
        <w:jc w:val="both"/>
        <w:rPr>
          <w:rFonts w:cs="Times New Roman"/>
          <w:color w:val="0D0D0D" w:themeColor="text1" w:themeTint="F2"/>
          <w:szCs w:val="24"/>
          <w:lang w:val="vi-VN"/>
        </w:rPr>
      </w:pPr>
      <w:r w:rsidRPr="00961537">
        <w:rPr>
          <w:rFonts w:cs="Times New Roman"/>
          <w:color w:val="0D0D0D" w:themeColor="text1" w:themeTint="F2"/>
          <w:szCs w:val="24"/>
          <w:lang w:val="vi-VN"/>
        </w:rPr>
        <w:t>Hệ thống cơ sở vật chất, thiết bị đào tạo và thư viện luôn được nhà trường quan tâm đầu tư kinh phí để sửa chữa, bổ sung, nâng cấp và mở rộng nhằm hướng tới mục tiêu phục vụ công tác đào tạo tốt hơn, góp phần nâng cao chất lượng đào tạo của trường.</w:t>
      </w:r>
      <w:r w:rsidRPr="00961537">
        <w:rPr>
          <w:color w:val="0D0D0D" w:themeColor="text1" w:themeTint="F2"/>
          <w:lang w:val="vi-VN"/>
        </w:rPr>
        <w:t xml:space="preserve"> </w:t>
      </w:r>
    </w:p>
    <w:p w:rsidR="00DB3F09" w:rsidRPr="00961537" w:rsidRDefault="00DB3F09" w:rsidP="00DB3F09">
      <w:pPr>
        <w:spacing w:after="0" w:line="360" w:lineRule="auto"/>
        <w:ind w:firstLine="720"/>
        <w:jc w:val="both"/>
        <w:rPr>
          <w:rFonts w:cs="Times New Roman"/>
          <w:color w:val="0D0D0D" w:themeColor="text1" w:themeTint="F2"/>
          <w:szCs w:val="24"/>
          <w:lang w:val="vi-VN"/>
        </w:rPr>
      </w:pPr>
      <w:r w:rsidRPr="00961537">
        <w:rPr>
          <w:rFonts w:eastAsia="Calibri" w:cs="Times New Roman"/>
          <w:color w:val="0D0D0D" w:themeColor="text1" w:themeTint="F2"/>
          <w:szCs w:val="24"/>
          <w:lang w:val="pt-BR"/>
        </w:rPr>
        <w:lastRenderedPageBreak/>
        <w:t>Trường có đủ phòng học, phòng chuyên môn hóa, nhà thực hành được trang bị hệ thống điện, nước đảm bảo quy chuẩn xây dựng và yêu cầu đào tạo các nghề TC, CĐ</w:t>
      </w:r>
    </w:p>
    <w:p w:rsidR="00DB3F09" w:rsidRPr="00961537" w:rsidRDefault="00DB3F09" w:rsidP="00DB3F09">
      <w:pPr>
        <w:spacing w:after="0" w:line="360" w:lineRule="auto"/>
        <w:ind w:firstLine="567"/>
        <w:jc w:val="both"/>
        <w:rPr>
          <w:rFonts w:cs="Times New Roman"/>
          <w:color w:val="0D0D0D" w:themeColor="text1" w:themeTint="F2"/>
          <w:szCs w:val="24"/>
          <w:lang w:val="vi-VN"/>
        </w:rPr>
      </w:pPr>
      <w:r w:rsidRPr="00961537">
        <w:rPr>
          <w:rFonts w:eastAsia="Calibri" w:cs="Times New Roman"/>
          <w:color w:val="0D0D0D" w:themeColor="text1" w:themeTint="F2"/>
          <w:szCs w:val="24"/>
          <w:lang w:val="pt-BR"/>
        </w:rPr>
        <w:t>Trường có đủ chủng loại thiết bị đào tạo đáp ứng yêu cầu của chương trình đào tạo nghề TC, CĐ</w:t>
      </w:r>
    </w:p>
    <w:p w:rsidR="00DB3F09" w:rsidRPr="00961537" w:rsidRDefault="00DB3F09" w:rsidP="00DB3F09">
      <w:pPr>
        <w:spacing w:after="0" w:line="360" w:lineRule="auto"/>
        <w:ind w:firstLine="567"/>
        <w:jc w:val="both"/>
        <w:rPr>
          <w:rFonts w:cs="Times New Roman"/>
          <w:color w:val="0D0D0D" w:themeColor="text1" w:themeTint="F2"/>
          <w:szCs w:val="24"/>
          <w:lang w:val="vi-VN"/>
        </w:rPr>
      </w:pPr>
      <w:r w:rsidRPr="00961537">
        <w:rPr>
          <w:rFonts w:eastAsia="Calibri" w:cs="Times New Roman"/>
          <w:color w:val="0D0D0D" w:themeColor="text1" w:themeTint="F2"/>
          <w:szCs w:val="24"/>
          <w:lang w:val="pt-BR"/>
        </w:rPr>
        <w:t>Trường bố trí sắp xếp nguyên, nhiên, vật liệu, thiết bị, dụng cụ phục vụ đào tạo gọn gàng, ngăn nắp thuận tiện; quản lý, cấp phát, sử dụng theo đúng quy định; đáp ứng kế hoạch và tiến độ đào tạo.</w:t>
      </w:r>
    </w:p>
    <w:p w:rsidR="00DB3F09" w:rsidRPr="00961537" w:rsidRDefault="00DB3F09" w:rsidP="00F228E6">
      <w:pPr>
        <w:pStyle w:val="Heading5"/>
        <w:spacing w:line="360" w:lineRule="auto"/>
        <w:rPr>
          <w:rFonts w:ascii="Times New Roman" w:hAnsi="Times New Roman" w:cs="Times New Roman"/>
          <w:b/>
          <w:color w:val="0D0D0D" w:themeColor="text1" w:themeTint="F2"/>
          <w:szCs w:val="24"/>
          <w:lang w:val="vi-VN"/>
        </w:rPr>
      </w:pPr>
      <w:r w:rsidRPr="00961537">
        <w:rPr>
          <w:rFonts w:ascii="Times New Roman" w:hAnsi="Times New Roman" w:cs="Times New Roman"/>
          <w:b/>
          <w:color w:val="0D0D0D" w:themeColor="text1" w:themeTint="F2"/>
          <w:szCs w:val="24"/>
          <w:lang w:val="vi-VN"/>
        </w:rPr>
        <w:t>2. Những tồn tại</w:t>
      </w:r>
    </w:p>
    <w:p w:rsidR="00DB3F09" w:rsidRPr="00961537" w:rsidRDefault="00DB3F09" w:rsidP="00F228E6">
      <w:pPr>
        <w:spacing w:after="0" w:line="360" w:lineRule="auto"/>
        <w:ind w:firstLine="720"/>
        <w:jc w:val="both"/>
        <w:rPr>
          <w:color w:val="0D0D0D" w:themeColor="text1" w:themeTint="F2"/>
          <w:szCs w:val="24"/>
          <w:lang w:val="vi-VN"/>
        </w:rPr>
      </w:pPr>
      <w:r w:rsidRPr="00961537">
        <w:rPr>
          <w:color w:val="0D0D0D" w:themeColor="text1" w:themeTint="F2"/>
          <w:szCs w:val="24"/>
          <w:lang w:val="vi-VN"/>
        </w:rPr>
        <w:t>Chương trình, giáo trình chưa được số hóa để tích hợp với thư viện điện tử phục vụ cho hoạt động đào tạo.</w:t>
      </w:r>
    </w:p>
    <w:p w:rsidR="00DB3F09" w:rsidRPr="00961537" w:rsidRDefault="00DB3F09" w:rsidP="00F228E6">
      <w:pPr>
        <w:spacing w:after="0" w:line="360" w:lineRule="auto"/>
        <w:ind w:firstLine="720"/>
        <w:jc w:val="both"/>
        <w:rPr>
          <w:color w:val="0D0D0D" w:themeColor="text1" w:themeTint="F2"/>
          <w:szCs w:val="24"/>
          <w:lang w:val="vi-VN"/>
        </w:rPr>
      </w:pPr>
      <w:r w:rsidRPr="00961537">
        <w:rPr>
          <w:color w:val="0D0D0D" w:themeColor="text1" w:themeTint="F2"/>
          <w:szCs w:val="24"/>
          <w:lang w:val="vi-VN"/>
        </w:rPr>
        <w:t>Người học chưa được cung cấp tài khoản riêng để tra cứu kết quả học tập.</w:t>
      </w:r>
    </w:p>
    <w:p w:rsidR="00DB3F09" w:rsidRPr="00961537" w:rsidRDefault="00DB3F09" w:rsidP="00F228E6">
      <w:pPr>
        <w:spacing w:after="0" w:line="360" w:lineRule="auto"/>
        <w:ind w:firstLine="720"/>
        <w:jc w:val="both"/>
        <w:rPr>
          <w:color w:val="0D0D0D" w:themeColor="text1" w:themeTint="F2"/>
          <w:sz w:val="26"/>
          <w:szCs w:val="26"/>
          <w:lang w:val="vi-VN"/>
        </w:rPr>
      </w:pPr>
      <w:r w:rsidRPr="00961537">
        <w:rPr>
          <w:color w:val="0D0D0D" w:themeColor="text1" w:themeTint="F2"/>
          <w:szCs w:val="24"/>
          <w:lang w:val="vi-VN"/>
        </w:rPr>
        <w:t>Tài liệu tham khảo, giáo trình.... của thư viện còn ít, sức thu hút người đọc không nhiều</w:t>
      </w:r>
      <w:r w:rsidRPr="00961537">
        <w:rPr>
          <w:color w:val="0D0D0D" w:themeColor="text1" w:themeTint="F2"/>
          <w:sz w:val="26"/>
          <w:szCs w:val="26"/>
          <w:lang w:val="vi-VN"/>
        </w:rPr>
        <w:t xml:space="preserve">. </w:t>
      </w:r>
    </w:p>
    <w:p w:rsidR="00DB3F09" w:rsidRPr="00961537" w:rsidRDefault="00DB3F09" w:rsidP="00F228E6">
      <w:pPr>
        <w:spacing w:after="0" w:line="360" w:lineRule="auto"/>
        <w:ind w:firstLine="720"/>
        <w:jc w:val="both"/>
        <w:rPr>
          <w:color w:val="0D0D0D" w:themeColor="text1" w:themeTint="F2"/>
          <w:sz w:val="26"/>
          <w:szCs w:val="26"/>
          <w:lang w:val="vi-VN"/>
        </w:rPr>
      </w:pPr>
      <w:r w:rsidRPr="00961537">
        <w:rPr>
          <w:color w:val="0D0D0D" w:themeColor="text1" w:themeTint="F2"/>
          <w:sz w:val="26"/>
          <w:szCs w:val="26"/>
          <w:lang w:val="vi-VN"/>
        </w:rPr>
        <w:t>Trường chưa xây dựng định mức tiêu hao vật tư cho các nghề trình độ Trung cấp, Cao đẳng.</w:t>
      </w:r>
    </w:p>
    <w:p w:rsidR="00DB3F09" w:rsidRPr="00961537" w:rsidRDefault="00DB3F09" w:rsidP="00F228E6">
      <w:pPr>
        <w:pStyle w:val="Heading5"/>
        <w:spacing w:line="360" w:lineRule="auto"/>
        <w:rPr>
          <w:rFonts w:ascii="Times New Roman" w:hAnsi="Times New Roman" w:cs="Times New Roman"/>
          <w:b/>
          <w:color w:val="0D0D0D" w:themeColor="text1" w:themeTint="F2"/>
          <w:szCs w:val="24"/>
          <w:lang w:val="vi-VN"/>
        </w:rPr>
      </w:pPr>
      <w:r w:rsidRPr="00961537">
        <w:rPr>
          <w:rFonts w:ascii="Times New Roman" w:hAnsi="Times New Roman" w:cs="Times New Roman"/>
          <w:b/>
          <w:color w:val="0D0D0D" w:themeColor="text1" w:themeTint="F2"/>
          <w:szCs w:val="24"/>
          <w:lang w:val="vi-VN"/>
        </w:rPr>
        <w:t>3. Kế hoạch nâng cao chất lượng</w:t>
      </w:r>
    </w:p>
    <w:p w:rsidR="00DB3F09" w:rsidRPr="00961537" w:rsidRDefault="00DB3F09" w:rsidP="00F228E6">
      <w:pPr>
        <w:spacing w:after="0" w:line="360" w:lineRule="auto"/>
        <w:ind w:firstLine="720"/>
        <w:rPr>
          <w:rFonts w:eastAsia="Calibri" w:cs="Times New Roman"/>
          <w:color w:val="0D0D0D" w:themeColor="text1" w:themeTint="F2"/>
          <w:szCs w:val="24"/>
          <w:lang w:val="pt-BR"/>
        </w:rPr>
      </w:pPr>
      <w:r w:rsidRPr="00961537">
        <w:rPr>
          <w:rFonts w:eastAsia="Calibri" w:cs="Times New Roman"/>
          <w:color w:val="0D0D0D" w:themeColor="text1" w:themeTint="F2"/>
          <w:szCs w:val="24"/>
          <w:lang w:val="pt-BR"/>
        </w:rPr>
        <w:t>Chương trình, giáo trình được cần được số hóa và tích hợp với thư viện điện tử để phục vụ hiệu quả cho hoạt động đào tạo.</w:t>
      </w:r>
    </w:p>
    <w:p w:rsidR="00DB3F09" w:rsidRPr="00961537" w:rsidRDefault="00DB3F09" w:rsidP="00F228E6">
      <w:pPr>
        <w:spacing w:after="60" w:line="360" w:lineRule="auto"/>
        <w:ind w:firstLine="567"/>
        <w:jc w:val="both"/>
        <w:rPr>
          <w:rFonts w:eastAsia="Times New Roman" w:cs="Times New Roman"/>
          <w:b/>
          <w:color w:val="0D0D0D" w:themeColor="text1" w:themeTint="F2"/>
          <w:sz w:val="26"/>
          <w:lang w:val="pt-BR"/>
        </w:rPr>
      </w:pPr>
      <w:r w:rsidRPr="00961537">
        <w:rPr>
          <w:color w:val="0D0D0D" w:themeColor="text1" w:themeTint="F2"/>
          <w:lang w:val="pt-BR"/>
        </w:rPr>
        <w:t>Năm tới, Nhà trường tiến hành xây dựng định mức tiêu hao vật tư cho các nghề trình độ TC, CĐ</w:t>
      </w:r>
      <w:r w:rsidRPr="00961537">
        <w:rPr>
          <w:rFonts w:eastAsia="Times New Roman" w:cs="Times New Roman"/>
          <w:b/>
          <w:color w:val="0D0D0D" w:themeColor="text1" w:themeTint="F2"/>
          <w:sz w:val="26"/>
          <w:lang w:val="pt-BR"/>
        </w:rPr>
        <w:t xml:space="preserve"> </w:t>
      </w:r>
    </w:p>
    <w:p w:rsidR="00DB3F09" w:rsidRPr="00961537" w:rsidRDefault="00115FDE" w:rsidP="00F228E6">
      <w:pPr>
        <w:pStyle w:val="Heading5"/>
        <w:spacing w:line="360" w:lineRule="auto"/>
        <w:rPr>
          <w:rFonts w:ascii="Times New Roman" w:hAnsi="Times New Roman" w:cs="Times New Roman"/>
          <w:b/>
          <w:color w:val="0D0D0D" w:themeColor="text1" w:themeTint="F2"/>
          <w:szCs w:val="24"/>
          <w:lang w:val="vi-VN"/>
        </w:rPr>
      </w:pPr>
      <w:r w:rsidRPr="00961537">
        <w:rPr>
          <w:rFonts w:ascii="Times New Roman" w:hAnsi="Times New Roman" w:cs="Times New Roman"/>
          <w:b/>
          <w:color w:val="0D0D0D" w:themeColor="text1" w:themeTint="F2"/>
          <w:szCs w:val="24"/>
          <w:lang w:val="pt-BR"/>
        </w:rPr>
        <w:t xml:space="preserve">4. </w:t>
      </w:r>
      <w:r w:rsidR="00DB3F09" w:rsidRPr="00961537">
        <w:rPr>
          <w:rFonts w:ascii="Times New Roman" w:hAnsi="Times New Roman" w:cs="Times New Roman"/>
          <w:b/>
          <w:color w:val="0D0D0D" w:themeColor="text1" w:themeTint="F2"/>
          <w:szCs w:val="24"/>
          <w:lang w:val="vi-VN"/>
        </w:rPr>
        <w:t>Điểm đánh giá tiêu chí 5</w:t>
      </w:r>
    </w:p>
    <w:tbl>
      <w:tblPr>
        <w:tblW w:w="0" w:type="auto"/>
        <w:jc w:val="center"/>
        <w:tblCellMar>
          <w:left w:w="10" w:type="dxa"/>
          <w:right w:w="10" w:type="dxa"/>
        </w:tblCellMar>
        <w:tblLook w:val="0000" w:firstRow="0" w:lastRow="0" w:firstColumn="0" w:lastColumn="0" w:noHBand="0" w:noVBand="0"/>
      </w:tblPr>
      <w:tblGrid>
        <w:gridCol w:w="4103"/>
        <w:gridCol w:w="4104"/>
      </w:tblGrid>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b/>
                <w:color w:val="0D0D0D" w:themeColor="text1" w:themeTint="F2"/>
                <w:sz w:val="26"/>
              </w:rPr>
              <w:t>Tiêu chí, tiêu chuẩn</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b/>
                <w:color w:val="0D0D0D" w:themeColor="text1" w:themeTint="F2"/>
                <w:sz w:val="26"/>
              </w:rPr>
              <w:t>Điểm tự đánh giá</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rPr>
                <w:color w:val="0D0D0D" w:themeColor="text1" w:themeTint="F2"/>
              </w:rPr>
            </w:pPr>
            <w:r w:rsidRPr="00961537">
              <w:rPr>
                <w:rFonts w:eastAsia="Times New Roman" w:cs="Times New Roman"/>
                <w:b/>
                <w:color w:val="0D0D0D" w:themeColor="text1" w:themeTint="F2"/>
                <w:sz w:val="26"/>
              </w:rPr>
              <w:t>Tiêu chí 5</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b/>
                <w:color w:val="0D0D0D" w:themeColor="text1" w:themeTint="F2"/>
                <w:sz w:val="26"/>
              </w:rPr>
              <w:t>13</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5.1</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5.2</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01C1A">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5.3</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01C1A">
        <w:trPr>
          <w:trHeight w:val="397"/>
          <w:jc w:val="center"/>
        </w:trPr>
        <w:tc>
          <w:tcPr>
            <w:tcW w:w="4103" w:type="dxa"/>
            <w:tcBorders>
              <w:top w:val="single" w:sz="4" w:space="0" w:color="000000"/>
              <w:left w:val="single" w:sz="4" w:space="0" w:color="000000"/>
              <w:bottom w:val="single" w:sz="4" w:space="0" w:color="auto"/>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5.4</w:t>
            </w:r>
          </w:p>
        </w:tc>
        <w:tc>
          <w:tcPr>
            <w:tcW w:w="4104" w:type="dxa"/>
            <w:tcBorders>
              <w:top w:val="single" w:sz="4" w:space="0" w:color="000000"/>
              <w:left w:val="single" w:sz="4" w:space="0" w:color="000000"/>
              <w:bottom w:val="single" w:sz="4" w:space="0" w:color="auto"/>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301C1A">
        <w:trPr>
          <w:trHeight w:val="397"/>
          <w:jc w:val="center"/>
        </w:trPr>
        <w:tc>
          <w:tcPr>
            <w:tcW w:w="4103" w:type="dxa"/>
            <w:tcBorders>
              <w:top w:val="single" w:sz="4" w:space="0" w:color="auto"/>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5.5</w:t>
            </w:r>
          </w:p>
        </w:tc>
        <w:tc>
          <w:tcPr>
            <w:tcW w:w="4104" w:type="dxa"/>
            <w:tcBorders>
              <w:top w:val="single" w:sz="4" w:space="0" w:color="auto"/>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5.6</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5.7</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lastRenderedPageBreak/>
              <w:t>Tiêu chuẩn 5.8</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5.9</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5.10</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5.11</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5.12</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0</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5.13</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5.14</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1</w:t>
            </w:r>
          </w:p>
        </w:tc>
      </w:tr>
      <w:tr w:rsidR="00961537" w:rsidRPr="00961537" w:rsidTr="00690EA2">
        <w:trPr>
          <w:trHeight w:val="397"/>
          <w:jc w:val="center"/>
        </w:trPr>
        <w:tc>
          <w:tcPr>
            <w:tcW w:w="4103"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5A656C">
            <w:pPr>
              <w:spacing w:after="0" w:line="240" w:lineRule="auto"/>
              <w:jc w:val="center"/>
              <w:rPr>
                <w:i/>
                <w:color w:val="0D0D0D" w:themeColor="text1" w:themeTint="F2"/>
              </w:rPr>
            </w:pPr>
            <w:r w:rsidRPr="00961537">
              <w:rPr>
                <w:rFonts w:eastAsia="Times New Roman" w:cs="Times New Roman"/>
                <w:i/>
                <w:color w:val="0D0D0D" w:themeColor="text1" w:themeTint="F2"/>
                <w:sz w:val="26"/>
              </w:rPr>
              <w:t>Tiêu chuẩn 5.15</w:t>
            </w:r>
          </w:p>
        </w:tc>
        <w:tc>
          <w:tcPr>
            <w:tcW w:w="4104" w:type="dxa"/>
            <w:tcBorders>
              <w:top w:val="single" w:sz="4" w:space="0" w:color="000000"/>
              <w:left w:val="single" w:sz="4" w:space="0" w:color="000000"/>
              <w:bottom w:val="single" w:sz="4" w:space="0" w:color="000000"/>
              <w:right w:val="single" w:sz="4" w:space="0" w:color="000000"/>
            </w:tcBorders>
            <w:shd w:val="clear" w:color="000000" w:fill="FFFFFF"/>
            <w:tcMar>
              <w:left w:w="283" w:type="dxa"/>
              <w:right w:w="283" w:type="dxa"/>
            </w:tcMar>
            <w:vAlign w:val="center"/>
          </w:tcPr>
          <w:p w:rsidR="00DB3F09" w:rsidRPr="00961537" w:rsidRDefault="00DB3F09" w:rsidP="00690EA2">
            <w:pPr>
              <w:spacing w:after="0" w:line="240" w:lineRule="auto"/>
              <w:jc w:val="center"/>
              <w:rPr>
                <w:color w:val="0D0D0D" w:themeColor="text1" w:themeTint="F2"/>
              </w:rPr>
            </w:pPr>
            <w:r w:rsidRPr="00961537">
              <w:rPr>
                <w:rFonts w:eastAsia="Times New Roman" w:cs="Times New Roman"/>
                <w:color w:val="0D0D0D" w:themeColor="text1" w:themeTint="F2"/>
                <w:sz w:val="26"/>
              </w:rPr>
              <w:t>0</w:t>
            </w:r>
          </w:p>
        </w:tc>
      </w:tr>
    </w:tbl>
    <w:p w:rsidR="00DB3F09" w:rsidRPr="00961537" w:rsidRDefault="00DB3F09" w:rsidP="00F228E6">
      <w:pPr>
        <w:pStyle w:val="Heading6"/>
        <w:spacing w:before="240"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5A14EE" w:rsidRPr="00961537">
        <w:rPr>
          <w:rFonts w:ascii="Times New Roman" w:hAnsi="Times New Roman" w:cs="Times New Roman"/>
          <w:b/>
          <w:color w:val="0D0D0D" w:themeColor="text1" w:themeTint="F2"/>
          <w:szCs w:val="24"/>
          <w:lang w:val="da-DK"/>
        </w:rPr>
        <w:t>5.</w:t>
      </w:r>
      <w:r w:rsidRPr="00961537">
        <w:rPr>
          <w:rFonts w:ascii="Times New Roman" w:hAnsi="Times New Roman" w:cs="Times New Roman"/>
          <w:b/>
          <w:color w:val="0D0D0D" w:themeColor="text1" w:themeTint="F2"/>
          <w:szCs w:val="24"/>
          <w:lang w:val="da-DK"/>
        </w:rPr>
        <w:t>1: 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thực hiện theo quy định đặc thù của ngành nếu có.</w:t>
      </w:r>
    </w:p>
    <w:p w:rsidR="00DB3F09" w:rsidRPr="00961537" w:rsidRDefault="00DB3F09" w:rsidP="00F228E6">
      <w:pPr>
        <w:spacing w:after="0" w:line="360" w:lineRule="auto"/>
        <w:ind w:firstLine="720"/>
        <w:jc w:val="both"/>
        <w:rPr>
          <w:rFonts w:cs="Times New Roman"/>
          <w:i/>
          <w:color w:val="0D0D0D" w:themeColor="text1" w:themeTint="F2"/>
          <w:szCs w:val="24"/>
          <w:lang w:val="da-DK"/>
        </w:rPr>
      </w:pPr>
      <w:r w:rsidRPr="00961537">
        <w:rPr>
          <w:rFonts w:cs="Times New Roman"/>
          <w:color w:val="0D0D0D" w:themeColor="text1" w:themeTint="F2"/>
          <w:szCs w:val="24"/>
          <w:lang w:val="da-DK"/>
        </w:rPr>
        <w:t xml:space="preserve">Trường Cao đẳng Nông Lâm Đông Bắc được thành lập trên cơ sở Trường Trung học lâm nghiệp I Trung ương </w:t>
      </w:r>
      <w:r w:rsidR="007232AD"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5.1.01-Quyết định 7191/QĐ-BGDĐT ngày 12/11/2007 về việc thành lập Trường Cao đẳng Nông lâm Đông Bắc trên cơ sở Trường Trung học Lâm nghiệp I Trung ương</w:t>
      </w:r>
      <w:r w:rsidR="00E30ADB" w:rsidRPr="00961537">
        <w:rPr>
          <w:rFonts w:cs="Times New Roman"/>
          <w:i/>
          <w:color w:val="0D0D0D" w:themeColor="text1" w:themeTint="F2"/>
          <w:szCs w:val="24"/>
          <w:lang w:val="da-DK"/>
        </w:rPr>
        <w:t>]</w:t>
      </w:r>
      <w:r w:rsidRPr="00961537">
        <w:rPr>
          <w:rFonts w:cs="Times New Roman"/>
          <w:color w:val="0D0D0D" w:themeColor="text1" w:themeTint="F2"/>
          <w:szCs w:val="24"/>
          <w:lang w:val="da-DK"/>
        </w:rPr>
        <w:t>. Nhà trường có 02 cơ sở, trong đó cơ sở chính có địa chỉ số 607 Đường Mạc Đăng Dung (Trục đường 18 từ Hà Nội đi thành phố Hạ Long) thuộc Phường Minh Thành - Thị xã Quảng Yên - Tỉnh Quảng Ninh với diện tích là 70.929 m2 trong đó diện tích xây dựng là 37.465 m</w:t>
      </w:r>
      <w:r w:rsidRPr="00961537">
        <w:rPr>
          <w:rFonts w:cs="Times New Roman"/>
          <w:color w:val="0D0D0D" w:themeColor="text1" w:themeTint="F2"/>
          <w:szCs w:val="24"/>
          <w:vertAlign w:val="superscript"/>
          <w:lang w:val="da-DK"/>
        </w:rPr>
        <w:t>2</w:t>
      </w:r>
      <w:r w:rsidRPr="00961537">
        <w:rPr>
          <w:rFonts w:cs="Times New Roman"/>
          <w:color w:val="0D0D0D" w:themeColor="text1" w:themeTint="F2"/>
          <w:szCs w:val="24"/>
          <w:lang w:val="da-DK"/>
        </w:rPr>
        <w:t>, diện tích đường đi, cây xanh, lưu không là 33.464 m</w:t>
      </w:r>
      <w:r w:rsidRPr="00961537">
        <w:rPr>
          <w:rFonts w:cs="Times New Roman"/>
          <w:color w:val="0D0D0D" w:themeColor="text1" w:themeTint="F2"/>
          <w:szCs w:val="24"/>
          <w:vertAlign w:val="superscript"/>
          <w:lang w:val="da-DK"/>
        </w:rPr>
        <w:t>2</w:t>
      </w:r>
      <w:r w:rsidRPr="00961537">
        <w:rPr>
          <w:rFonts w:cs="Times New Roman"/>
          <w:color w:val="0D0D0D" w:themeColor="text1" w:themeTint="F2"/>
          <w:szCs w:val="24"/>
          <w:lang w:val="da-DK"/>
        </w:rPr>
        <w:t>.Ngoài ra, nhà trường còn có Trung tâm Thực hành - Thực nghiệm NLN tại Phường Bắc Sơn - Thành phố Uông Bí - Tỉnh Quảng Ninh có diện tích là 8.527.091m</w:t>
      </w:r>
      <w:r w:rsidRPr="00961537">
        <w:rPr>
          <w:rFonts w:cs="Times New Roman"/>
          <w:color w:val="0D0D0D" w:themeColor="text1" w:themeTint="F2"/>
          <w:szCs w:val="24"/>
          <w:vertAlign w:val="superscript"/>
          <w:lang w:val="da-DK"/>
        </w:rPr>
        <w:t>2</w:t>
      </w:r>
      <w:r w:rsidRPr="00961537">
        <w:rPr>
          <w:rFonts w:cs="Times New Roman"/>
          <w:color w:val="0D0D0D" w:themeColor="text1" w:themeTint="F2"/>
          <w:szCs w:val="24"/>
          <w:lang w:val="da-DK"/>
        </w:rPr>
        <w:t>, trong đó diện tích được để xây dựng cơ sở vật chất là 34.500 m</w:t>
      </w:r>
      <w:r w:rsidRPr="00961537">
        <w:rPr>
          <w:rFonts w:cs="Times New Roman"/>
          <w:color w:val="0D0D0D" w:themeColor="text1" w:themeTint="F2"/>
          <w:szCs w:val="24"/>
          <w:vertAlign w:val="superscript"/>
          <w:lang w:val="da-DK"/>
        </w:rPr>
        <w:t>2</w:t>
      </w:r>
      <w:r w:rsidRPr="00961537">
        <w:rPr>
          <w:rFonts w:cs="Times New Roman"/>
          <w:color w:val="0D0D0D" w:themeColor="text1" w:themeTint="F2"/>
          <w:szCs w:val="24"/>
          <w:lang w:val="da-DK"/>
        </w:rPr>
        <w:t xml:space="preserve"> còn lại 8.537.591 m</w:t>
      </w:r>
      <w:r w:rsidRPr="00961537">
        <w:rPr>
          <w:rFonts w:cs="Times New Roman"/>
          <w:color w:val="0D0D0D" w:themeColor="text1" w:themeTint="F2"/>
          <w:szCs w:val="24"/>
          <w:vertAlign w:val="superscript"/>
          <w:lang w:val="da-DK"/>
        </w:rPr>
        <w:t>2</w:t>
      </w:r>
      <w:r w:rsidRPr="00961537">
        <w:rPr>
          <w:rFonts w:cs="Times New Roman"/>
          <w:color w:val="0D0D0D" w:themeColor="text1" w:themeTint="F2"/>
          <w:szCs w:val="24"/>
          <w:lang w:val="da-DK"/>
        </w:rPr>
        <w:t xml:space="preserve"> rừng và đất rừng được quy hoạch để xây dựng phát triển phục vụ công tác thực hành, thực nghiệm và nghiên cứu khoa học nông lâm nghiệp.Nhà trường cách xa một số khu công nghiệp như Khu công nghiệ</w:t>
      </w:r>
      <w:r w:rsidR="00D27B28" w:rsidRPr="00961537">
        <w:rPr>
          <w:rFonts w:cs="Times New Roman"/>
          <w:color w:val="0D0D0D" w:themeColor="text1" w:themeTint="F2"/>
          <w:szCs w:val="24"/>
          <w:lang w:val="da-DK"/>
        </w:rPr>
        <w:t>p Đông Mai</w:t>
      </w:r>
      <w:r w:rsidRPr="00961537">
        <w:rPr>
          <w:rFonts w:cs="Times New Roman"/>
          <w:color w:val="0D0D0D" w:themeColor="text1" w:themeTint="F2"/>
          <w:szCs w:val="24"/>
          <w:lang w:val="da-DK"/>
        </w:rPr>
        <w:t xml:space="preserve"> khoảng 3 km. Với điều kiện như trên là đảm bảo điều kiện cách xa các khu công nghiệp thải ra các chất độc hại, gây tiếng ồn, ô nhiễm nguồn nước, không khí thuận tiện cho việc học tập và giảng dạy. </w:t>
      </w:r>
      <w:r w:rsidR="007232AD"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5.1.02: Giấy chứng nhận quyền sử dụng đất của trường Cao đẳng Nông lâm đông bắc</w:t>
      </w:r>
      <w:r w:rsidR="00E30ADB" w:rsidRPr="00961537">
        <w:rPr>
          <w:rFonts w:cs="Times New Roman"/>
          <w:i/>
          <w:color w:val="0D0D0D" w:themeColor="text1" w:themeTint="F2"/>
          <w:szCs w:val="24"/>
          <w:lang w:val="da-DK"/>
        </w:rPr>
        <w:t>]</w:t>
      </w:r>
    </w:p>
    <w:p w:rsidR="00DB3F09" w:rsidRPr="00961537" w:rsidRDefault="00DB3F09" w:rsidP="00F228E6">
      <w:pPr>
        <w:pStyle w:val="Default"/>
        <w:spacing w:line="360" w:lineRule="auto"/>
        <w:ind w:firstLine="720"/>
        <w:jc w:val="both"/>
        <w:rPr>
          <w:i/>
          <w:color w:val="0D0D0D" w:themeColor="text1" w:themeTint="F2"/>
          <w:lang w:val="da-DK"/>
        </w:rPr>
      </w:pPr>
      <w:r w:rsidRPr="00961537">
        <w:rPr>
          <w:color w:val="0D0D0D" w:themeColor="text1" w:themeTint="F2"/>
          <w:lang w:val="da-DK"/>
        </w:rPr>
        <w:t xml:space="preserve">Nhà trường có một hệ thống đường ống dẫn nước lấy từ nguốn nước suối sạch về kết hợp với hệ thống nước máy do nhà máy nước của tỉnh Quảng Ninh cung cấp. Trường nằm trên địa bàn thị xã Quảng Yên, ngay tại ngã ba km 11, giao thông đi lại thuận lợi, an toàn. Hệ thống xe </w:t>
      </w:r>
      <w:r w:rsidRPr="00961537">
        <w:rPr>
          <w:color w:val="0D0D0D" w:themeColor="text1" w:themeTint="F2"/>
          <w:lang w:val="da-DK"/>
        </w:rPr>
        <w:lastRenderedPageBreak/>
        <w:t xml:space="preserve">buýt, xe khách của tỉnh Quảng Ninh đi các tỉnh rất nhiều, luôn đáp ứng thuận lợi giao thông cho mọi người. Hệ thống điện cung cấp cho nhà trường ổn định và luôn đảm bảo nguồn điện cho sinh hoạt, vận hành máy móc, thiết bị, chiếu sáng, bảo vệ. Đối với cơ sở tại Trung tâm Thực hành Thực nghiệm NLN nằm trên địa bàn Phường Bắc Sơn - thành phố Uông bí bên cạnh hệ thống suối rừng đủ nước sạch quanh năm lại còn có thêm hệ thống cấp nước sạch của thành phố. Hệ thống đường điện, nguồn cung cấp dồi dào luôn luôn đủ để phục vụ cho mọi hoạt động của cơ sở thực hành, thực nghiệm </w:t>
      </w:r>
      <w:r w:rsidR="007232AD" w:rsidRPr="00961537">
        <w:rPr>
          <w:i/>
          <w:color w:val="0D0D0D" w:themeColor="text1" w:themeTint="F2"/>
          <w:lang w:val="da-DK"/>
        </w:rPr>
        <w:t>[</w:t>
      </w:r>
      <w:r w:rsidRPr="00961537">
        <w:rPr>
          <w:i/>
          <w:color w:val="0D0D0D" w:themeColor="text1" w:themeTint="F2"/>
          <w:lang w:val="da-DK"/>
        </w:rPr>
        <w:t>5.1.03-Hợp đồng số 15/2016/HĐKT về hợp đồng đầu nối hệ thống cấp nước ngoài nhà trường Cao đẳng Nông lâm Đông bắc</w:t>
      </w:r>
      <w:r w:rsidR="00E30ADB" w:rsidRPr="00961537">
        <w:rPr>
          <w:i/>
          <w:color w:val="0D0D0D" w:themeColor="text1" w:themeTint="F2"/>
          <w:lang w:val="da-DK"/>
        </w:rPr>
        <w:t>]</w:t>
      </w:r>
    </w:p>
    <w:p w:rsidR="00DB3F09" w:rsidRPr="00961537" w:rsidRDefault="00DB3F09" w:rsidP="00F228E6">
      <w:pPr>
        <w:spacing w:after="0" w:line="360" w:lineRule="auto"/>
        <w:ind w:firstLine="720"/>
        <w:jc w:val="both"/>
        <w:rPr>
          <w:rFonts w:cs="Times New Roman"/>
          <w:color w:val="0D0D0D" w:themeColor="text1" w:themeTint="F2"/>
          <w:szCs w:val="24"/>
          <w:lang w:val="nl-NL"/>
        </w:rPr>
      </w:pPr>
      <w:r w:rsidRPr="00961537">
        <w:rPr>
          <w:rFonts w:cs="Times New Roman"/>
          <w:color w:val="0D0D0D" w:themeColor="text1" w:themeTint="F2"/>
          <w:szCs w:val="24"/>
          <w:lang w:val="nl-NL"/>
        </w:rPr>
        <w:t>Thực tế cho thấy trong nhiều năm qua các hoạt động giảng dạy và học tập của nhà trường được đảm bảo an toàn, yên tĩnh không bị ảnh hưởng bởi các điều kiện thiên tai, hạn hán, lũ lụt; không khí trong lành; nguồn nước từ giếng khoan đảm bảo không bị ô nhiễm; sức khỏe của cán bộ, giáo viên, HSSV đều đảm bảo tốt, không có trường hợp nào bị ốm đau do ô nhiễm môi trường.</w:t>
      </w:r>
    </w:p>
    <w:p w:rsidR="00DB3F09" w:rsidRPr="00961537" w:rsidRDefault="00DB3F09" w:rsidP="00F228E6">
      <w:pPr>
        <w:spacing w:line="360" w:lineRule="auto"/>
        <w:ind w:firstLine="720"/>
        <w:jc w:val="both"/>
        <w:rPr>
          <w:rFonts w:eastAsia="Times New Roman" w:cs="Times New Roman"/>
          <w:i/>
          <w:color w:val="0D0D0D" w:themeColor="text1" w:themeTint="F2"/>
          <w:szCs w:val="24"/>
          <w:lang w:val="nl-NL"/>
        </w:rPr>
      </w:pPr>
      <w:r w:rsidRPr="00961537">
        <w:rPr>
          <w:color w:val="0D0D0D" w:themeColor="text1" w:themeTint="F2"/>
          <w:spacing w:val="-2"/>
          <w:szCs w:val="24"/>
          <w:lang w:val="nb-NO"/>
        </w:rPr>
        <w:t xml:space="preserve">Hàng năm, Nhà trường  tổ chức khảo sát lấy ý kiến của HSSV về khuôn viên của nhà trường </w:t>
      </w:r>
      <w:r w:rsidR="007232AD"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2.3.10 -</w:t>
      </w:r>
      <w:r w:rsidRPr="00961537">
        <w:rPr>
          <w:rFonts w:eastAsia="Times New Roman" w:cs="Times New Roman"/>
          <w:color w:val="0D0D0D" w:themeColor="text1" w:themeTint="F2"/>
          <w:szCs w:val="24"/>
          <w:lang w:val="nl-NL"/>
        </w:rPr>
        <w:t xml:space="preserve"> </w:t>
      </w:r>
      <w:r w:rsidRPr="00961537">
        <w:rPr>
          <w:rFonts w:eastAsia="Times New Roman" w:cs="Times New Roman"/>
          <w:i/>
          <w:color w:val="0D0D0D" w:themeColor="text1" w:themeTint="F2"/>
          <w:szCs w:val="24"/>
          <w:lang w:val="nl-NL"/>
        </w:rPr>
        <w:t xml:space="preserve">Báo cáo kết quả khảo sát ý kiến phản hồi của học sinh, sinh viên về hoạt động đào tạo và dịch vụ đào tạo học </w:t>
      </w:r>
      <w:r w:rsidR="00B55995" w:rsidRPr="00961537">
        <w:rPr>
          <w:rFonts w:eastAsia="Times New Roman" w:cs="Times New Roman"/>
          <w:color w:val="0D0D0D" w:themeColor="text1" w:themeTint="F2"/>
          <w:szCs w:val="24"/>
          <w:lang w:val="nl-NL"/>
        </w:rPr>
        <w:t>2021-2022</w:t>
      </w:r>
      <w:r w:rsidR="00E30ADB" w:rsidRPr="00961537">
        <w:rPr>
          <w:rFonts w:eastAsia="Times New Roman" w:cs="Times New Roman"/>
          <w:i/>
          <w:color w:val="0D0D0D" w:themeColor="text1" w:themeTint="F2"/>
          <w:szCs w:val="24"/>
          <w:lang w:val="nl-NL"/>
        </w:rPr>
        <w:t>]</w:t>
      </w:r>
    </w:p>
    <w:tbl>
      <w:tblPr>
        <w:tblStyle w:val="TableGrid"/>
        <w:tblW w:w="0" w:type="auto"/>
        <w:tblLook w:val="04A0" w:firstRow="1" w:lastRow="0" w:firstColumn="1" w:lastColumn="0" w:noHBand="0" w:noVBand="1"/>
      </w:tblPr>
      <w:tblGrid>
        <w:gridCol w:w="3885"/>
        <w:gridCol w:w="868"/>
        <w:gridCol w:w="1258"/>
        <w:gridCol w:w="850"/>
        <w:gridCol w:w="851"/>
        <w:gridCol w:w="842"/>
        <w:gridCol w:w="734"/>
      </w:tblGrid>
      <w:tr w:rsidR="00961537" w:rsidRPr="00961537" w:rsidTr="00690EA2">
        <w:trPr>
          <w:trHeight w:val="315"/>
        </w:trPr>
        <w:tc>
          <w:tcPr>
            <w:tcW w:w="3885" w:type="dxa"/>
            <w:vMerge w:val="restart"/>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lang w:val="nl-NL"/>
              </w:rPr>
            </w:pPr>
            <w:r w:rsidRPr="00961537">
              <w:rPr>
                <w:rFonts w:eastAsia="Times New Roman" w:cs="Times New Roman"/>
                <w:b/>
                <w:color w:val="0D0D0D" w:themeColor="text1" w:themeTint="F2"/>
                <w:szCs w:val="24"/>
                <w:lang w:val="nl-NL"/>
              </w:rPr>
              <w:t>Nội dung lấy ý kiến</w:t>
            </w:r>
          </w:p>
        </w:tc>
        <w:tc>
          <w:tcPr>
            <w:tcW w:w="868" w:type="dxa"/>
            <w:vMerge w:val="restart"/>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58" w:type="dxa"/>
            <w:vMerge w:val="restart"/>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850" w:type="dxa"/>
            <w:vMerge w:val="restart"/>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427" w:type="dxa"/>
            <w:gridSpan w:val="3"/>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5A14EE">
        <w:trPr>
          <w:trHeight w:val="1145"/>
        </w:trPr>
        <w:tc>
          <w:tcPr>
            <w:tcW w:w="3885" w:type="dxa"/>
            <w:vMerge/>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p>
        </w:tc>
        <w:tc>
          <w:tcPr>
            <w:tcW w:w="868" w:type="dxa"/>
            <w:vMerge/>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p>
        </w:tc>
        <w:tc>
          <w:tcPr>
            <w:tcW w:w="1258" w:type="dxa"/>
            <w:vMerge/>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p>
        </w:tc>
        <w:tc>
          <w:tcPr>
            <w:tcW w:w="850" w:type="dxa"/>
            <w:vMerge/>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p>
        </w:tc>
        <w:tc>
          <w:tcPr>
            <w:tcW w:w="851" w:type="dxa"/>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2" w:type="dxa"/>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734" w:type="dxa"/>
            <w:tcMar>
              <w:left w:w="57" w:type="dxa"/>
              <w:right w:w="57" w:type="dxa"/>
            </w:tcMar>
            <w:vAlign w:val="center"/>
          </w:tcPr>
          <w:p w:rsidR="00DB3F09" w:rsidRPr="00961537" w:rsidRDefault="00DB3F09" w:rsidP="001F14FC">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5A14EE">
        <w:tc>
          <w:tcPr>
            <w:tcW w:w="3885" w:type="dxa"/>
            <w:tcMar>
              <w:left w:w="57" w:type="dxa"/>
              <w:right w:w="57" w:type="dxa"/>
            </w:tcMar>
          </w:tcPr>
          <w:p w:rsidR="00DB3F09" w:rsidRPr="00961537" w:rsidRDefault="00DB3F09" w:rsidP="00690EA2">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w:t>
            </w:r>
          </w:p>
        </w:tc>
        <w:tc>
          <w:tcPr>
            <w:tcW w:w="868" w:type="dxa"/>
            <w:tcMar>
              <w:left w:w="57" w:type="dxa"/>
              <w:right w:w="57" w:type="dxa"/>
            </w:tcMar>
            <w:vAlign w:val="center"/>
          </w:tcPr>
          <w:p w:rsidR="00DB3F09" w:rsidRPr="00961537" w:rsidRDefault="00DB3F09" w:rsidP="001F14FC">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58" w:type="dxa"/>
            <w:tcMar>
              <w:left w:w="57" w:type="dxa"/>
              <w:right w:w="57" w:type="dxa"/>
            </w:tcMar>
            <w:vAlign w:val="center"/>
          </w:tcPr>
          <w:p w:rsidR="00DB3F09" w:rsidRPr="00961537" w:rsidRDefault="00DB3F09" w:rsidP="001F14FC">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w:t>
            </w:r>
            <w:r w:rsidR="00D27B28" w:rsidRPr="00961537">
              <w:rPr>
                <w:rFonts w:eastAsia="Times New Roman" w:cs="Times New Roman"/>
                <w:color w:val="0D0D0D" w:themeColor="text1" w:themeTint="F2"/>
                <w:szCs w:val="24"/>
              </w:rPr>
              <w:t>-2022</w:t>
            </w:r>
          </w:p>
        </w:tc>
        <w:tc>
          <w:tcPr>
            <w:tcW w:w="850" w:type="dxa"/>
            <w:tcMar>
              <w:left w:w="57" w:type="dxa"/>
              <w:right w:w="57" w:type="dxa"/>
            </w:tcMar>
            <w:vAlign w:val="center"/>
          </w:tcPr>
          <w:p w:rsidR="00DB3F09" w:rsidRPr="00961537" w:rsidRDefault="00D27B28" w:rsidP="001F14FC">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158</w:t>
            </w:r>
          </w:p>
        </w:tc>
        <w:tc>
          <w:tcPr>
            <w:tcW w:w="851" w:type="dxa"/>
            <w:tcMar>
              <w:left w:w="57" w:type="dxa"/>
              <w:right w:w="57" w:type="dxa"/>
            </w:tcMar>
            <w:vAlign w:val="center"/>
          </w:tcPr>
          <w:p w:rsidR="00DB3F09" w:rsidRPr="00961537" w:rsidRDefault="00D27B28" w:rsidP="001F14FC">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1.3</w:t>
            </w:r>
            <w:r w:rsidR="00DB3F09" w:rsidRPr="00961537">
              <w:rPr>
                <w:rFonts w:eastAsia="Times New Roman" w:cs="Times New Roman"/>
                <w:color w:val="0D0D0D" w:themeColor="text1" w:themeTint="F2"/>
                <w:szCs w:val="24"/>
              </w:rPr>
              <w:t>%</w:t>
            </w:r>
          </w:p>
        </w:tc>
        <w:tc>
          <w:tcPr>
            <w:tcW w:w="842" w:type="dxa"/>
            <w:tcMar>
              <w:left w:w="57" w:type="dxa"/>
              <w:right w:w="57" w:type="dxa"/>
            </w:tcMar>
            <w:vAlign w:val="center"/>
          </w:tcPr>
          <w:p w:rsidR="00DB3F09" w:rsidRPr="00961537" w:rsidRDefault="00B55995" w:rsidP="001F14FC">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67.1</w:t>
            </w:r>
            <w:r w:rsidR="00DB3F09" w:rsidRPr="00961537">
              <w:rPr>
                <w:rFonts w:eastAsia="Times New Roman" w:cs="Times New Roman"/>
                <w:color w:val="0D0D0D" w:themeColor="text1" w:themeTint="F2"/>
                <w:szCs w:val="24"/>
              </w:rPr>
              <w:t>%</w:t>
            </w:r>
          </w:p>
        </w:tc>
        <w:tc>
          <w:tcPr>
            <w:tcW w:w="734" w:type="dxa"/>
            <w:tcMar>
              <w:left w:w="57" w:type="dxa"/>
              <w:right w:w="57" w:type="dxa"/>
            </w:tcMar>
            <w:vAlign w:val="center"/>
          </w:tcPr>
          <w:p w:rsidR="00DB3F09" w:rsidRPr="00961537" w:rsidRDefault="00B55995" w:rsidP="001F14FC">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31.6</w:t>
            </w:r>
            <w:r w:rsidR="00DB3F09" w:rsidRPr="00961537">
              <w:rPr>
                <w:rFonts w:eastAsia="Times New Roman" w:cs="Times New Roman"/>
                <w:color w:val="0D0D0D" w:themeColor="text1" w:themeTint="F2"/>
                <w:szCs w:val="24"/>
              </w:rPr>
              <w:t>%</w:t>
            </w:r>
          </w:p>
        </w:tc>
      </w:tr>
    </w:tbl>
    <w:p w:rsidR="00DB3F09" w:rsidRPr="00961537" w:rsidRDefault="00DB3F09" w:rsidP="00DB3F09">
      <w:pPr>
        <w:spacing w:after="0" w:line="288" w:lineRule="auto"/>
        <w:ind w:firstLine="720"/>
        <w:jc w:val="both"/>
        <w:rPr>
          <w:rFonts w:cs="Times New Roman"/>
          <w:color w:val="0D0D0D" w:themeColor="text1" w:themeTint="F2"/>
          <w:szCs w:val="24"/>
          <w:lang w:val="nl-NL"/>
        </w:rPr>
      </w:pPr>
    </w:p>
    <w:p w:rsidR="00DB3F09" w:rsidRPr="00961537" w:rsidRDefault="00DB3F09" w:rsidP="00DB3F09">
      <w:pPr>
        <w:spacing w:after="0" w:line="288" w:lineRule="auto"/>
        <w:ind w:firstLine="720"/>
        <w:jc w:val="both"/>
        <w:rPr>
          <w:rFonts w:cs="Times New Roman"/>
          <w:b/>
          <w:color w:val="0D0D0D" w:themeColor="text1" w:themeTint="F2"/>
          <w:szCs w:val="24"/>
        </w:rPr>
      </w:pPr>
      <w:r w:rsidRPr="00961537">
        <w:rPr>
          <w:rFonts w:cs="Times New Roman"/>
          <w:b/>
          <w:color w:val="0D0D0D" w:themeColor="text1" w:themeTint="F2"/>
          <w:szCs w:val="24"/>
          <w:lang w:val="pt-BR"/>
        </w:rPr>
        <w:t>Điểm tự đánh giá: 01 điểm</w:t>
      </w:r>
    </w:p>
    <w:p w:rsidR="00DB3F09" w:rsidRPr="00961537" w:rsidRDefault="00DB3F09" w:rsidP="00301C1A">
      <w:pPr>
        <w:pStyle w:val="Heading6"/>
        <w:spacing w:after="120"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5.2: Quy hoạch tổng thể mặt bằng khuôn viên hợp lý, phù hợp với công năng và các yêu cầu giao thông nội bộ, kiến trúc và môi trường sư phạm, diện tích đất sử dụng, diện tích cây xanh đảm bảo theo quy định.</w:t>
      </w:r>
    </w:p>
    <w:p w:rsidR="00DB3F09" w:rsidRPr="00961537" w:rsidRDefault="00DB3F09" w:rsidP="00301C1A">
      <w:pPr>
        <w:pStyle w:val="Default"/>
        <w:spacing w:line="360" w:lineRule="auto"/>
        <w:ind w:firstLine="720"/>
        <w:jc w:val="both"/>
        <w:rPr>
          <w:color w:val="0D0D0D" w:themeColor="text1" w:themeTint="F2"/>
          <w:lang w:val="da-DK"/>
        </w:rPr>
      </w:pPr>
      <w:r w:rsidRPr="00961537">
        <w:rPr>
          <w:color w:val="0D0D0D" w:themeColor="text1" w:themeTint="F2"/>
          <w:lang w:val="da-DK"/>
        </w:rPr>
        <w:t xml:space="preserve">Mặt bằng tổng thể khuôn viên nhà trường được quy hoạch phù hợp với chức năng đào tạo, đảm bảo yêu cầu giao thông nội bộ, kiến trúc cảnh quan và đảm bảo cảnh giới quy hoạch, khoảng cách và các giải pháp ngăn cách hợp lý các công trình xây dựng trong và ngoài khuôn viên. </w:t>
      </w:r>
      <w:r w:rsidR="007232AD" w:rsidRPr="00961537">
        <w:rPr>
          <w:i/>
          <w:color w:val="0D0D0D" w:themeColor="text1" w:themeTint="F2"/>
          <w:lang w:val="da-DK"/>
        </w:rPr>
        <w:t>[</w:t>
      </w:r>
      <w:r w:rsidRPr="00961537">
        <w:rPr>
          <w:i/>
          <w:color w:val="0D0D0D" w:themeColor="text1" w:themeTint="F2"/>
          <w:lang w:val="da-DK"/>
        </w:rPr>
        <w:t>5.2.01- Sơ đồ mặt bằng quy hoạch không gian và kiến trúc cảnh quan của Trường cao đẳng nông lâm đông bắc</w:t>
      </w:r>
      <w:r w:rsidR="00E30ADB" w:rsidRPr="00961537">
        <w:rPr>
          <w:i/>
          <w:color w:val="0D0D0D" w:themeColor="text1" w:themeTint="F2"/>
          <w:lang w:val="da-DK"/>
        </w:rPr>
        <w:t>]</w:t>
      </w:r>
      <w:r w:rsidRPr="00961537">
        <w:rPr>
          <w:color w:val="0D0D0D" w:themeColor="text1" w:themeTint="F2"/>
          <w:lang w:val="da-DK"/>
        </w:rPr>
        <w:t xml:space="preserve"> Với đặc điểm diện tích rộng nên việc khảo sát, thiết kế và xây dựng các cơ sở hạ tầng như nhà hiệu bộ, giảng đường, hội trường, nhà đa năng, vườn thực hành, nhà thư viện, trạm điện, khu túc xá… được bố trí hợp lý, không ảnh hưởng lẫn nhau trong cùng một thời điểm hoạt động. Các cơ sở đều được bố trí phòng học lý thuyết, phòng học thực hành, nhà xưởng tách biệt, đảm bảo yêu cầu trong tổ chức hoạt động dạy và học.</w:t>
      </w:r>
    </w:p>
    <w:p w:rsidR="00DB3F09" w:rsidRPr="00961537" w:rsidRDefault="00DB3F09" w:rsidP="00301C1A">
      <w:pPr>
        <w:pStyle w:val="Default"/>
        <w:spacing w:before="120" w:line="360" w:lineRule="auto"/>
        <w:ind w:firstLine="720"/>
        <w:jc w:val="both"/>
        <w:rPr>
          <w:color w:val="0D0D0D" w:themeColor="text1" w:themeTint="F2"/>
          <w:lang w:val="da-DK"/>
        </w:rPr>
      </w:pPr>
      <w:r w:rsidRPr="00961537">
        <w:rPr>
          <w:color w:val="0D0D0D" w:themeColor="text1" w:themeTint="F2"/>
          <w:lang w:val="da-DK"/>
        </w:rPr>
        <w:t>Trường có các công trình, cơ sở hạ tầng phục vụ cho công tác đào tạo nghề bao gồm:</w:t>
      </w:r>
    </w:p>
    <w:p w:rsidR="00DB3F09" w:rsidRPr="00961537" w:rsidRDefault="00DB3F09" w:rsidP="00301C1A">
      <w:pPr>
        <w:pStyle w:val="Default"/>
        <w:spacing w:before="120" w:line="360" w:lineRule="auto"/>
        <w:ind w:firstLine="720"/>
        <w:jc w:val="both"/>
        <w:rPr>
          <w:color w:val="0D0D0D" w:themeColor="text1" w:themeTint="F2"/>
          <w:lang w:val="da-DK"/>
        </w:rPr>
      </w:pPr>
      <w:r w:rsidRPr="00961537">
        <w:rPr>
          <w:color w:val="0D0D0D" w:themeColor="text1" w:themeTint="F2"/>
          <w:lang w:val="da-DK"/>
        </w:rPr>
        <w:t>-</w:t>
      </w:r>
      <w:r w:rsidR="00301C1A" w:rsidRPr="00961537">
        <w:rPr>
          <w:color w:val="0D0D0D" w:themeColor="text1" w:themeTint="F2"/>
          <w:lang w:val="da-DK"/>
        </w:rPr>
        <w:t xml:space="preserve"> </w:t>
      </w:r>
      <w:r w:rsidRPr="00961537">
        <w:rPr>
          <w:color w:val="0D0D0D" w:themeColor="text1" w:themeTint="F2"/>
          <w:lang w:val="da-DK"/>
        </w:rPr>
        <w:t>Khu làm việc: 01 Nhà Hiệu bộ 3 tầng (có diện tích là 550 m²) bao gồm phòng làm việc của Ban giám hiệu, phòng chức năng, phòng họp.</w:t>
      </w:r>
    </w:p>
    <w:p w:rsidR="00DB3F09" w:rsidRPr="00961537" w:rsidRDefault="00DB3F09" w:rsidP="00301C1A">
      <w:pPr>
        <w:pStyle w:val="Default"/>
        <w:spacing w:before="120" w:line="360" w:lineRule="auto"/>
        <w:ind w:firstLine="720"/>
        <w:jc w:val="both"/>
        <w:rPr>
          <w:color w:val="0D0D0D" w:themeColor="text1" w:themeTint="F2"/>
          <w:lang w:val="da-DK"/>
        </w:rPr>
      </w:pPr>
      <w:r w:rsidRPr="00961537">
        <w:rPr>
          <w:color w:val="0D0D0D" w:themeColor="text1" w:themeTint="F2"/>
          <w:lang w:val="da-DK"/>
        </w:rPr>
        <w:t>-</w:t>
      </w:r>
      <w:r w:rsidR="00301C1A" w:rsidRPr="00961537">
        <w:rPr>
          <w:color w:val="0D0D0D" w:themeColor="text1" w:themeTint="F2"/>
          <w:lang w:val="da-DK"/>
        </w:rPr>
        <w:t xml:space="preserve"> </w:t>
      </w:r>
      <w:r w:rsidRPr="00961537">
        <w:rPr>
          <w:color w:val="0D0D0D" w:themeColor="text1" w:themeTint="F2"/>
          <w:lang w:val="da-DK"/>
        </w:rPr>
        <w:t>Khu học tập: gồm 23 phòng học lý thuyết và 09 phòng thực hành với diện tích là 2000 m</w:t>
      </w:r>
      <w:r w:rsidRPr="00961537">
        <w:rPr>
          <w:color w:val="0D0D0D" w:themeColor="text1" w:themeTint="F2"/>
          <w:vertAlign w:val="superscript"/>
          <w:lang w:val="da-DK"/>
        </w:rPr>
        <w:t xml:space="preserve">2 </w:t>
      </w:r>
      <w:r w:rsidRPr="00961537">
        <w:rPr>
          <w:color w:val="0D0D0D" w:themeColor="text1" w:themeTint="F2"/>
          <w:lang w:val="da-DK"/>
        </w:rPr>
        <w:t>, diện tích xưởng thực hành thực tập là 1.360 m</w:t>
      </w:r>
      <w:r w:rsidRPr="00961537">
        <w:rPr>
          <w:color w:val="0D0D0D" w:themeColor="text1" w:themeTint="F2"/>
          <w:vertAlign w:val="superscript"/>
          <w:lang w:val="da-DK"/>
        </w:rPr>
        <w:t xml:space="preserve">2 </w:t>
      </w:r>
      <w:r w:rsidRPr="00961537">
        <w:rPr>
          <w:color w:val="0D0D0D" w:themeColor="text1" w:themeTint="F2"/>
          <w:lang w:val="da-DK"/>
        </w:rPr>
        <w:t xml:space="preserve">với hệ thống trang thiết bị, máy móc phục vụ học tập, nghiên cứu và hoạt động văn hóa văn nghệ, thể dục thể thao đáp ứng đủ cho hơn 1.000 HSSV học tập và nghiên cứu. Các phòng học được trang bị đầy đủ bàn ghế cho HSSV, bảng từ, quạt trần, máy chiếu và hệ thống chiếu sáng lớp học đủ theo tiêu chuẩn quy định. Phòng thực hành, phòng thí nghiệm, xưởng thực hành </w:t>
      </w:r>
    </w:p>
    <w:p w:rsidR="00DB3F09" w:rsidRPr="00961537" w:rsidRDefault="00DB3F09" w:rsidP="00301C1A">
      <w:pPr>
        <w:pStyle w:val="Default"/>
        <w:spacing w:before="120" w:line="360" w:lineRule="auto"/>
        <w:ind w:firstLine="720"/>
        <w:jc w:val="both"/>
        <w:rPr>
          <w:color w:val="0D0D0D" w:themeColor="text1" w:themeTint="F2"/>
          <w:lang w:val="da-DK"/>
        </w:rPr>
      </w:pPr>
      <w:r w:rsidRPr="00961537">
        <w:rPr>
          <w:color w:val="0D0D0D" w:themeColor="text1" w:themeTint="F2"/>
          <w:lang w:val="da-DK"/>
        </w:rPr>
        <w:t>-</w:t>
      </w:r>
      <w:r w:rsidR="00301C1A" w:rsidRPr="00961537">
        <w:rPr>
          <w:color w:val="0D0D0D" w:themeColor="text1" w:themeTint="F2"/>
          <w:lang w:val="da-DK"/>
        </w:rPr>
        <w:t xml:space="preserve"> </w:t>
      </w:r>
      <w:r w:rsidRPr="00961537">
        <w:rPr>
          <w:color w:val="0D0D0D" w:themeColor="text1" w:themeTint="F2"/>
          <w:lang w:val="da-DK"/>
        </w:rPr>
        <w:t>Dịch vụ HSSV: kí túc xá là 1.327 m</w:t>
      </w:r>
      <w:r w:rsidRPr="00961537">
        <w:rPr>
          <w:color w:val="0D0D0D" w:themeColor="text1" w:themeTint="F2"/>
          <w:vertAlign w:val="superscript"/>
          <w:lang w:val="da-DK"/>
        </w:rPr>
        <w:t>2</w:t>
      </w:r>
      <w:r w:rsidRPr="00961537">
        <w:rPr>
          <w:color w:val="0D0D0D" w:themeColor="text1" w:themeTint="F2"/>
          <w:lang w:val="da-DK"/>
        </w:rPr>
        <w:t xml:space="preserve"> có 3 dãy nhà 3 tầng</w:t>
      </w:r>
      <w:r w:rsidRPr="00961537">
        <w:rPr>
          <w:color w:val="0D0D0D" w:themeColor="text1" w:themeTint="F2"/>
          <w:spacing w:val="2"/>
          <w:sz w:val="26"/>
          <w:szCs w:val="26"/>
          <w:lang w:val="nl-NL"/>
        </w:rPr>
        <w:t xml:space="preserve"> gồm 90 phòng có diện tích 26 m2, 04 phòng có diện tích 46m2</w:t>
      </w:r>
      <w:r w:rsidRPr="00961537">
        <w:rPr>
          <w:color w:val="0D0D0D" w:themeColor="text1" w:themeTint="F2"/>
          <w:lang w:val="da-DK"/>
        </w:rPr>
        <w:t>, 01 thư viện là 390 m</w:t>
      </w:r>
      <w:r w:rsidRPr="00961537">
        <w:rPr>
          <w:color w:val="0D0D0D" w:themeColor="text1" w:themeTint="F2"/>
          <w:vertAlign w:val="superscript"/>
          <w:lang w:val="da-DK"/>
        </w:rPr>
        <w:t xml:space="preserve">2  </w:t>
      </w:r>
      <w:r w:rsidRPr="00961537">
        <w:rPr>
          <w:color w:val="0D0D0D" w:themeColor="text1" w:themeTint="F2"/>
          <w:lang w:val="da-DK"/>
        </w:rPr>
        <w:t>; 01 nhà giáo dục thể chất với diện tích 800 m</w:t>
      </w:r>
      <w:r w:rsidRPr="00961537">
        <w:rPr>
          <w:color w:val="0D0D0D" w:themeColor="text1" w:themeTint="F2"/>
          <w:vertAlign w:val="superscript"/>
          <w:lang w:val="da-DK"/>
        </w:rPr>
        <w:t>2</w:t>
      </w:r>
      <w:r w:rsidRPr="00961537">
        <w:rPr>
          <w:color w:val="0D0D0D" w:themeColor="text1" w:themeTint="F2"/>
          <w:lang w:val="da-DK"/>
        </w:rPr>
        <w:t xml:space="preserve"> được trang bị hệ thống chiếu sáng hiện đại và các thiết bị cần thiết để tổ chức các hoạt động học tập và thi đấu các môn thể dục thể thao trong nhà như cầu lông, bóng bàn, võ thuật, thể dục,...  Bên cạnh đó, sân vận động chính của nhà trường với tổng diện tích 12.000m</w:t>
      </w:r>
      <w:r w:rsidRPr="00961537">
        <w:rPr>
          <w:color w:val="0D0D0D" w:themeColor="text1" w:themeTint="F2"/>
          <w:vertAlign w:val="superscript"/>
          <w:lang w:val="da-DK"/>
        </w:rPr>
        <w:t>2</w:t>
      </w:r>
      <w:r w:rsidRPr="00961537">
        <w:rPr>
          <w:color w:val="0D0D0D" w:themeColor="text1" w:themeTint="F2"/>
          <w:lang w:val="da-DK"/>
        </w:rPr>
        <w:t xml:space="preserve"> bao gồm 01 sân bóng chuyền, bóng rổ, 01 đường pít đạt tiêu chuẩn, hệ thống xà đơn, xà kép,  và nâng cấp 03 sân bóng đá nhân tạo </w:t>
      </w:r>
      <w:r w:rsidR="007232AD" w:rsidRPr="00961537">
        <w:rPr>
          <w:i/>
          <w:color w:val="0D0D0D" w:themeColor="text1" w:themeTint="F2"/>
          <w:lang w:val="da-DK"/>
        </w:rPr>
        <w:t>[</w:t>
      </w:r>
      <w:r w:rsidRPr="00961537">
        <w:rPr>
          <w:i/>
          <w:color w:val="0D0D0D" w:themeColor="text1" w:themeTint="F2"/>
          <w:lang w:val="da-DK"/>
        </w:rPr>
        <w:t>5.2.02-Danh mục trụ sở làm việc, cơ sở hoạt động sự nghiệp giao cho đơn vị sự nghiệp công lập tự chủ tài chỉnh</w:t>
      </w:r>
      <w:r w:rsidR="00E30ADB" w:rsidRPr="00961537">
        <w:rPr>
          <w:i/>
          <w:color w:val="0D0D0D" w:themeColor="text1" w:themeTint="F2"/>
          <w:lang w:val="da-DK"/>
        </w:rPr>
        <w:t>]</w:t>
      </w:r>
      <w:r w:rsidRPr="00961537">
        <w:rPr>
          <w:color w:val="0D0D0D" w:themeColor="text1" w:themeTint="F2"/>
          <w:lang w:val="da-DK"/>
        </w:rPr>
        <w:t xml:space="preserve">. Ngoài ra, nhà trường còn có Trung tâm Thực hành – Thực nghiệm NLN tại Phường Bắc Sơn – Thành phố Uông Bí – Tỉnh Quảng Ninh </w:t>
      </w:r>
      <w:r w:rsidRPr="00961537">
        <w:rPr>
          <w:color w:val="0D0D0D" w:themeColor="text1" w:themeTint="F2"/>
          <w:lang w:val="da-DK"/>
        </w:rPr>
        <w:lastRenderedPageBreak/>
        <w:t xml:space="preserve">có diện tích là 958.45 ha, trong đó diện tích được cấp để xây dựng cơ sở vật chất là 3.45 ha còn lại hơn 950 ha rừng và đất rừng được quy hoạch để xây dựng phát triển phục vụ công tác thực hành, thực nghiệm và nghiên cứu khoa học nông lâm nghiệp. </w:t>
      </w:r>
    </w:p>
    <w:p w:rsidR="00DB3F09" w:rsidRPr="00961537" w:rsidRDefault="00DB3F09" w:rsidP="00301C1A">
      <w:pPr>
        <w:pStyle w:val="Default"/>
        <w:spacing w:before="120" w:line="360" w:lineRule="auto"/>
        <w:ind w:firstLine="720"/>
        <w:jc w:val="both"/>
        <w:rPr>
          <w:i/>
          <w:color w:val="0D0D0D" w:themeColor="text1" w:themeTint="F2"/>
          <w:lang w:val="da-DK"/>
        </w:rPr>
      </w:pPr>
      <w:r w:rsidRPr="00961537">
        <w:rPr>
          <w:color w:val="0D0D0D" w:themeColor="text1" w:themeTint="F2"/>
          <w:lang w:val="da-DK"/>
        </w:rPr>
        <w:t xml:space="preserve">Khu vực cây xanh được nhà trường quy hoạch dọc theo hệ thống được giao thông nội bộ trường, khu vực quanh khu hiệu bộ, khu ký túc xá, khu giảng đường. </w:t>
      </w:r>
      <w:r w:rsidR="007232AD" w:rsidRPr="00961537">
        <w:rPr>
          <w:i/>
          <w:color w:val="0D0D0D" w:themeColor="text1" w:themeTint="F2"/>
          <w:lang w:val="da-DK"/>
        </w:rPr>
        <w:t>[</w:t>
      </w:r>
      <w:r w:rsidRPr="00961537">
        <w:rPr>
          <w:i/>
          <w:color w:val="0D0D0D" w:themeColor="text1" w:themeTint="F2"/>
          <w:lang w:val="da-DK"/>
        </w:rPr>
        <w:t>5.2.03-Hồ sơ thiết kế bản vẽ thi công hệ thống đường và sân vườn nội bộ</w:t>
      </w:r>
      <w:r w:rsidR="00E30ADB" w:rsidRPr="00961537">
        <w:rPr>
          <w:i/>
          <w:color w:val="0D0D0D" w:themeColor="text1" w:themeTint="F2"/>
          <w:lang w:val="da-DK"/>
        </w:rPr>
        <w:t>]</w:t>
      </w:r>
    </w:p>
    <w:p w:rsidR="00DB3F09" w:rsidRPr="00961537" w:rsidRDefault="00DB3F09" w:rsidP="00301C1A">
      <w:pPr>
        <w:pStyle w:val="Default"/>
        <w:spacing w:before="120" w:line="360" w:lineRule="auto"/>
        <w:ind w:firstLine="720"/>
        <w:jc w:val="both"/>
        <w:rPr>
          <w:color w:val="0D0D0D" w:themeColor="text1" w:themeTint="F2"/>
          <w:lang w:val="da-DK"/>
        </w:rPr>
      </w:pPr>
      <w:r w:rsidRPr="00961537">
        <w:rPr>
          <w:color w:val="0D0D0D" w:themeColor="text1" w:themeTint="F2"/>
          <w:lang w:val="da-DK"/>
        </w:rPr>
        <w:t xml:space="preserve">Nhà trường luôn nhận được sự ủng hộ của Bộ Nông nghiệp và PTNT cùng các cơ quan hữu trách của địa phương đối với công tác quy hoạch tổng thể về sử dụng và phát triển cơ sở vật chất, đồng thời đầu tư nguồn vốn, kinh phí để nhà trường có điều kiện thực hiện hoá công tác quy hoạch về sử dụng và phát triển cơ sở vật chất phục vụ sự nghiệp đào tạo và phát triển của nhà trường.  </w:t>
      </w:r>
    </w:p>
    <w:p w:rsidR="00DB3F09" w:rsidRPr="00961537" w:rsidRDefault="00DB3F09" w:rsidP="00301C1A">
      <w:pPr>
        <w:spacing w:before="120" w:line="360" w:lineRule="auto"/>
        <w:ind w:firstLine="720"/>
        <w:jc w:val="both"/>
        <w:rPr>
          <w:rFonts w:eastAsia="Times New Roman" w:cs="Times New Roman"/>
          <w:i/>
          <w:color w:val="0D0D0D" w:themeColor="text1" w:themeTint="F2"/>
          <w:szCs w:val="24"/>
          <w:lang w:val="da-DK"/>
        </w:rPr>
      </w:pPr>
      <w:r w:rsidRPr="00961537">
        <w:rPr>
          <w:color w:val="0D0D0D" w:themeColor="text1" w:themeTint="F2"/>
          <w:spacing w:val="-2"/>
          <w:szCs w:val="24"/>
          <w:lang w:val="nb-NO"/>
        </w:rPr>
        <w:t xml:space="preserve">Hàng năm, Nhà trường  tổ chức khảo sát lấy ý kiến của HSSV về khuôn viên của nhà trường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2.3.10 -</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Báo cáo kết quả khảo sát ý kiến phản hồi của học sinh, sinh viên về hoạt động đào tạo và dịch vụ đào tạo học </w:t>
      </w:r>
      <w:r w:rsidR="00FD3294"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tbl>
      <w:tblPr>
        <w:tblStyle w:val="TableGrid"/>
        <w:tblW w:w="0" w:type="auto"/>
        <w:tblLook w:val="04A0" w:firstRow="1" w:lastRow="0" w:firstColumn="1" w:lastColumn="0" w:noHBand="0" w:noVBand="1"/>
      </w:tblPr>
      <w:tblGrid>
        <w:gridCol w:w="3369"/>
        <w:gridCol w:w="1134"/>
        <w:gridCol w:w="1257"/>
        <w:gridCol w:w="814"/>
        <w:gridCol w:w="1042"/>
        <w:gridCol w:w="836"/>
        <w:gridCol w:w="836"/>
      </w:tblGrid>
      <w:tr w:rsidR="00961537" w:rsidRPr="00961537" w:rsidTr="00690EA2">
        <w:trPr>
          <w:trHeight w:val="480"/>
        </w:trPr>
        <w:tc>
          <w:tcPr>
            <w:tcW w:w="3369" w:type="dxa"/>
            <w:vMerge w:val="restart"/>
            <w:vAlign w:val="center"/>
          </w:tcPr>
          <w:p w:rsidR="00DB3F09" w:rsidRPr="00961537" w:rsidRDefault="00DB3F09" w:rsidP="00690EA2">
            <w:pPr>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1134" w:type="dxa"/>
            <w:vMerge w:val="restart"/>
            <w:vAlign w:val="center"/>
          </w:tcPr>
          <w:p w:rsidR="00DB3F09" w:rsidRPr="00961537" w:rsidRDefault="00DB3F09" w:rsidP="00690EA2">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57" w:type="dxa"/>
            <w:vMerge w:val="restart"/>
            <w:vAlign w:val="center"/>
          </w:tcPr>
          <w:p w:rsidR="00DB3F09" w:rsidRPr="00961537" w:rsidRDefault="00DB3F09" w:rsidP="00690EA2">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814" w:type="dxa"/>
            <w:vMerge w:val="restart"/>
            <w:vAlign w:val="center"/>
          </w:tcPr>
          <w:p w:rsidR="00DB3F09" w:rsidRPr="00961537" w:rsidRDefault="00DB3F09" w:rsidP="00690EA2">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DB3F09" w:rsidRPr="00961537" w:rsidRDefault="00DB3F09" w:rsidP="00690EA2">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690EA2">
        <w:trPr>
          <w:trHeight w:val="1423"/>
        </w:trPr>
        <w:tc>
          <w:tcPr>
            <w:tcW w:w="3369" w:type="dxa"/>
            <w:vMerge/>
            <w:vAlign w:val="center"/>
          </w:tcPr>
          <w:p w:rsidR="00DB3F09" w:rsidRPr="00961537" w:rsidRDefault="00DB3F09" w:rsidP="00690EA2">
            <w:pPr>
              <w:jc w:val="center"/>
              <w:rPr>
                <w:rFonts w:eastAsia="Times New Roman" w:cs="Times New Roman"/>
                <w:b/>
                <w:color w:val="0D0D0D" w:themeColor="text1" w:themeTint="F2"/>
                <w:szCs w:val="24"/>
              </w:rPr>
            </w:pPr>
          </w:p>
        </w:tc>
        <w:tc>
          <w:tcPr>
            <w:tcW w:w="1134" w:type="dxa"/>
            <w:vMerge/>
            <w:vAlign w:val="center"/>
          </w:tcPr>
          <w:p w:rsidR="00DB3F09" w:rsidRPr="00961537" w:rsidRDefault="00DB3F09" w:rsidP="00690EA2">
            <w:pPr>
              <w:jc w:val="center"/>
              <w:rPr>
                <w:rFonts w:eastAsia="Times New Roman" w:cs="Times New Roman"/>
                <w:b/>
                <w:color w:val="0D0D0D" w:themeColor="text1" w:themeTint="F2"/>
                <w:szCs w:val="24"/>
              </w:rPr>
            </w:pPr>
          </w:p>
        </w:tc>
        <w:tc>
          <w:tcPr>
            <w:tcW w:w="1257" w:type="dxa"/>
            <w:vMerge/>
            <w:vAlign w:val="center"/>
          </w:tcPr>
          <w:p w:rsidR="00DB3F09" w:rsidRPr="00961537" w:rsidRDefault="00DB3F09" w:rsidP="00690EA2">
            <w:pPr>
              <w:jc w:val="center"/>
              <w:rPr>
                <w:rFonts w:eastAsia="Times New Roman" w:cs="Times New Roman"/>
                <w:b/>
                <w:color w:val="0D0D0D" w:themeColor="text1" w:themeTint="F2"/>
                <w:szCs w:val="24"/>
              </w:rPr>
            </w:pPr>
          </w:p>
        </w:tc>
        <w:tc>
          <w:tcPr>
            <w:tcW w:w="814" w:type="dxa"/>
            <w:vMerge/>
            <w:vAlign w:val="center"/>
          </w:tcPr>
          <w:p w:rsidR="00DB3F09" w:rsidRPr="00961537" w:rsidRDefault="00DB3F09" w:rsidP="00690EA2">
            <w:pPr>
              <w:jc w:val="center"/>
              <w:rPr>
                <w:rFonts w:eastAsia="Times New Roman" w:cs="Times New Roman"/>
                <w:b/>
                <w:color w:val="0D0D0D" w:themeColor="text1" w:themeTint="F2"/>
                <w:szCs w:val="24"/>
              </w:rPr>
            </w:pPr>
          </w:p>
        </w:tc>
        <w:tc>
          <w:tcPr>
            <w:tcW w:w="1042" w:type="dxa"/>
            <w:vAlign w:val="center"/>
          </w:tcPr>
          <w:p w:rsidR="00DB3F09" w:rsidRPr="00961537" w:rsidRDefault="00DB3F09" w:rsidP="00690EA2">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36" w:type="dxa"/>
            <w:vAlign w:val="center"/>
          </w:tcPr>
          <w:p w:rsidR="00DB3F09" w:rsidRPr="00961537" w:rsidRDefault="00DB3F09" w:rsidP="00690EA2">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836" w:type="dxa"/>
            <w:vAlign w:val="center"/>
          </w:tcPr>
          <w:p w:rsidR="00DB3F09" w:rsidRPr="00961537" w:rsidRDefault="00DB3F09" w:rsidP="00690EA2">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DB3F09" w:rsidRPr="00961537" w:rsidTr="00690EA2">
        <w:trPr>
          <w:trHeight w:val="3116"/>
        </w:trPr>
        <w:tc>
          <w:tcPr>
            <w:tcW w:w="3369" w:type="dxa"/>
            <w:vAlign w:val="center"/>
          </w:tcPr>
          <w:p w:rsidR="00DB3F09" w:rsidRPr="00961537" w:rsidRDefault="00DB3F09" w:rsidP="00690EA2">
            <w:pPr>
              <w:pStyle w:val="Heading6"/>
              <w:spacing w:before="0" w:line="360" w:lineRule="auto"/>
              <w:ind w:firstLine="720"/>
              <w:jc w:val="both"/>
              <w:outlineLvl w:val="5"/>
              <w:rPr>
                <w:rFonts w:ascii="Times New Roman" w:hAnsi="Times New Roman" w:cs="Times New Roman"/>
                <w:i w:val="0"/>
                <w:color w:val="0D0D0D" w:themeColor="text1" w:themeTint="F2"/>
                <w:szCs w:val="24"/>
                <w:lang w:val="da-DK"/>
              </w:rPr>
            </w:pPr>
            <w:r w:rsidRPr="00961537">
              <w:rPr>
                <w:rFonts w:ascii="Times New Roman" w:hAnsi="Times New Roman" w:cs="Times New Roman"/>
                <w:i w:val="0"/>
                <w:color w:val="0D0D0D" w:themeColor="text1" w:themeTint="F2"/>
                <w:szCs w:val="24"/>
                <w:lang w:val="da-DK"/>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1134" w:type="dxa"/>
            <w:vAlign w:val="center"/>
          </w:tcPr>
          <w:p w:rsidR="00DB3F09" w:rsidRPr="00961537" w:rsidRDefault="00DB3F09" w:rsidP="00690EA2">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57" w:type="dxa"/>
            <w:vAlign w:val="center"/>
          </w:tcPr>
          <w:p w:rsidR="00DB3F09" w:rsidRPr="00961537" w:rsidRDefault="00DB3F09" w:rsidP="00690EA2">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w:t>
            </w:r>
            <w:r w:rsidR="00FD3294" w:rsidRPr="00961537">
              <w:rPr>
                <w:rFonts w:eastAsia="Times New Roman" w:cs="Times New Roman"/>
                <w:color w:val="0D0D0D" w:themeColor="text1" w:themeTint="F2"/>
                <w:szCs w:val="24"/>
              </w:rPr>
              <w:t>-2022</w:t>
            </w:r>
          </w:p>
        </w:tc>
        <w:tc>
          <w:tcPr>
            <w:tcW w:w="814" w:type="dxa"/>
            <w:vAlign w:val="center"/>
          </w:tcPr>
          <w:p w:rsidR="00DB3F09" w:rsidRPr="00961537" w:rsidRDefault="00FD3294" w:rsidP="00690EA2">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158</w:t>
            </w:r>
          </w:p>
        </w:tc>
        <w:tc>
          <w:tcPr>
            <w:tcW w:w="1042" w:type="dxa"/>
            <w:vAlign w:val="center"/>
          </w:tcPr>
          <w:p w:rsidR="00DB3F09" w:rsidRPr="00961537" w:rsidRDefault="00FD3294" w:rsidP="00690EA2">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1.3</w:t>
            </w:r>
            <w:r w:rsidR="00DB3F09" w:rsidRPr="00961537">
              <w:rPr>
                <w:rFonts w:eastAsia="Times New Roman" w:cs="Times New Roman"/>
                <w:color w:val="0D0D0D" w:themeColor="text1" w:themeTint="F2"/>
                <w:szCs w:val="24"/>
              </w:rPr>
              <w:t>%</w:t>
            </w:r>
          </w:p>
        </w:tc>
        <w:tc>
          <w:tcPr>
            <w:tcW w:w="836" w:type="dxa"/>
            <w:vAlign w:val="center"/>
          </w:tcPr>
          <w:p w:rsidR="00DB3F09" w:rsidRPr="00961537" w:rsidRDefault="00FD3294" w:rsidP="00690EA2">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72.2</w:t>
            </w:r>
            <w:r w:rsidR="00DB3F09" w:rsidRPr="00961537">
              <w:rPr>
                <w:rFonts w:eastAsia="Times New Roman" w:cs="Times New Roman"/>
                <w:color w:val="0D0D0D" w:themeColor="text1" w:themeTint="F2"/>
                <w:szCs w:val="24"/>
              </w:rPr>
              <w:t>%</w:t>
            </w:r>
          </w:p>
        </w:tc>
        <w:tc>
          <w:tcPr>
            <w:tcW w:w="836" w:type="dxa"/>
            <w:vAlign w:val="center"/>
          </w:tcPr>
          <w:p w:rsidR="00DB3F09" w:rsidRPr="00961537" w:rsidRDefault="00FD3294" w:rsidP="00690EA2">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26.6</w:t>
            </w:r>
            <w:r w:rsidR="00DB3F09" w:rsidRPr="00961537">
              <w:rPr>
                <w:rFonts w:eastAsia="Times New Roman" w:cs="Times New Roman"/>
                <w:color w:val="0D0D0D" w:themeColor="text1" w:themeTint="F2"/>
                <w:szCs w:val="24"/>
              </w:rPr>
              <w:t>%</w:t>
            </w:r>
          </w:p>
        </w:tc>
      </w:tr>
    </w:tbl>
    <w:p w:rsidR="00DB3F09" w:rsidRPr="00961537" w:rsidRDefault="00DB3F09" w:rsidP="00DB3F09">
      <w:pPr>
        <w:pStyle w:val="Default"/>
        <w:spacing w:line="288" w:lineRule="auto"/>
        <w:ind w:firstLine="720"/>
        <w:jc w:val="both"/>
        <w:rPr>
          <w:color w:val="0D0D0D" w:themeColor="text1" w:themeTint="F2"/>
        </w:rPr>
      </w:pPr>
    </w:p>
    <w:p w:rsidR="00DB3F09" w:rsidRPr="00961537" w:rsidRDefault="00DB3F09" w:rsidP="00DB3F09">
      <w:pPr>
        <w:pStyle w:val="Default"/>
        <w:spacing w:line="288" w:lineRule="auto"/>
        <w:jc w:val="both"/>
        <w:rPr>
          <w:b/>
          <w:i/>
          <w:color w:val="0D0D0D" w:themeColor="text1" w:themeTint="F2"/>
        </w:rPr>
      </w:pPr>
      <w:r w:rsidRPr="00961537">
        <w:rPr>
          <w:color w:val="0D0D0D" w:themeColor="text1" w:themeTint="F2"/>
        </w:rPr>
        <w:tab/>
      </w:r>
      <w:r w:rsidRPr="00961537">
        <w:rPr>
          <w:b/>
          <w:i/>
          <w:color w:val="0D0D0D" w:themeColor="text1" w:themeTint="F2"/>
        </w:rPr>
        <w:t>Điểm tự đánh giá: 01 điểm</w:t>
      </w:r>
    </w:p>
    <w:p w:rsidR="00DB3F09" w:rsidRPr="00961537" w:rsidRDefault="00DB3F09" w:rsidP="00301C1A">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5.3: Có đủ các khu vực phục vụ hoạt động của trường theo tiêu chuẩn: khu học tập và nghiên cứu khoa học ( phòng học lý thuyết, phòng học thực hành, phòng thí nghiệm và phòng học chuyên môn); khu thực hành ( xưởng thực hành, thực tập, trại trường, vườn thí nghiệm); khu vực rèn luyện thể chất; khu hành chính quản trị, phụ trợ và khu phục vụ sinh hoạt cho người học và nhà giáo.</w:t>
      </w:r>
    </w:p>
    <w:p w:rsidR="00DB3F09" w:rsidRPr="00961537" w:rsidRDefault="00DB3F09" w:rsidP="00301C1A">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Nhà trường có đầy đủ hệ thống các khu vực phục vụ hoạt động theo tiêu chuẩn đáp ứng nhu cầu học tập và nghiên cứu khoa học, thực hành, rèn luyện thể chất, làm việc, phục vụ sinh hoạt cho người học và cán bộ công nhân viên chức trong trường</w:t>
      </w:r>
      <w:r w:rsidRPr="00961537">
        <w:rPr>
          <w:color w:val="0D0D0D" w:themeColor="text1" w:themeTint="F2"/>
          <w:lang w:val="da-DK"/>
        </w:rPr>
        <w:t xml:space="preserve"> . </w:t>
      </w:r>
      <w:r w:rsidR="007232AD" w:rsidRPr="00961537">
        <w:rPr>
          <w:i/>
          <w:color w:val="0D0D0D" w:themeColor="text1" w:themeTint="F2"/>
          <w:lang w:val="da-DK"/>
        </w:rPr>
        <w:t>[</w:t>
      </w:r>
      <w:r w:rsidRPr="00961537">
        <w:rPr>
          <w:i/>
          <w:color w:val="0D0D0D" w:themeColor="text1" w:themeTint="F2"/>
          <w:lang w:val="da-DK"/>
        </w:rPr>
        <w:t>5.2.01- Sơ đồ mặt bằng quy hoạch không gian và kiến trúc cảnh quan của Trường cao đẳng nông lâm đông bắc</w:t>
      </w:r>
      <w:r w:rsidR="00E30ADB" w:rsidRPr="00961537">
        <w:rPr>
          <w:i/>
          <w:color w:val="0D0D0D" w:themeColor="text1" w:themeTint="F2"/>
          <w:lang w:val="da-DK"/>
        </w:rPr>
        <w:t>]</w:t>
      </w:r>
    </w:p>
    <w:p w:rsidR="00DB3F09" w:rsidRPr="00961537" w:rsidRDefault="00DB3F09" w:rsidP="00DB3F09">
      <w:pPr>
        <w:pStyle w:val="Default"/>
        <w:spacing w:line="360" w:lineRule="auto"/>
        <w:ind w:firstLine="720"/>
        <w:jc w:val="both"/>
        <w:rPr>
          <w:color w:val="0D0D0D" w:themeColor="text1" w:themeTint="F2"/>
          <w:lang w:val="da-DK"/>
        </w:rPr>
      </w:pPr>
      <w:r w:rsidRPr="00961537">
        <w:rPr>
          <w:color w:val="0D0D0D" w:themeColor="text1" w:themeTint="F2"/>
          <w:lang w:val="da-DK"/>
        </w:rPr>
        <w:t>-Khu làm việc: 01 Nhà Hiệu bộ 3 tầng (có diện tích là 550 m²) bao gồm phòng làm việc của Ban giám hiệu, phòng chức năng, phòng họp.</w:t>
      </w:r>
    </w:p>
    <w:p w:rsidR="00DB3F09" w:rsidRPr="00961537" w:rsidRDefault="00DB3F09" w:rsidP="00DB3F09">
      <w:pPr>
        <w:pStyle w:val="Default"/>
        <w:spacing w:line="360" w:lineRule="auto"/>
        <w:ind w:firstLine="720"/>
        <w:jc w:val="both"/>
        <w:rPr>
          <w:color w:val="0D0D0D" w:themeColor="text1" w:themeTint="F2"/>
          <w:lang w:val="da-DK"/>
        </w:rPr>
      </w:pPr>
      <w:r w:rsidRPr="00961537">
        <w:rPr>
          <w:color w:val="0D0D0D" w:themeColor="text1" w:themeTint="F2"/>
          <w:lang w:val="da-DK"/>
        </w:rPr>
        <w:t>-Khu học tập: gồm 23 phòng học lý thuyết và 09 phòng thực hành với diện tích là 2000 m</w:t>
      </w:r>
      <w:r w:rsidRPr="00961537">
        <w:rPr>
          <w:color w:val="0D0D0D" w:themeColor="text1" w:themeTint="F2"/>
          <w:vertAlign w:val="superscript"/>
          <w:lang w:val="da-DK"/>
        </w:rPr>
        <w:t xml:space="preserve">2 </w:t>
      </w:r>
      <w:r w:rsidRPr="00961537">
        <w:rPr>
          <w:color w:val="0D0D0D" w:themeColor="text1" w:themeTint="F2"/>
          <w:lang w:val="da-DK"/>
        </w:rPr>
        <w:t>, diện tích xưởng thực hành thực tập là 1.360 m</w:t>
      </w:r>
      <w:r w:rsidRPr="00961537">
        <w:rPr>
          <w:color w:val="0D0D0D" w:themeColor="text1" w:themeTint="F2"/>
          <w:vertAlign w:val="superscript"/>
          <w:lang w:val="da-DK"/>
        </w:rPr>
        <w:t xml:space="preserve">2 </w:t>
      </w:r>
      <w:r w:rsidRPr="00961537">
        <w:rPr>
          <w:color w:val="0D0D0D" w:themeColor="text1" w:themeTint="F2"/>
          <w:lang w:val="da-DK"/>
        </w:rPr>
        <w:t xml:space="preserve">với hệ thống trang thiết bị, máy móc phục vụ học tập, nghiên cứu và hoạt động văn hóa văn nghệ, thể dục thể thao đáp ứng đủ cho hơn 1.000 HSSV học tập và nghiên cứu. Các phòng học được trang bị đầy đủ bàn ghế cho HSSV, bảng từ, quạt trần, máy chiếu và hệ thống chiếu sáng lớp học đủ theo tiêu chuẩn quy định. Phòng thực hành, phòng thí nghiệm, xưởng thực hành </w:t>
      </w:r>
    </w:p>
    <w:p w:rsidR="00DB3F09" w:rsidRPr="00961537" w:rsidRDefault="00DB3F09" w:rsidP="00DB3F09">
      <w:pPr>
        <w:pStyle w:val="Default"/>
        <w:spacing w:line="360" w:lineRule="auto"/>
        <w:ind w:firstLine="720"/>
        <w:jc w:val="both"/>
        <w:rPr>
          <w:color w:val="0D0D0D" w:themeColor="text1" w:themeTint="F2"/>
          <w:lang w:val="da-DK"/>
        </w:rPr>
      </w:pPr>
      <w:r w:rsidRPr="00961537">
        <w:rPr>
          <w:color w:val="0D0D0D" w:themeColor="text1" w:themeTint="F2"/>
          <w:lang w:val="da-DK"/>
        </w:rPr>
        <w:t>-Dịch vụ HSSV: kí túc xá là 1.327 m</w:t>
      </w:r>
      <w:r w:rsidRPr="00961537">
        <w:rPr>
          <w:color w:val="0D0D0D" w:themeColor="text1" w:themeTint="F2"/>
          <w:vertAlign w:val="superscript"/>
          <w:lang w:val="da-DK"/>
        </w:rPr>
        <w:t>2</w:t>
      </w:r>
      <w:r w:rsidRPr="00961537">
        <w:rPr>
          <w:color w:val="0D0D0D" w:themeColor="text1" w:themeTint="F2"/>
          <w:lang w:val="da-DK"/>
        </w:rPr>
        <w:t xml:space="preserve"> có 3 dãy nhà 3 tầng</w:t>
      </w:r>
      <w:r w:rsidRPr="00961537">
        <w:rPr>
          <w:color w:val="0D0D0D" w:themeColor="text1" w:themeTint="F2"/>
          <w:spacing w:val="2"/>
          <w:sz w:val="26"/>
          <w:szCs w:val="26"/>
          <w:lang w:val="nl-NL"/>
        </w:rPr>
        <w:t xml:space="preserve"> gồm 90 phòng có diện tích 26 m2, 04 phòng có diện tích 46m2</w:t>
      </w:r>
      <w:r w:rsidRPr="00961537">
        <w:rPr>
          <w:color w:val="0D0D0D" w:themeColor="text1" w:themeTint="F2"/>
          <w:lang w:val="da-DK"/>
        </w:rPr>
        <w:t>, 01 thư viện là 390 m</w:t>
      </w:r>
      <w:r w:rsidRPr="00961537">
        <w:rPr>
          <w:color w:val="0D0D0D" w:themeColor="text1" w:themeTint="F2"/>
          <w:vertAlign w:val="superscript"/>
          <w:lang w:val="da-DK"/>
        </w:rPr>
        <w:t xml:space="preserve">2  </w:t>
      </w:r>
      <w:r w:rsidRPr="00961537">
        <w:rPr>
          <w:color w:val="0D0D0D" w:themeColor="text1" w:themeTint="F2"/>
          <w:lang w:val="da-DK"/>
        </w:rPr>
        <w:t>; 01 nhà giáo dục thể chất với diện tích 800 m</w:t>
      </w:r>
      <w:r w:rsidRPr="00961537">
        <w:rPr>
          <w:color w:val="0D0D0D" w:themeColor="text1" w:themeTint="F2"/>
          <w:vertAlign w:val="superscript"/>
          <w:lang w:val="da-DK"/>
        </w:rPr>
        <w:t>2</w:t>
      </w:r>
      <w:r w:rsidRPr="00961537">
        <w:rPr>
          <w:color w:val="0D0D0D" w:themeColor="text1" w:themeTint="F2"/>
          <w:lang w:val="da-DK"/>
        </w:rPr>
        <w:t xml:space="preserve"> được trang bị hệ thống chiếu sáng hiện đại và các thiết bị cần thiết để tổ chức các hoạt động học tập và thi đấu các môn thể dục thể thao trong nhà như cầu lông, bóng bàn, võ thuật, thể dục,...  Bên cạnh đó, sân vận động chính của nhà trường với tổng diện tích 12.000m</w:t>
      </w:r>
      <w:r w:rsidRPr="00961537">
        <w:rPr>
          <w:color w:val="0D0D0D" w:themeColor="text1" w:themeTint="F2"/>
          <w:vertAlign w:val="superscript"/>
          <w:lang w:val="da-DK"/>
        </w:rPr>
        <w:t>2</w:t>
      </w:r>
      <w:r w:rsidRPr="00961537">
        <w:rPr>
          <w:color w:val="0D0D0D" w:themeColor="text1" w:themeTint="F2"/>
          <w:lang w:val="da-DK"/>
        </w:rPr>
        <w:t xml:space="preserve"> bao gồm 01 sân bóng chuyền, bóng rổ, 01 đường pít đạt tiêu chuẩn, hệ thống xà đơn, xà kép,  và nâng cấp 03 sân bóng đá nhân tạo. Như vậy sân vận động của nhà trường hoàn toàn đáp ứng đủ điều kiện để tổ chức hoạt động học tập và thi đấu các môn thể thao ngoài trời như bóng đá, bóng chuyền, bóng rổ, điền kinh </w:t>
      </w:r>
      <w:r w:rsidR="007232AD" w:rsidRPr="00961537">
        <w:rPr>
          <w:i/>
          <w:color w:val="0D0D0D" w:themeColor="text1" w:themeTint="F2"/>
          <w:lang w:val="da-DK"/>
        </w:rPr>
        <w:t>[</w:t>
      </w:r>
      <w:r w:rsidRPr="00961537">
        <w:rPr>
          <w:i/>
          <w:color w:val="0D0D0D" w:themeColor="text1" w:themeTint="F2"/>
          <w:lang w:val="da-DK"/>
        </w:rPr>
        <w:t>5.2.02-Danh mục trụ sở làm việc, cơ sở hoạt động sự nghiệp giao cho đơn vị sự nghiệp công lập tự chủ tài chỉnh</w:t>
      </w:r>
      <w:r w:rsidR="00E30ADB" w:rsidRPr="00961537">
        <w:rPr>
          <w:i/>
          <w:color w:val="0D0D0D" w:themeColor="text1" w:themeTint="F2"/>
          <w:lang w:val="da-DK"/>
        </w:rPr>
        <w:t>]</w:t>
      </w:r>
      <w:r w:rsidRPr="00961537">
        <w:rPr>
          <w:color w:val="0D0D0D" w:themeColor="text1" w:themeTint="F2"/>
          <w:lang w:val="da-DK"/>
        </w:rPr>
        <w:t>..</w:t>
      </w:r>
    </w:p>
    <w:p w:rsidR="00DB3F09" w:rsidRPr="00961537" w:rsidRDefault="00DB3F09" w:rsidP="00DB3F09">
      <w:pPr>
        <w:spacing w:after="0" w:line="360" w:lineRule="auto"/>
        <w:ind w:right="2" w:firstLine="709"/>
        <w:jc w:val="both"/>
        <w:rPr>
          <w:color w:val="0D0D0D" w:themeColor="text1" w:themeTint="F2"/>
          <w:lang w:val="da-DK"/>
        </w:rPr>
      </w:pPr>
      <w:r w:rsidRPr="00961537">
        <w:rPr>
          <w:color w:val="0D0D0D" w:themeColor="text1" w:themeTint="F2"/>
          <w:lang w:val="da-DK"/>
        </w:rPr>
        <w:t xml:space="preserve">Theo nhiệm vụ chức năng của từng đơn vị trong trường mà các công trình được xây dựng và khai thác sử dụng đúng công năng. Mỗi cá nhân phải tự trách nhiệm trước đơn vị về công tác quản lý, khai thác sử dụng và bảo trì, bảo dưỡng định kỳ các công trình hoặc thiết bị được giao. </w:t>
      </w:r>
      <w:r w:rsidRPr="00961537">
        <w:rPr>
          <w:color w:val="0D0D0D" w:themeColor="text1" w:themeTint="F2"/>
          <w:lang w:val="da-DK"/>
        </w:rPr>
        <w:lastRenderedPageBreak/>
        <w:t>Trưởng các đơn vị chịu trách nhiệm trước ban giám hiệu về các công trình, thiết bị, tài sản mà đơn vị mình quản lý</w:t>
      </w:r>
    </w:p>
    <w:p w:rsidR="00DB3F09" w:rsidRPr="00961537" w:rsidRDefault="00DB3F09" w:rsidP="00DB3F09">
      <w:pPr>
        <w:spacing w:line="360" w:lineRule="auto"/>
        <w:ind w:firstLine="720"/>
        <w:jc w:val="both"/>
        <w:rPr>
          <w:rFonts w:eastAsia="Times New Roman" w:cs="Times New Roman"/>
          <w:i/>
          <w:color w:val="0D0D0D" w:themeColor="text1" w:themeTint="F2"/>
          <w:szCs w:val="24"/>
          <w:lang w:val="da-DK"/>
        </w:rPr>
      </w:pPr>
      <w:r w:rsidRPr="00961537">
        <w:rPr>
          <w:color w:val="0D0D0D" w:themeColor="text1" w:themeTint="F2"/>
          <w:spacing w:val="-2"/>
          <w:szCs w:val="24"/>
          <w:lang w:val="nb-NO"/>
        </w:rPr>
        <w:t xml:space="preserve">Hàng năm, Nhà trường  tổ chức khảo sát lấy ý kiến của HSSV về khuôn viên của nhà trường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2.3.10 -</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Báo cáo kết quả khảo sát ý kiến phản hồi của học sinh, sinh viên về hoạt động đào tạo và dịch vụ đào tạo học </w:t>
      </w:r>
      <w:r w:rsidR="00FD3294"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tbl>
      <w:tblPr>
        <w:tblStyle w:val="TableGrid"/>
        <w:tblW w:w="0" w:type="auto"/>
        <w:tblLook w:val="04A0" w:firstRow="1" w:lastRow="0" w:firstColumn="1" w:lastColumn="0" w:noHBand="0" w:noVBand="1"/>
      </w:tblPr>
      <w:tblGrid>
        <w:gridCol w:w="3652"/>
        <w:gridCol w:w="992"/>
        <w:gridCol w:w="1276"/>
        <w:gridCol w:w="851"/>
        <w:gridCol w:w="910"/>
        <w:gridCol w:w="836"/>
        <w:gridCol w:w="836"/>
      </w:tblGrid>
      <w:tr w:rsidR="00961537" w:rsidRPr="00961537" w:rsidTr="00844E62">
        <w:trPr>
          <w:trHeight w:val="480"/>
        </w:trPr>
        <w:tc>
          <w:tcPr>
            <w:tcW w:w="3652" w:type="dxa"/>
            <w:vMerge w:val="restart"/>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992" w:type="dxa"/>
            <w:vMerge w:val="restart"/>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76" w:type="dxa"/>
            <w:vMerge w:val="restart"/>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851" w:type="dxa"/>
            <w:vMerge w:val="restart"/>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582" w:type="dxa"/>
            <w:gridSpan w:val="3"/>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844E62">
        <w:trPr>
          <w:trHeight w:val="480"/>
        </w:trPr>
        <w:tc>
          <w:tcPr>
            <w:tcW w:w="3652" w:type="dxa"/>
            <w:vMerge/>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p>
        </w:tc>
        <w:tc>
          <w:tcPr>
            <w:tcW w:w="992" w:type="dxa"/>
            <w:vMerge/>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p>
        </w:tc>
        <w:tc>
          <w:tcPr>
            <w:tcW w:w="1276" w:type="dxa"/>
            <w:vMerge/>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p>
        </w:tc>
        <w:tc>
          <w:tcPr>
            <w:tcW w:w="851" w:type="dxa"/>
            <w:vMerge/>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p>
        </w:tc>
        <w:tc>
          <w:tcPr>
            <w:tcW w:w="910" w:type="dxa"/>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36" w:type="dxa"/>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836" w:type="dxa"/>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DB3F09" w:rsidRPr="00961537" w:rsidTr="00844E62">
        <w:tc>
          <w:tcPr>
            <w:tcW w:w="3652" w:type="dxa"/>
          </w:tcPr>
          <w:p w:rsidR="00DB3F09" w:rsidRPr="00961537" w:rsidRDefault="00DB3F09" w:rsidP="00D27B28">
            <w:pPr>
              <w:spacing w:after="60"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Có đủ các khu vực phục vụ hoạt động của trường theo tiêu chuẩn: khu học tập và nghiên cứu khoa học ( phòng học lý thuyết, phòng học thực hành, phòng thí nghiệm và phòng học chuyên môn); khu thực hành ( xưởng thực hành, thực tập, trại trường, vườn thí nghiệm); khu vực rèn luyện thể chất</w:t>
            </w:r>
          </w:p>
        </w:tc>
        <w:tc>
          <w:tcPr>
            <w:tcW w:w="992" w:type="dxa"/>
            <w:noWrap/>
            <w:tcMar>
              <w:left w:w="57" w:type="dxa"/>
              <w:right w:w="57" w:type="dxa"/>
            </w:tcMar>
            <w:vAlign w:val="center"/>
          </w:tcPr>
          <w:p w:rsidR="00DB3F09" w:rsidRPr="00961537" w:rsidRDefault="00DB3F09"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76" w:type="dxa"/>
            <w:vAlign w:val="center"/>
          </w:tcPr>
          <w:p w:rsidR="00DB3F09" w:rsidRPr="00961537" w:rsidRDefault="00FD3294"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851" w:type="dxa"/>
            <w:vAlign w:val="center"/>
          </w:tcPr>
          <w:p w:rsidR="00DB3F09" w:rsidRPr="00961537" w:rsidRDefault="00FD3294"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158</w:t>
            </w:r>
          </w:p>
        </w:tc>
        <w:tc>
          <w:tcPr>
            <w:tcW w:w="910" w:type="dxa"/>
            <w:vAlign w:val="center"/>
          </w:tcPr>
          <w:p w:rsidR="00DB3F09" w:rsidRPr="00961537" w:rsidRDefault="00FD3294"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2.5</w:t>
            </w:r>
            <w:r w:rsidR="00DB3F09" w:rsidRPr="00961537">
              <w:rPr>
                <w:rFonts w:eastAsia="Times New Roman" w:cs="Times New Roman"/>
                <w:color w:val="0D0D0D" w:themeColor="text1" w:themeTint="F2"/>
                <w:szCs w:val="24"/>
              </w:rPr>
              <w:t>%</w:t>
            </w:r>
          </w:p>
        </w:tc>
        <w:tc>
          <w:tcPr>
            <w:tcW w:w="836" w:type="dxa"/>
            <w:vAlign w:val="center"/>
          </w:tcPr>
          <w:p w:rsidR="00DB3F09" w:rsidRPr="00961537" w:rsidRDefault="00FD3294"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47.5</w:t>
            </w:r>
            <w:r w:rsidR="00DB3F09" w:rsidRPr="00961537">
              <w:rPr>
                <w:rFonts w:eastAsia="Times New Roman" w:cs="Times New Roman"/>
                <w:color w:val="0D0D0D" w:themeColor="text1" w:themeTint="F2"/>
                <w:szCs w:val="24"/>
              </w:rPr>
              <w:t>%</w:t>
            </w:r>
          </w:p>
        </w:tc>
        <w:tc>
          <w:tcPr>
            <w:tcW w:w="836" w:type="dxa"/>
            <w:vAlign w:val="center"/>
          </w:tcPr>
          <w:p w:rsidR="00DB3F09" w:rsidRPr="00961537" w:rsidRDefault="00FD3294"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50.0</w:t>
            </w:r>
            <w:r w:rsidR="00DB3F09" w:rsidRPr="00961537">
              <w:rPr>
                <w:rFonts w:eastAsia="Times New Roman" w:cs="Times New Roman"/>
                <w:color w:val="0D0D0D" w:themeColor="text1" w:themeTint="F2"/>
                <w:szCs w:val="24"/>
              </w:rPr>
              <w:t>%</w:t>
            </w:r>
          </w:p>
        </w:tc>
      </w:tr>
    </w:tbl>
    <w:p w:rsidR="00DB3F09" w:rsidRPr="00961537" w:rsidRDefault="00DB3F09" w:rsidP="00DB3F09">
      <w:pPr>
        <w:spacing w:after="0" w:line="360" w:lineRule="auto"/>
        <w:ind w:right="2" w:firstLine="709"/>
        <w:jc w:val="both"/>
        <w:rPr>
          <w:rFonts w:cs="Times New Roman"/>
          <w:color w:val="0D0D0D" w:themeColor="text1" w:themeTint="F2"/>
          <w:szCs w:val="24"/>
        </w:rPr>
      </w:pPr>
    </w:p>
    <w:p w:rsidR="00DB3F09" w:rsidRPr="00961537" w:rsidRDefault="00DB3F09" w:rsidP="00F228E6">
      <w:pPr>
        <w:spacing w:after="0" w:line="360" w:lineRule="auto"/>
        <w:ind w:right="2" w:firstLine="709"/>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DB3F09" w:rsidRPr="00961537" w:rsidRDefault="00DB3F0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5.4. Hệ thống hạ tầng kỹ thuật của trườ</w:t>
      </w:r>
      <w:r w:rsidR="007232AD" w:rsidRPr="00961537">
        <w:rPr>
          <w:rFonts w:ascii="Times New Roman" w:hAnsi="Times New Roman" w:cs="Times New Roman"/>
          <w:b/>
          <w:color w:val="0D0D0D" w:themeColor="text1" w:themeTint="F2"/>
          <w:szCs w:val="24"/>
          <w:lang w:val="da-DK"/>
        </w:rPr>
        <w:t>ng (</w:t>
      </w:r>
      <w:r w:rsidRPr="00961537">
        <w:rPr>
          <w:rFonts w:ascii="Times New Roman" w:hAnsi="Times New Roman" w:cs="Times New Roman"/>
          <w:b/>
          <w:color w:val="0D0D0D" w:themeColor="text1" w:themeTint="F2"/>
          <w:szCs w:val="24"/>
          <w:lang w:val="da-DK"/>
        </w:rPr>
        <w:t>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p w:rsidR="00DB3F09" w:rsidRPr="00961537" w:rsidRDefault="00DB3F09" w:rsidP="00F228E6">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Trường Cao đẳng Nông Lâm Đông Bắc được quy hoạch xây dựng có hệ thống hạ tầng kỹ thuật phục vụ làm việc, học tập, nghiên cứu khoa học, thực hành, thực nghiệm, rèn luyện thể chất.</w:t>
      </w:r>
    </w:p>
    <w:p w:rsidR="00DB3F09" w:rsidRPr="00961537" w:rsidRDefault="00DB3F09" w:rsidP="00F228E6">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Hệ thống đường giao thông nội bộ xung quanh nhà trường với tổng chiều dài gần 2000 m</w:t>
      </w:r>
      <w:r w:rsidRPr="00961537">
        <w:rPr>
          <w:rFonts w:cs="Times New Roman"/>
          <w:color w:val="0D0D0D" w:themeColor="text1" w:themeTint="F2"/>
          <w:szCs w:val="24"/>
          <w:vertAlign w:val="superscript"/>
          <w:lang w:val="da-DK"/>
        </w:rPr>
        <w:t xml:space="preserve">2 </w:t>
      </w:r>
      <w:r w:rsidRPr="00961537">
        <w:rPr>
          <w:rFonts w:cs="Times New Roman"/>
          <w:color w:val="0D0D0D" w:themeColor="text1" w:themeTint="F2"/>
          <w:szCs w:val="24"/>
          <w:lang w:val="da-DK"/>
        </w:rPr>
        <w:t>được bê tông hóa và thiết kế rộng đảm bảo việc đi lại và vận chuyển thiết bị dễ dàng, thuận tiện.</w:t>
      </w:r>
    </w:p>
    <w:p w:rsidR="00DB3F09" w:rsidRPr="00961537" w:rsidRDefault="00DB3F09" w:rsidP="00DB3F09">
      <w:pPr>
        <w:pStyle w:val="Default"/>
        <w:spacing w:line="360" w:lineRule="auto"/>
        <w:ind w:firstLine="720"/>
        <w:jc w:val="both"/>
        <w:rPr>
          <w:i/>
          <w:color w:val="0D0D0D" w:themeColor="text1" w:themeTint="F2"/>
          <w:lang w:val="da-DK"/>
        </w:rPr>
      </w:pPr>
      <w:r w:rsidRPr="00961537">
        <w:rPr>
          <w:color w:val="0D0D0D" w:themeColor="text1" w:themeTint="F2"/>
          <w:lang w:val="da-DK"/>
        </w:rPr>
        <w:lastRenderedPageBreak/>
        <w:t xml:space="preserve">Nhà trường có một hệ thống đường ống dẫn nước lấy từ nguốn nước suối sạch về kết hợp với hệ thống nước máy do nhà máy nước của tỉnh Quảng Ninh cung cấp. Trường nằm trên địa bàn thị xã Quảng Yên, ngay tại ngã ba km 11, giao thông đi lại thuận lợi, an toàn. Hệ thống xe buýt, xe khách của tỉnh Quảng Ninh đi các tỉnh rất nhiều, luôn đáp ứng thuận lợi giao thông cho mọi người. Đối với cơ sở tại Trung tâm Thực hành Thực nghiệm NLN nằm trên địa bàn Phường Bắc Sơn - thành phố Uông bí bên cạnh hệ thống suối rừng đủ nước sạch quanh năm lại còn có thêm hệ thống cấp nước sạch của thành phố. Hệ thống đường điện, nguồn cung cấp dồi dào luôn luôn đủ để phục vụ cho mọi hoạt động của cơ sở thực hành, thực nghiệm </w:t>
      </w:r>
      <w:r w:rsidR="007232AD" w:rsidRPr="00961537">
        <w:rPr>
          <w:i/>
          <w:color w:val="0D0D0D" w:themeColor="text1" w:themeTint="F2"/>
          <w:lang w:val="da-DK"/>
        </w:rPr>
        <w:t>[</w:t>
      </w:r>
      <w:r w:rsidRPr="00961537">
        <w:rPr>
          <w:i/>
          <w:color w:val="0D0D0D" w:themeColor="text1" w:themeTint="F2"/>
          <w:lang w:val="da-DK"/>
        </w:rPr>
        <w:t>5.1.03-Hợp đồng số 15/2016/HĐKT về hợp đồng đầu nối hệ thống cấp nước ngoài nhà trường Cao đẳng Nông lâm Đông bắc</w:t>
      </w:r>
      <w:r w:rsidR="00E30ADB" w:rsidRPr="00961537">
        <w:rPr>
          <w:i/>
          <w:color w:val="0D0D0D" w:themeColor="text1" w:themeTint="F2"/>
          <w:lang w:val="da-DK"/>
        </w:rPr>
        <w:t>]</w:t>
      </w:r>
      <w:r w:rsidR="007232AD" w:rsidRPr="00961537">
        <w:rPr>
          <w:i/>
          <w:color w:val="0D0D0D" w:themeColor="text1" w:themeTint="F2"/>
          <w:lang w:val="da-DK"/>
        </w:rPr>
        <w:t>[</w:t>
      </w:r>
      <w:r w:rsidRPr="00961537">
        <w:rPr>
          <w:i/>
          <w:color w:val="0D0D0D" w:themeColor="text1" w:themeTint="F2"/>
          <w:lang w:val="da-DK"/>
        </w:rPr>
        <w:t>5.4.01-Hệ thống cung cấp nước sạch ngoài trụ sở chính</w:t>
      </w:r>
      <w:r w:rsidR="00E30ADB" w:rsidRPr="00961537">
        <w:rPr>
          <w:i/>
          <w:color w:val="0D0D0D" w:themeColor="text1" w:themeTint="F2"/>
          <w:lang w:val="da-DK"/>
        </w:rPr>
        <w:t>]</w:t>
      </w:r>
    </w:p>
    <w:p w:rsidR="00DB3F09" w:rsidRPr="00961537" w:rsidRDefault="00DB3F09" w:rsidP="00DB3F09">
      <w:pPr>
        <w:widowControl w:val="0"/>
        <w:spacing w:after="0" w:line="360" w:lineRule="auto"/>
        <w:ind w:firstLine="720"/>
        <w:jc w:val="both"/>
        <w:rPr>
          <w:i/>
          <w:color w:val="0D0D0D" w:themeColor="text1" w:themeTint="F2"/>
          <w:szCs w:val="24"/>
          <w:lang w:val="nl-NL"/>
        </w:rPr>
      </w:pPr>
      <w:r w:rsidRPr="00961537">
        <w:rPr>
          <w:rFonts w:cs="Times New Roman"/>
          <w:color w:val="0D0D0D" w:themeColor="text1" w:themeTint="F2"/>
          <w:szCs w:val="24"/>
          <w:lang w:val="da-DK"/>
        </w:rPr>
        <w:t xml:space="preserve">Nhà trường ký hợp đồng với UBND Phường Minh Thành vận chuyển rác thải sinh hoạt ra nơi tập kết chung của phường đảm bảo vệ sinh môi trường. </w:t>
      </w:r>
      <w:r w:rsidR="007232AD"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5.4.02-</w:t>
      </w:r>
      <w:r w:rsidRPr="00961537">
        <w:rPr>
          <w:i/>
          <w:color w:val="0D0D0D" w:themeColor="text1" w:themeTint="F2"/>
          <w:szCs w:val="24"/>
          <w:lang w:val="nl-NL"/>
        </w:rPr>
        <w:t xml:space="preserve"> Hợp đồng lao động, Hợp đồng vận chuyển rác thải sinh hoạt  năm 202</w:t>
      </w:r>
      <w:r w:rsidR="00447B69" w:rsidRPr="00961537">
        <w:rPr>
          <w:i/>
          <w:color w:val="0D0D0D" w:themeColor="text1" w:themeTint="F2"/>
          <w:szCs w:val="24"/>
          <w:lang w:val="nl-NL"/>
        </w:rPr>
        <w:t>2</w:t>
      </w:r>
      <w:r w:rsidR="00E30ADB" w:rsidRPr="00961537">
        <w:rPr>
          <w:rFonts w:cs="Times New Roman"/>
          <w:i/>
          <w:color w:val="0D0D0D" w:themeColor="text1" w:themeTint="F2"/>
          <w:szCs w:val="24"/>
          <w:lang w:val="da-DK"/>
        </w:rPr>
        <w:t>]</w:t>
      </w:r>
    </w:p>
    <w:p w:rsidR="00DB3F09" w:rsidRPr="00961537" w:rsidRDefault="00DB3F09" w:rsidP="00DB3F09">
      <w:pPr>
        <w:tabs>
          <w:tab w:val="left" w:pos="540"/>
        </w:tabs>
        <w:spacing w:after="0" w:line="360" w:lineRule="auto"/>
        <w:contextualSpacing/>
        <w:mirrorIndents/>
        <w:jc w:val="both"/>
        <w:rPr>
          <w:i/>
          <w:color w:val="0D0D0D" w:themeColor="text1" w:themeTint="F2"/>
          <w:szCs w:val="24"/>
          <w:lang w:val="nb-NO"/>
        </w:rPr>
      </w:pPr>
      <w:r w:rsidRPr="00961537">
        <w:rPr>
          <w:rFonts w:cs="Times New Roman"/>
          <w:color w:val="0D0D0D" w:themeColor="text1" w:themeTint="F2"/>
          <w:szCs w:val="24"/>
          <w:lang w:val="da-DK"/>
        </w:rPr>
        <w:tab/>
        <w:t>Hệ thống đường điện 3 pha qua biến thế của nhà trường được đầu tư lấy từ trạm điện của Thị xã Quảng Yên đặt cạnh hội trường lớn cung cấp nguồn ánh sáng trong toàn trường mạng điện đủ công suất sử dụng cung cấp đến các khu hiệu bộ, giảng đường, các phòng thực hành thí nghiệm, khu giáo dục thể chất, khu ký túc xá... hàng năm đã được nhà trường thường xuyên đầu tư nâng cấp thay thế và được điện lực Thị xã Quảng Yên, đến bảo trì thay thế những thiết bị hư hỏng. Đường điện tại cơ sở 2-Trung tâm THTN Nông lâm nghiệp được lắp trực tiếp từ đường điện của điện lực thành phố Uông Bí đi vào khu làm việc và các dãy nhà ký túc xá của học sinh sinh viên. Nhà trường đã thường xuyên bảo dưỡng đảm bảo công suất sử dụng, an toàn có hiệu quả.</w:t>
      </w:r>
      <w:r w:rsidRPr="00961537">
        <w:rPr>
          <w:color w:val="0D0D0D" w:themeColor="text1" w:themeTint="F2"/>
          <w:szCs w:val="24"/>
          <w:lang w:val="nb-NO"/>
        </w:rPr>
        <w:t xml:space="preserve"> học </w:t>
      </w:r>
      <w:r w:rsidR="007232AD" w:rsidRPr="00961537">
        <w:rPr>
          <w:i/>
          <w:color w:val="0D0D0D" w:themeColor="text1" w:themeTint="F2"/>
          <w:szCs w:val="24"/>
          <w:lang w:val="nb-NO"/>
        </w:rPr>
        <w:t>[</w:t>
      </w:r>
      <w:r w:rsidRPr="00961537">
        <w:rPr>
          <w:i/>
          <w:color w:val="0D0D0D" w:themeColor="text1" w:themeTint="F2"/>
          <w:szCs w:val="24"/>
          <w:lang w:val="nb-NO"/>
        </w:rPr>
        <w:t>5.4.03- Hợp đồng mua bán điện - số 06/005002 ngày 24/9 năm 2008, số 20/BF 5038 ngày 10/6</w:t>
      </w:r>
      <w:r w:rsidRPr="00961537">
        <w:rPr>
          <w:color w:val="0D0D0D" w:themeColor="text1" w:themeTint="F2"/>
          <w:szCs w:val="24"/>
          <w:lang w:val="nb-NO"/>
        </w:rPr>
        <w:t>/</w:t>
      </w:r>
      <w:r w:rsidRPr="00961537">
        <w:rPr>
          <w:i/>
          <w:color w:val="0D0D0D" w:themeColor="text1" w:themeTint="F2"/>
          <w:szCs w:val="24"/>
          <w:lang w:val="nb-NO"/>
        </w:rPr>
        <w:t>2020</w:t>
      </w:r>
      <w:r w:rsidR="00E30ADB" w:rsidRPr="00961537">
        <w:rPr>
          <w:i/>
          <w:color w:val="0D0D0D" w:themeColor="text1" w:themeTint="F2"/>
          <w:szCs w:val="24"/>
          <w:lang w:val="nb-NO"/>
        </w:rPr>
        <w:t>]</w:t>
      </w:r>
      <w:r w:rsidR="007232AD" w:rsidRPr="00961537">
        <w:rPr>
          <w:i/>
          <w:color w:val="0D0D0D" w:themeColor="text1" w:themeTint="F2"/>
          <w:szCs w:val="24"/>
          <w:lang w:val="nb-NO"/>
        </w:rPr>
        <w:t>[</w:t>
      </w:r>
      <w:r w:rsidRPr="00961537">
        <w:rPr>
          <w:i/>
          <w:color w:val="0D0D0D" w:themeColor="text1" w:themeTint="F2"/>
          <w:szCs w:val="24"/>
          <w:lang w:val="nb-NO"/>
        </w:rPr>
        <w:t xml:space="preserve"> 5.4.04- Mặt bằng quy hoạch cấp điện và chiếu sáng của trường Cao đẳng nông lâm đông bắc</w:t>
      </w:r>
      <w:r w:rsidR="00E30ADB" w:rsidRPr="00961537">
        <w:rPr>
          <w:i/>
          <w:color w:val="0D0D0D" w:themeColor="text1" w:themeTint="F2"/>
          <w:szCs w:val="24"/>
          <w:lang w:val="nb-NO"/>
        </w:rPr>
        <w:t>]</w:t>
      </w:r>
    </w:p>
    <w:p w:rsidR="00DB3F09" w:rsidRPr="00961537" w:rsidRDefault="00DB3F09" w:rsidP="00DB3F09">
      <w:pPr>
        <w:spacing w:after="0" w:line="360" w:lineRule="auto"/>
        <w:ind w:right="2" w:firstLine="709"/>
        <w:jc w:val="both"/>
        <w:rPr>
          <w:rFonts w:cs="Times New Roman"/>
          <w:color w:val="0D0D0D" w:themeColor="text1" w:themeTint="F2"/>
          <w:szCs w:val="24"/>
          <w:lang w:val="nb-NO"/>
        </w:rPr>
      </w:pPr>
      <w:r w:rsidRPr="00961537">
        <w:rPr>
          <w:rFonts w:cs="Times New Roman"/>
          <w:color w:val="0D0D0D" w:themeColor="text1" w:themeTint="F2"/>
          <w:szCs w:val="24"/>
          <w:lang w:val="nb-NO"/>
        </w:rPr>
        <w:t xml:space="preserve">Năm 2013 nhà trường triển khai xây dựng hệ thống phòng cháy chữa cháy (PCCC) ngoài nhà cho dự án nâng cấp, mở rộng trường cao đẳng Nông lâm Đông Bắc. Các phòng học lý thuyết, phòng học thực hành thí nghiệm, thư viện, hội trường lớn, hội trường nhà 5 tầng được thiết kế hệ thống PCCC đảm bảo đúng tiêu chuẩn của luật PCCC quy định. Các nhà được xây mới trước khi đưa vào sử dụng nhà trường mời Cảnh sát PCCC của Tỉnh về kiểm tra và nghiệm thu công tác PCCC. Khu nhà nội bộ được trang bị các bình chữa cháy, các nội quy về phòng cháy, chữa cháy. Hàng năm nhà trường đón từ 01 đến 02 đoàn Cảnh sát Phòng cháy chữa cháy </w:t>
      </w:r>
      <w:r w:rsidRPr="00961537">
        <w:rPr>
          <w:rFonts w:cs="Times New Roman"/>
          <w:color w:val="0D0D0D" w:themeColor="text1" w:themeTint="F2"/>
          <w:szCs w:val="24"/>
          <w:lang w:val="nb-NO"/>
        </w:rPr>
        <w:lastRenderedPageBreak/>
        <w:t xml:space="preserve">của Tỉnh đến kiểm tra công tác PCCC của trường </w:t>
      </w:r>
      <w:r w:rsidR="007232AD" w:rsidRPr="00961537">
        <w:rPr>
          <w:rFonts w:cs="Times New Roman"/>
          <w:i/>
          <w:color w:val="0D0D0D" w:themeColor="text1" w:themeTint="F2"/>
          <w:szCs w:val="24"/>
          <w:lang w:val="nb-NO"/>
        </w:rPr>
        <w:t>[</w:t>
      </w:r>
      <w:r w:rsidRPr="00961537">
        <w:rPr>
          <w:i/>
          <w:color w:val="0D0D0D" w:themeColor="text1" w:themeTint="F2"/>
          <w:szCs w:val="24"/>
          <w:lang w:val="nb-NO"/>
        </w:rPr>
        <w:t>5.4.05-Biên bản kiểm tra nghiệm thu PCCC hạng mục Nhà học lý thuyết số 2 cao 5 tầng; nhà ký túc xá cao 3 tầng, nhà học thực hành thí nghiệm 4 tầng; hệ thống cấp nước chữa cháy ngoài nhà, nhà học lý thuyết trường Cao đẳng nông lâm đông bắc</w:t>
      </w:r>
      <w:r w:rsidR="00E30ADB" w:rsidRPr="00961537">
        <w:rPr>
          <w:i/>
          <w:color w:val="0D0D0D" w:themeColor="text1" w:themeTint="F2"/>
          <w:szCs w:val="24"/>
          <w:lang w:val="nb-NO"/>
        </w:rPr>
        <w:t>]</w:t>
      </w:r>
    </w:p>
    <w:p w:rsidR="00DB3F09" w:rsidRPr="00961537" w:rsidRDefault="00DB3F09" w:rsidP="00F228E6">
      <w:pPr>
        <w:spacing w:after="0" w:line="360" w:lineRule="auto"/>
        <w:ind w:firstLine="720"/>
        <w:jc w:val="both"/>
        <w:rPr>
          <w:rFonts w:cs="Times New Roman"/>
          <w:b/>
          <w:i/>
          <w:color w:val="0D0D0D" w:themeColor="text1" w:themeTint="F2"/>
          <w:szCs w:val="24"/>
          <w:lang w:val="nb-NO"/>
        </w:rPr>
      </w:pPr>
      <w:r w:rsidRPr="00961537">
        <w:rPr>
          <w:rFonts w:cs="Times New Roman"/>
          <w:b/>
          <w:i/>
          <w:color w:val="0D0D0D" w:themeColor="text1" w:themeTint="F2"/>
          <w:szCs w:val="24"/>
          <w:lang w:val="nb-NO"/>
        </w:rPr>
        <w:t>Điểm tự đánh giá: 01 điểm</w:t>
      </w:r>
    </w:p>
    <w:p w:rsidR="00DB3F09" w:rsidRPr="00961537" w:rsidRDefault="00DB3F0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5.5: Phòng học, phòng thí nghiệm, xưởng thực hành, phòng học chuyên môn hóa đảm bảo quy chuẩn xây dựng, tiêu chuẩn cơ sở vật chất hiện hành và các yêu cầu công nghệ của thiết bị đào tạo.</w:t>
      </w:r>
    </w:p>
    <w:p w:rsidR="00DB3F09" w:rsidRPr="00961537" w:rsidRDefault="00DB3F09" w:rsidP="00F228E6">
      <w:pPr>
        <w:pStyle w:val="Default"/>
        <w:spacing w:line="360" w:lineRule="auto"/>
        <w:ind w:firstLine="720"/>
        <w:jc w:val="both"/>
        <w:rPr>
          <w:color w:val="0D0D0D" w:themeColor="text1" w:themeTint="F2"/>
          <w:lang w:val="da-DK"/>
        </w:rPr>
      </w:pPr>
      <w:r w:rsidRPr="00961537">
        <w:rPr>
          <w:color w:val="0D0D0D" w:themeColor="text1" w:themeTint="F2"/>
          <w:lang w:val="vi-VN"/>
        </w:rPr>
        <w:t>Trường Cao đẳng Nông Lâm Đông Bắc hiện nay tiền thân là Trường Trung học Lâm nghiệp I Trung ương, được thành lập theo quyết định số</w:t>
      </w:r>
      <w:r w:rsidRPr="00961537">
        <w:rPr>
          <w:color w:val="0D0D0D" w:themeColor="text1" w:themeTint="F2"/>
          <w:lang w:val="da-DK"/>
        </w:rPr>
        <w:t xml:space="preserve"> </w:t>
      </w:r>
      <w:r w:rsidRPr="00961537">
        <w:rPr>
          <w:i/>
          <w:color w:val="0D0D0D" w:themeColor="text1" w:themeTint="F2"/>
          <w:lang w:val="da-DK"/>
        </w:rPr>
        <w:t>7191/QĐ-BGDĐT ngày 12/11/2007</w:t>
      </w:r>
      <w:r w:rsidRPr="00961537">
        <w:rPr>
          <w:color w:val="0D0D0D" w:themeColor="text1" w:themeTint="F2"/>
          <w:lang w:val="da-DK"/>
        </w:rPr>
        <w:t xml:space="preserve"> </w:t>
      </w:r>
      <w:r w:rsidRPr="00961537">
        <w:rPr>
          <w:color w:val="0D0D0D" w:themeColor="text1" w:themeTint="F2"/>
          <w:lang w:val="vi-VN"/>
        </w:rPr>
        <w:t xml:space="preserve"> </w:t>
      </w:r>
      <w:r w:rsidR="007232AD" w:rsidRPr="00961537">
        <w:rPr>
          <w:i/>
          <w:color w:val="0D0D0D" w:themeColor="text1" w:themeTint="F2"/>
          <w:lang w:val="da-DK"/>
        </w:rPr>
        <w:t>[</w:t>
      </w:r>
      <w:r w:rsidRPr="00961537">
        <w:rPr>
          <w:i/>
          <w:color w:val="0D0D0D" w:themeColor="text1" w:themeTint="F2"/>
          <w:lang w:val="da-DK"/>
        </w:rPr>
        <w:t>5.1.01-Quyết định 7191/QĐ-BGDĐT ngày 12/11/2007 về việc thành lập Trường Cao đẳng Nông lâm Đông Bắc trên cơ sở Trường Trung học Lâm nghiệp I Trung ương</w:t>
      </w:r>
      <w:r w:rsidR="00E30ADB" w:rsidRPr="00961537">
        <w:rPr>
          <w:i/>
          <w:color w:val="0D0D0D" w:themeColor="text1" w:themeTint="F2"/>
          <w:lang w:val="da-DK"/>
        </w:rPr>
        <w:t>]</w:t>
      </w:r>
      <w:r w:rsidRPr="00961537">
        <w:rPr>
          <w:color w:val="0D0D0D" w:themeColor="text1" w:themeTint="F2"/>
          <w:lang w:val="vi-VN"/>
        </w:rPr>
        <w:t xml:space="preserve"> Trong quá trình phát triển, Trường được đầu tư về cơ sở vật chất, trang thiết bị cho nhiều </w:t>
      </w:r>
      <w:r w:rsidRPr="00961537">
        <w:rPr>
          <w:color w:val="0D0D0D" w:themeColor="text1" w:themeTint="F2"/>
          <w:lang w:val="da-DK"/>
        </w:rPr>
        <w:t>Khoa.</w:t>
      </w:r>
    </w:p>
    <w:p w:rsidR="00DB3F09" w:rsidRPr="00961537" w:rsidRDefault="00DB3F09" w:rsidP="00DB3F09">
      <w:pPr>
        <w:spacing w:after="120" w:line="360" w:lineRule="auto"/>
        <w:ind w:firstLine="567"/>
        <w:contextualSpacing/>
        <w:jc w:val="both"/>
        <w:rPr>
          <w:color w:val="0D0D0D" w:themeColor="text1" w:themeTint="F2"/>
          <w:szCs w:val="24"/>
          <w:lang w:val="nl-NL"/>
        </w:rPr>
      </w:pPr>
      <w:r w:rsidRPr="00961537">
        <w:rPr>
          <w:color w:val="0D0D0D" w:themeColor="text1" w:themeTint="F2"/>
          <w:szCs w:val="24"/>
          <w:lang w:val="da-DK"/>
        </w:rPr>
        <w:t>Về diện tịch phòng học : phòng học lý thuyết nhỏ nhất là 59,4 m², phòng to nhất là 95,4 m². Như vậy t</w:t>
      </w:r>
      <w:r w:rsidRPr="00961537">
        <w:rPr>
          <w:color w:val="0D0D0D" w:themeColor="text1" w:themeTint="F2"/>
          <w:szCs w:val="24"/>
          <w:lang w:val="vi-VN"/>
        </w:rPr>
        <w:t>ất</w:t>
      </w:r>
      <w:r w:rsidRPr="00961537">
        <w:rPr>
          <w:color w:val="0D0D0D" w:themeColor="text1" w:themeTint="F2"/>
          <w:szCs w:val="24"/>
          <w:lang w:val="da-DK"/>
        </w:rPr>
        <w:t xml:space="preserve"> cả các phòng học lý thuyết đều đảm bảo diện tích một phòng trên 48 m², đáp ứng điều kiện quy định tại phụ lục số 1 quy định về tiêu chuẩn, diện tích công trình sự nghiệp giáo dục nghề nghiệp của Thông tư số 38/2018/TT-BLĐTBXH ngày 30/11/2018  Quy định tiêu chuẩn định mức sử dụng diện tích công trình sự nghiệp thuộc lĩnh vực giáo dục nghề nghiệp (tối thiểu 48 m</w:t>
      </w:r>
      <w:r w:rsidRPr="00961537">
        <w:rPr>
          <w:color w:val="0D0D0D" w:themeColor="text1" w:themeTint="F2"/>
          <w:szCs w:val="24"/>
          <w:vertAlign w:val="superscript"/>
          <w:lang w:val="da-DK"/>
        </w:rPr>
        <w:t>2</w:t>
      </w:r>
      <w:r w:rsidRPr="00961537">
        <w:rPr>
          <w:color w:val="0D0D0D" w:themeColor="text1" w:themeTint="F2"/>
          <w:szCs w:val="24"/>
          <w:lang w:val="da-DK"/>
        </w:rPr>
        <w:t xml:space="preserve"> và tối đa 60m</w:t>
      </w:r>
      <w:r w:rsidRPr="00961537">
        <w:rPr>
          <w:color w:val="0D0D0D" w:themeColor="text1" w:themeTint="F2"/>
          <w:szCs w:val="24"/>
          <w:vertAlign w:val="superscript"/>
          <w:lang w:val="da-DK"/>
        </w:rPr>
        <w:t>2</w:t>
      </w:r>
      <w:r w:rsidRPr="00961537">
        <w:rPr>
          <w:color w:val="0D0D0D" w:themeColor="text1" w:themeTint="F2"/>
          <w:szCs w:val="24"/>
          <w:lang w:val="da-DK"/>
        </w:rPr>
        <w:t>).</w:t>
      </w:r>
      <w:r w:rsidRPr="00961537">
        <w:rPr>
          <w:color w:val="0D0D0D" w:themeColor="text1" w:themeTint="F2"/>
          <w:szCs w:val="24"/>
          <w:lang w:val="nb-NO"/>
        </w:rPr>
        <w:t xml:space="preserve"> Các phòng học đều được trang bị đầy đủ các trang thiết bị như bàn ghế giáo viên, học sinh, bảng đen, hệ thống chiếu sáng, quạt điện,</w:t>
      </w:r>
      <w:r w:rsidRPr="00961537">
        <w:rPr>
          <w:color w:val="0D0D0D" w:themeColor="text1" w:themeTint="F2"/>
          <w:szCs w:val="24"/>
          <w:lang w:val="nl-NL"/>
        </w:rPr>
        <w:t xml:space="preserve"> điều hoà, màn hình, máy chiếu.. phục vụ giảng dạy, học tập </w:t>
      </w:r>
      <w:r w:rsidR="007232AD" w:rsidRPr="00961537">
        <w:rPr>
          <w:i/>
          <w:color w:val="0D0D0D" w:themeColor="text1" w:themeTint="F2"/>
          <w:szCs w:val="24"/>
          <w:lang w:val="nl-NL"/>
        </w:rPr>
        <w:t>[</w:t>
      </w:r>
      <w:r w:rsidRPr="00961537">
        <w:rPr>
          <w:i/>
          <w:color w:val="0D0D0D" w:themeColor="text1" w:themeTint="F2"/>
          <w:szCs w:val="24"/>
          <w:lang w:val="nl-NL"/>
        </w:rPr>
        <w:t>5.5.01-</w:t>
      </w:r>
      <w:r w:rsidRPr="00961537">
        <w:rPr>
          <w:i/>
          <w:color w:val="0D0D0D" w:themeColor="text1" w:themeTint="F2"/>
          <w:szCs w:val="24"/>
          <w:lang w:val="nb-NO"/>
        </w:rPr>
        <w:t xml:space="preserve">. </w:t>
      </w:r>
      <w:r w:rsidRPr="00961537">
        <w:rPr>
          <w:i/>
          <w:color w:val="0D0D0D" w:themeColor="text1" w:themeTint="F2"/>
          <w:szCs w:val="24"/>
          <w:lang w:val="nl-NL"/>
        </w:rPr>
        <w:t>Hồ sơ thiết kế, xây dựng các khối công trình phục vụ nhu cầu đào tạo và các hoạt động khác; 5.5.02-Bảng thống kê các phòng học, nhà thực hành, phòng học chuyên môn hóa của các Khoa</w:t>
      </w:r>
      <w:r w:rsidR="00E30ADB" w:rsidRPr="00961537">
        <w:rPr>
          <w:i/>
          <w:color w:val="0D0D0D" w:themeColor="text1" w:themeTint="F2"/>
          <w:szCs w:val="24"/>
          <w:lang w:val="nl-NL"/>
        </w:rPr>
        <w:t>]</w:t>
      </w:r>
    </w:p>
    <w:p w:rsidR="00DB3F09" w:rsidRPr="00961537" w:rsidRDefault="00DB3F09" w:rsidP="00DB3F09">
      <w:pPr>
        <w:tabs>
          <w:tab w:val="left" w:pos="540"/>
        </w:tabs>
        <w:spacing w:after="120" w:line="360" w:lineRule="auto"/>
        <w:contextualSpacing/>
        <w:mirrorIndents/>
        <w:jc w:val="both"/>
        <w:rPr>
          <w:color w:val="0D0D0D" w:themeColor="text1" w:themeTint="F2"/>
          <w:szCs w:val="24"/>
          <w:lang w:val="it-IT"/>
        </w:rPr>
      </w:pPr>
      <w:r w:rsidRPr="00961537">
        <w:rPr>
          <w:color w:val="0D0D0D" w:themeColor="text1" w:themeTint="F2"/>
          <w:szCs w:val="24"/>
          <w:lang w:val="it-IT"/>
        </w:rPr>
        <w:tab/>
        <w:t>Hệ thống các phòng học, phòng thực hành được trang bị hệ thống điện, nước đảm bảo quy chuẩn xây dựng và yêu cầu đào tạo: Phòng học lý thuyết, thực hành đều được trang bị hệ thống chiếu sáng bằng hệ thống các đèn neon, quạt, điều hoà, bảng đen, màn chiếu, tivi, đèn chiếu, ổn áp. Ngoài ra các phòng đều có hệ thống thông gió và chiếu sáng tự nhiên thông qua hệ thống cửa sổ. Các phòng học, phòng chuyên môn có khu vệ sinh chung, Điện cung cấp đến các nhà thực hành có điện áp 3 pha và 1 pha, có các ổ cắm cố định và di động thuận tiện cho việc giảng dạy của GV trong từng nhà; các phòng học, nhà thực hành đáp ứng đủ cho nhu cầu của người học.</w:t>
      </w:r>
    </w:p>
    <w:p w:rsidR="00DB3F09" w:rsidRPr="00961537" w:rsidRDefault="00DB3F09" w:rsidP="00DB3F09">
      <w:pPr>
        <w:tabs>
          <w:tab w:val="left" w:pos="540"/>
        </w:tabs>
        <w:spacing w:after="120" w:line="360" w:lineRule="auto"/>
        <w:contextualSpacing/>
        <w:mirrorIndents/>
        <w:jc w:val="both"/>
        <w:rPr>
          <w:color w:val="0D0D0D" w:themeColor="text1" w:themeTint="F2"/>
          <w:szCs w:val="24"/>
          <w:lang w:val="nb-NO"/>
        </w:rPr>
      </w:pPr>
      <w:r w:rsidRPr="00961537">
        <w:rPr>
          <w:color w:val="0D0D0D" w:themeColor="text1" w:themeTint="F2"/>
          <w:szCs w:val="24"/>
          <w:lang w:val="nl-NL"/>
        </w:rPr>
        <w:lastRenderedPageBreak/>
        <w:tab/>
      </w:r>
      <w:r w:rsidRPr="00961537">
        <w:rPr>
          <w:color w:val="0D0D0D" w:themeColor="text1" w:themeTint="F2"/>
          <w:szCs w:val="24"/>
          <w:lang w:val="nb-NO"/>
        </w:rPr>
        <w:t xml:space="preserve">Các phòng phòng thực hành được trang bị đầy đủ, đúng chủng loại thiết bị phục vụ công tác dạy và học theo quy định của chương trình đào tạo </w:t>
      </w:r>
      <w:r w:rsidR="007232AD" w:rsidRPr="00961537">
        <w:rPr>
          <w:i/>
          <w:color w:val="0D0D0D" w:themeColor="text1" w:themeTint="F2"/>
          <w:szCs w:val="24"/>
          <w:lang w:val="nb-NO"/>
        </w:rPr>
        <w:t>[</w:t>
      </w:r>
      <w:r w:rsidRPr="00961537">
        <w:rPr>
          <w:i/>
          <w:color w:val="0D0D0D" w:themeColor="text1" w:themeTint="F2"/>
          <w:szCs w:val="24"/>
          <w:lang w:val="nb-NO"/>
        </w:rPr>
        <w:t>5.5.02-Danh mục thiết bị đào tạo nghề tối thiểu của các nghề</w:t>
      </w:r>
      <w:r w:rsidR="00E30ADB" w:rsidRPr="00961537">
        <w:rPr>
          <w:i/>
          <w:color w:val="0D0D0D" w:themeColor="text1" w:themeTint="F2"/>
          <w:szCs w:val="24"/>
          <w:lang w:val="nb-NO"/>
        </w:rPr>
        <w:t>]</w:t>
      </w:r>
    </w:p>
    <w:p w:rsidR="00DB3F09" w:rsidRPr="00961537" w:rsidRDefault="00DB3F09" w:rsidP="00DB3F09">
      <w:pPr>
        <w:spacing w:line="360" w:lineRule="auto"/>
        <w:ind w:firstLine="720"/>
        <w:jc w:val="both"/>
        <w:rPr>
          <w:rFonts w:eastAsia="Times New Roman" w:cs="Times New Roman"/>
          <w:color w:val="0D0D0D" w:themeColor="text1" w:themeTint="F2"/>
          <w:szCs w:val="24"/>
          <w:shd w:val="clear" w:color="auto" w:fill="FFFFFF"/>
          <w:lang w:val="nb-NO"/>
        </w:rPr>
      </w:pPr>
      <w:r w:rsidRPr="00961537">
        <w:rPr>
          <w:color w:val="0D0D0D" w:themeColor="text1" w:themeTint="F2"/>
          <w:spacing w:val="-2"/>
          <w:szCs w:val="24"/>
          <w:lang w:val="nb-NO"/>
        </w:rPr>
        <w:t xml:space="preserve">Hàng năm, Nhà trường  tổ chức khảo sát lấy ý kiến của HSSV, giáo viên về phòng học, phòng thí nghiệm, xưởng thực hành </w:t>
      </w:r>
      <w:r w:rsidR="007232AD" w:rsidRPr="00961537">
        <w:rPr>
          <w:rFonts w:eastAsia="Times New Roman" w:cs="Times New Roman"/>
          <w:i/>
          <w:color w:val="0D0D0D" w:themeColor="text1" w:themeTint="F2"/>
          <w:szCs w:val="24"/>
          <w:lang w:val="nb-NO"/>
        </w:rPr>
        <w:t>[</w:t>
      </w:r>
      <w:r w:rsidRPr="00961537">
        <w:rPr>
          <w:rFonts w:eastAsia="Times New Roman" w:cs="Times New Roman"/>
          <w:i/>
          <w:color w:val="0D0D0D" w:themeColor="text1" w:themeTint="F2"/>
          <w:szCs w:val="24"/>
          <w:lang w:val="nb-NO"/>
        </w:rPr>
        <w:t>2.3.11 -</w:t>
      </w:r>
      <w:r w:rsidRPr="00961537">
        <w:rPr>
          <w:rFonts w:eastAsia="Times New Roman" w:cs="Times New Roman"/>
          <w:color w:val="0D0D0D" w:themeColor="text1" w:themeTint="F2"/>
          <w:szCs w:val="24"/>
          <w:lang w:val="nb-NO"/>
        </w:rPr>
        <w:t xml:space="preserve"> </w:t>
      </w:r>
      <w:r w:rsidRPr="00961537">
        <w:rPr>
          <w:rFonts w:eastAsia="Times New Roman" w:cs="Times New Roman"/>
          <w:i/>
          <w:color w:val="0D0D0D" w:themeColor="text1" w:themeTint="F2"/>
          <w:szCs w:val="24"/>
          <w:lang w:val="nb-NO"/>
        </w:rPr>
        <w:t xml:space="preserve">Báo cáo kết quả khảo sát ý kiến phản hồi của cán bộ quản lý, giảng viên, giáo viên về hoạt động đào tạo và dịch vụ đào tạo năm học </w:t>
      </w:r>
      <w:r w:rsidR="00CC4468" w:rsidRPr="00961537">
        <w:rPr>
          <w:rFonts w:eastAsia="Times New Roman" w:cs="Times New Roman"/>
          <w:i/>
          <w:color w:val="0D0D0D" w:themeColor="text1" w:themeTint="F2"/>
          <w:szCs w:val="24"/>
          <w:lang w:val="nb-NO"/>
        </w:rPr>
        <w:t>2021-2022</w:t>
      </w:r>
      <w:r w:rsidR="00E30ADB" w:rsidRPr="00961537">
        <w:rPr>
          <w:rFonts w:eastAsia="Times New Roman" w:cs="Times New Roman"/>
          <w:i/>
          <w:color w:val="0D0D0D" w:themeColor="text1" w:themeTint="F2"/>
          <w:szCs w:val="24"/>
          <w:lang w:val="nb-NO"/>
        </w:rPr>
        <w:t>]</w:t>
      </w:r>
      <w:r w:rsidRPr="00961537">
        <w:rPr>
          <w:rFonts w:eastAsia="Times New Roman" w:cs="Times New Roman"/>
          <w:i/>
          <w:color w:val="0D0D0D" w:themeColor="text1" w:themeTint="F2"/>
          <w:szCs w:val="24"/>
          <w:lang w:val="nb-NO"/>
        </w:rPr>
        <w:t xml:space="preserve"> </w:t>
      </w:r>
      <w:r w:rsidR="007232AD" w:rsidRPr="00961537">
        <w:rPr>
          <w:rFonts w:eastAsia="Times New Roman" w:cs="Times New Roman"/>
          <w:i/>
          <w:color w:val="0D0D0D" w:themeColor="text1" w:themeTint="F2"/>
          <w:szCs w:val="24"/>
          <w:lang w:val="nb-NO"/>
        </w:rPr>
        <w:t>[</w:t>
      </w:r>
      <w:r w:rsidRPr="00961537">
        <w:rPr>
          <w:rFonts w:eastAsia="Times New Roman" w:cs="Times New Roman"/>
          <w:i/>
          <w:color w:val="0D0D0D" w:themeColor="text1" w:themeTint="F2"/>
          <w:szCs w:val="24"/>
          <w:lang w:val="nb-NO"/>
        </w:rPr>
        <w:t>2.3.10 -</w:t>
      </w:r>
      <w:r w:rsidRPr="00961537">
        <w:rPr>
          <w:rFonts w:eastAsia="Times New Roman" w:cs="Times New Roman"/>
          <w:color w:val="0D0D0D" w:themeColor="text1" w:themeTint="F2"/>
          <w:szCs w:val="24"/>
          <w:lang w:val="nb-NO"/>
        </w:rPr>
        <w:t xml:space="preserve"> </w:t>
      </w:r>
      <w:r w:rsidRPr="00961537">
        <w:rPr>
          <w:rFonts w:eastAsia="Times New Roman" w:cs="Times New Roman"/>
          <w:i/>
          <w:color w:val="0D0D0D" w:themeColor="text1" w:themeTint="F2"/>
          <w:szCs w:val="24"/>
          <w:lang w:val="nb-NO"/>
        </w:rPr>
        <w:t xml:space="preserve">Báo cáo kết quả khảo sát ý kiến phản hồi của học sinh, sinh viên về hoạt động đào tạo và dịch vụ đào tạo học </w:t>
      </w:r>
      <w:r w:rsidR="00CC4468" w:rsidRPr="00961537">
        <w:rPr>
          <w:rFonts w:eastAsia="Times New Roman" w:cs="Times New Roman"/>
          <w:i/>
          <w:color w:val="0D0D0D" w:themeColor="text1" w:themeTint="F2"/>
          <w:szCs w:val="24"/>
          <w:lang w:val="nb-NO"/>
        </w:rPr>
        <w:t>2021-2022</w:t>
      </w:r>
      <w:r w:rsidR="00E30ADB" w:rsidRPr="00961537">
        <w:rPr>
          <w:rFonts w:eastAsia="Times New Roman" w:cs="Times New Roman"/>
          <w:i/>
          <w:color w:val="0D0D0D" w:themeColor="text1" w:themeTint="F2"/>
          <w:szCs w:val="24"/>
          <w:lang w:val="nb-NO"/>
        </w:rPr>
        <w:t>]</w:t>
      </w:r>
    </w:p>
    <w:tbl>
      <w:tblPr>
        <w:tblStyle w:val="TableGrid"/>
        <w:tblW w:w="0" w:type="auto"/>
        <w:tblLook w:val="04A0" w:firstRow="1" w:lastRow="0" w:firstColumn="1" w:lastColumn="0" w:noHBand="0" w:noVBand="1"/>
      </w:tblPr>
      <w:tblGrid>
        <w:gridCol w:w="3510"/>
        <w:gridCol w:w="993"/>
        <w:gridCol w:w="1134"/>
        <w:gridCol w:w="937"/>
        <w:gridCol w:w="910"/>
        <w:gridCol w:w="849"/>
        <w:gridCol w:w="955"/>
      </w:tblGrid>
      <w:tr w:rsidR="00961537" w:rsidRPr="00961537" w:rsidTr="00115FDE">
        <w:trPr>
          <w:trHeight w:val="480"/>
        </w:trPr>
        <w:tc>
          <w:tcPr>
            <w:tcW w:w="3510" w:type="dxa"/>
            <w:vMerge w:val="restart"/>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lang w:val="nb-NO"/>
              </w:rPr>
            </w:pPr>
            <w:r w:rsidRPr="00961537">
              <w:rPr>
                <w:rFonts w:eastAsia="Times New Roman" w:cs="Times New Roman"/>
                <w:b/>
                <w:color w:val="0D0D0D" w:themeColor="text1" w:themeTint="F2"/>
                <w:szCs w:val="24"/>
                <w:lang w:val="nb-NO"/>
              </w:rPr>
              <w:t>Nội dung lấy ý kiến</w:t>
            </w:r>
          </w:p>
        </w:tc>
        <w:tc>
          <w:tcPr>
            <w:tcW w:w="993" w:type="dxa"/>
            <w:vMerge w:val="restart"/>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134" w:type="dxa"/>
            <w:vMerge w:val="restart"/>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115FDE">
        <w:trPr>
          <w:trHeight w:val="480"/>
        </w:trPr>
        <w:tc>
          <w:tcPr>
            <w:tcW w:w="3510" w:type="dxa"/>
            <w:vMerge/>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p>
        </w:tc>
        <w:tc>
          <w:tcPr>
            <w:tcW w:w="993" w:type="dxa"/>
            <w:vMerge/>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p>
        </w:tc>
        <w:tc>
          <w:tcPr>
            <w:tcW w:w="1134" w:type="dxa"/>
            <w:vMerge/>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p>
        </w:tc>
        <w:tc>
          <w:tcPr>
            <w:tcW w:w="937" w:type="dxa"/>
            <w:vMerge/>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p>
        </w:tc>
        <w:tc>
          <w:tcPr>
            <w:tcW w:w="910" w:type="dxa"/>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DB3F09" w:rsidRPr="00961537" w:rsidRDefault="00DB3F09" w:rsidP="00D27B28">
            <w:pPr>
              <w:spacing w:after="60"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115FDE">
        <w:trPr>
          <w:trHeight w:val="567"/>
        </w:trPr>
        <w:tc>
          <w:tcPr>
            <w:tcW w:w="3510" w:type="dxa"/>
            <w:vMerge w:val="restart"/>
            <w:vAlign w:val="center"/>
          </w:tcPr>
          <w:p w:rsidR="00DB3F09" w:rsidRPr="00961537" w:rsidRDefault="00DB3F09" w:rsidP="00115FDE">
            <w:pPr>
              <w:spacing w:after="60"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Phòng học, phòng thí nghiệm, xưởng thực hành, phòng học chuyên môn hóa đảm bảo quy chuẩn xây dựng, tiêu chuẩn cơ sở vật chất hiện hành và các yêu cầu công nghệ của thiết bị đào tạo</w:t>
            </w:r>
          </w:p>
        </w:tc>
        <w:tc>
          <w:tcPr>
            <w:tcW w:w="993" w:type="dxa"/>
            <w:vAlign w:val="center"/>
          </w:tcPr>
          <w:p w:rsidR="00DB3F09" w:rsidRPr="00961537" w:rsidRDefault="00DB3F09"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1134"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i/>
                <w:color w:val="0D0D0D" w:themeColor="text1" w:themeTint="F2"/>
                <w:szCs w:val="24"/>
              </w:rPr>
              <w:t>2021-2022</w:t>
            </w:r>
          </w:p>
        </w:tc>
        <w:tc>
          <w:tcPr>
            <w:tcW w:w="937"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910"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9.1</w:t>
            </w:r>
            <w:r w:rsidR="00DB3F09" w:rsidRPr="00961537">
              <w:rPr>
                <w:rFonts w:eastAsia="Times New Roman" w:cs="Times New Roman"/>
                <w:color w:val="0D0D0D" w:themeColor="text1" w:themeTint="F2"/>
                <w:szCs w:val="24"/>
              </w:rPr>
              <w:t>%</w:t>
            </w:r>
          </w:p>
        </w:tc>
        <w:tc>
          <w:tcPr>
            <w:tcW w:w="849"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77.9</w:t>
            </w:r>
            <w:r w:rsidR="00DB3F09" w:rsidRPr="00961537">
              <w:rPr>
                <w:rFonts w:eastAsia="Times New Roman" w:cs="Times New Roman"/>
                <w:color w:val="0D0D0D" w:themeColor="text1" w:themeTint="F2"/>
                <w:szCs w:val="24"/>
              </w:rPr>
              <w:t>%</w:t>
            </w:r>
          </w:p>
        </w:tc>
        <w:tc>
          <w:tcPr>
            <w:tcW w:w="955"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13.0</w:t>
            </w:r>
            <w:r w:rsidR="00DB3F09" w:rsidRPr="00961537">
              <w:rPr>
                <w:rFonts w:eastAsia="Times New Roman" w:cs="Times New Roman"/>
                <w:color w:val="0D0D0D" w:themeColor="text1" w:themeTint="F2"/>
                <w:szCs w:val="24"/>
              </w:rPr>
              <w:t>%</w:t>
            </w:r>
          </w:p>
        </w:tc>
      </w:tr>
      <w:tr w:rsidR="00DB3F09" w:rsidRPr="00961537" w:rsidTr="00115FDE">
        <w:tc>
          <w:tcPr>
            <w:tcW w:w="3510" w:type="dxa"/>
            <w:vMerge/>
          </w:tcPr>
          <w:p w:rsidR="00DB3F09" w:rsidRPr="00961537" w:rsidRDefault="00DB3F09" w:rsidP="00D27B28">
            <w:pPr>
              <w:spacing w:after="60" w:line="360" w:lineRule="auto"/>
              <w:jc w:val="both"/>
              <w:rPr>
                <w:rFonts w:eastAsia="Times New Roman" w:cs="Times New Roman"/>
                <w:color w:val="0D0D0D" w:themeColor="text1" w:themeTint="F2"/>
                <w:szCs w:val="24"/>
              </w:rPr>
            </w:pPr>
          </w:p>
        </w:tc>
        <w:tc>
          <w:tcPr>
            <w:tcW w:w="993" w:type="dxa"/>
            <w:vAlign w:val="center"/>
          </w:tcPr>
          <w:p w:rsidR="00DB3F09" w:rsidRPr="00961537" w:rsidRDefault="00DB3F09"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134"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i/>
                <w:color w:val="0D0D0D" w:themeColor="text1" w:themeTint="F2"/>
                <w:szCs w:val="24"/>
              </w:rPr>
              <w:t>2021-2022</w:t>
            </w:r>
          </w:p>
        </w:tc>
        <w:tc>
          <w:tcPr>
            <w:tcW w:w="937"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158</w:t>
            </w:r>
          </w:p>
        </w:tc>
        <w:tc>
          <w:tcPr>
            <w:tcW w:w="910"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3.2</w:t>
            </w:r>
            <w:r w:rsidR="00DB3F09" w:rsidRPr="00961537">
              <w:rPr>
                <w:rFonts w:eastAsia="Times New Roman" w:cs="Times New Roman"/>
                <w:color w:val="0D0D0D" w:themeColor="text1" w:themeTint="F2"/>
                <w:szCs w:val="24"/>
              </w:rPr>
              <w:t>%</w:t>
            </w:r>
          </w:p>
        </w:tc>
        <w:tc>
          <w:tcPr>
            <w:tcW w:w="849"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55.7</w:t>
            </w:r>
            <w:r w:rsidR="00DB3F09" w:rsidRPr="00961537">
              <w:rPr>
                <w:rFonts w:eastAsia="Times New Roman" w:cs="Times New Roman"/>
                <w:color w:val="0D0D0D" w:themeColor="text1" w:themeTint="F2"/>
                <w:szCs w:val="24"/>
              </w:rPr>
              <w:t>%</w:t>
            </w:r>
          </w:p>
        </w:tc>
        <w:tc>
          <w:tcPr>
            <w:tcW w:w="955" w:type="dxa"/>
            <w:vAlign w:val="center"/>
          </w:tcPr>
          <w:p w:rsidR="00DB3F09" w:rsidRPr="00961537" w:rsidRDefault="00CC4468" w:rsidP="00D27B28">
            <w:pPr>
              <w:spacing w:after="6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41.1</w:t>
            </w:r>
            <w:r w:rsidR="00DB3F09" w:rsidRPr="00961537">
              <w:rPr>
                <w:rFonts w:eastAsia="Times New Roman" w:cs="Times New Roman"/>
                <w:color w:val="0D0D0D" w:themeColor="text1" w:themeTint="F2"/>
                <w:szCs w:val="24"/>
              </w:rPr>
              <w:t>%</w:t>
            </w:r>
          </w:p>
        </w:tc>
      </w:tr>
    </w:tbl>
    <w:p w:rsidR="00DB3F09" w:rsidRPr="00961537" w:rsidRDefault="00DB3F09" w:rsidP="00DB3F09">
      <w:pPr>
        <w:pStyle w:val="Default"/>
        <w:spacing w:line="288" w:lineRule="auto"/>
        <w:ind w:firstLine="720"/>
        <w:jc w:val="both"/>
        <w:rPr>
          <w:color w:val="0D0D0D" w:themeColor="text1" w:themeTint="F2"/>
          <w:sz w:val="26"/>
          <w:szCs w:val="26"/>
        </w:rPr>
      </w:pPr>
    </w:p>
    <w:p w:rsidR="00DB3F09" w:rsidRPr="00961537" w:rsidRDefault="00DB3F09" w:rsidP="00DB3F09">
      <w:pPr>
        <w:pStyle w:val="Default"/>
        <w:spacing w:line="288" w:lineRule="auto"/>
        <w:ind w:firstLine="720"/>
        <w:jc w:val="both"/>
        <w:rPr>
          <w:b/>
          <w:i/>
          <w:color w:val="0D0D0D" w:themeColor="text1" w:themeTint="F2"/>
          <w:lang w:val="da-DK"/>
        </w:rPr>
      </w:pPr>
      <w:r w:rsidRPr="00961537">
        <w:rPr>
          <w:b/>
          <w:i/>
          <w:color w:val="0D0D0D" w:themeColor="text1" w:themeTint="F2"/>
          <w:lang w:val="da-DK"/>
        </w:rPr>
        <w:t>Điểm tự đánh giá: 01 điểm</w:t>
      </w:r>
    </w:p>
    <w:p w:rsidR="00DB3F09" w:rsidRPr="00961537" w:rsidRDefault="00DB3F0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5.6: Trường có quy định về quản lý, sử dụng, bảo trì, bảo dưỡng thiết bị đào tạo.</w:t>
      </w:r>
    </w:p>
    <w:p w:rsidR="00DB3F09" w:rsidRPr="00961537" w:rsidRDefault="00DB3F09" w:rsidP="00F228E6">
      <w:pPr>
        <w:pStyle w:val="Default"/>
        <w:spacing w:line="360" w:lineRule="auto"/>
        <w:jc w:val="both"/>
        <w:rPr>
          <w:color w:val="0D0D0D" w:themeColor="text1" w:themeTint="F2"/>
          <w:lang w:val="da-DK"/>
        </w:rPr>
      </w:pPr>
      <w:r w:rsidRPr="00961537">
        <w:rPr>
          <w:b/>
          <w:i/>
          <w:color w:val="0D0D0D" w:themeColor="text1" w:themeTint="F2"/>
          <w:lang w:val="da-DK"/>
        </w:rPr>
        <w:tab/>
      </w:r>
      <w:r w:rsidRPr="00961537">
        <w:rPr>
          <w:color w:val="0D0D0D" w:themeColor="text1" w:themeTint="F2"/>
          <w:lang w:val="da-DK"/>
        </w:rPr>
        <w:t xml:space="preserve">Nhà trường có đầy đủ quy định về việc quản lý, sử dụng, bảo trì, bảo dưỡng thiết bị đào tạo để sẵn sàng phục vụ công tác giảng dạy, học tập cho HSSV toàn trường </w:t>
      </w:r>
      <w:r w:rsidR="007232AD" w:rsidRPr="00961537">
        <w:rPr>
          <w:i/>
          <w:color w:val="0D0D0D" w:themeColor="text1" w:themeTint="F2"/>
          <w:lang w:val="da-DK"/>
        </w:rPr>
        <w:t>[</w:t>
      </w:r>
      <w:r w:rsidRPr="00961537">
        <w:rPr>
          <w:i/>
          <w:color w:val="0D0D0D" w:themeColor="text1" w:themeTint="F2"/>
          <w:lang w:val="da-DK"/>
        </w:rPr>
        <w:t>5.6.01-Quy trình quản lý, bảo dưỡng, sửa chữa trang thiết bị</w:t>
      </w:r>
      <w:r w:rsidRPr="00961537">
        <w:rPr>
          <w:i/>
          <w:color w:val="0D0D0D" w:themeColor="text1" w:themeTint="F2"/>
          <w:lang w:val="nl-NL"/>
        </w:rPr>
        <w:t xml:space="preserve"> theo quyết định số 307/QĐ-CDNLĐB-KTKĐCL ngày 30/5/2019 V/v ban hành Quy định về hệ thống Bảo đảm chất lượng của trường Cao đẳng Nông Lâm Đông Bắc</w:t>
      </w:r>
      <w:r w:rsidR="00E30ADB" w:rsidRPr="00961537">
        <w:rPr>
          <w:i/>
          <w:color w:val="0D0D0D" w:themeColor="text1" w:themeTint="F2"/>
          <w:lang w:val="nl-NL"/>
        </w:rPr>
        <w:t>]</w:t>
      </w:r>
    </w:p>
    <w:p w:rsidR="00DB3F09" w:rsidRPr="00961537" w:rsidRDefault="00DB3F09" w:rsidP="00F228E6">
      <w:pPr>
        <w:pStyle w:val="Default"/>
        <w:spacing w:line="360" w:lineRule="auto"/>
        <w:ind w:firstLine="709"/>
        <w:jc w:val="both"/>
        <w:rPr>
          <w:color w:val="0D0D0D" w:themeColor="text1" w:themeTint="F2"/>
          <w:lang w:val="da-DK"/>
        </w:rPr>
      </w:pPr>
      <w:r w:rsidRPr="00961537">
        <w:rPr>
          <w:color w:val="0D0D0D" w:themeColor="text1" w:themeTint="F2"/>
          <w:lang w:val="da-DK"/>
        </w:rPr>
        <w:t xml:space="preserve">Phòng quản lý thiết bị và đầu tư là đơn vị được nhà trường giao cho quản lý và xây dựng kế hoạch quản lý, bảo trì, bảo dưỡng thường xuyên và định kỳ công trình kỹ thuật chung của nhà </w:t>
      </w:r>
      <w:r w:rsidRPr="00961537">
        <w:rPr>
          <w:color w:val="0D0D0D" w:themeColor="text1" w:themeTint="F2"/>
          <w:lang w:val="da-DK"/>
        </w:rPr>
        <w:lastRenderedPageBreak/>
        <w:t>trường và phân công cụ thể cho các phòng, khoa chịu trách nhiệm quản lý từng hệ thống cơ sở hạ tầng kỹ thuật do phòng khoa đảm nhiệm.</w:t>
      </w:r>
    </w:p>
    <w:p w:rsidR="00DB3F09" w:rsidRPr="00961537" w:rsidRDefault="00DB3F09" w:rsidP="00DB3F09">
      <w:pPr>
        <w:spacing w:after="0" w:line="360" w:lineRule="auto"/>
        <w:ind w:right="2" w:firstLine="709"/>
        <w:jc w:val="both"/>
        <w:rPr>
          <w:rFonts w:cs="Times New Roman"/>
          <w:color w:val="0D0D0D" w:themeColor="text1" w:themeTint="F2"/>
          <w:szCs w:val="24"/>
          <w:lang w:val="da-DK"/>
        </w:rPr>
      </w:pPr>
      <w:r w:rsidRPr="00961537">
        <w:rPr>
          <w:rFonts w:cs="Times New Roman"/>
          <w:color w:val="0D0D0D" w:themeColor="text1" w:themeTint="F2"/>
          <w:szCs w:val="24"/>
          <w:lang w:val="da-DK"/>
        </w:rPr>
        <w:t>Phòng Quản lý thiết bị và đầu tư có trách nhiệm tiếp nhận đề nghị của các đơn vị về công tác sửa chữa, bảo trì tài sản cố định, sau đó thống kê khối lượng cần sửa chữa, bảo trì, bảo trì tổng hợp và báo các BGH duyệt theo kế hoạch bảo trì, sửa chữa đột xuất hoặc định kỳ. Nếu hư hỏng có mức độ sửa chữa  tuỳ theo tình hình thực tế Phòng Quản lý thiết bị và đầu tư lập kế hoạch trình BGH và sau đó có thể giao cho bộ phận chức năng của phòng tổ chức sửa chữa, bảo trì. Nếu hư hỏng có mức độ giá trị sửa chữa lớn Phòng Quản lý thiết bị và đầu tư trình BGH đồng thời đề xuất trình phương án và BGH quyết định.</w:t>
      </w:r>
    </w:p>
    <w:p w:rsidR="00DB3F09" w:rsidRPr="00961537" w:rsidRDefault="00DB3F09" w:rsidP="00DB3F09">
      <w:pPr>
        <w:tabs>
          <w:tab w:val="left" w:pos="540"/>
        </w:tabs>
        <w:spacing w:after="0" w:line="360" w:lineRule="auto"/>
        <w:contextualSpacing/>
        <w:mirrorIndents/>
        <w:jc w:val="both"/>
        <w:rPr>
          <w:color w:val="0D0D0D" w:themeColor="text1" w:themeTint="F2"/>
          <w:szCs w:val="24"/>
          <w:lang w:val="nb-NO"/>
        </w:rPr>
      </w:pPr>
      <w:r w:rsidRPr="00961537">
        <w:rPr>
          <w:color w:val="0D0D0D" w:themeColor="text1" w:themeTint="F2"/>
          <w:lang w:val="da-DK"/>
        </w:rPr>
        <w:tab/>
        <w:t xml:space="preserve">Bên cạnh đó, hàng năm, nhà trường thực hiện việc kiểm kê tài sản, đánh giá chất lượng các trang thiết bị của phòng học, phòng thực hành, thí nghiệm để có cơ sở bổ sung, sửa chữa kịp thời nhằm đáp ứng tốt nhất cho hoạt động giảng dạy và học tập của cán bộ, giảng viên và HSSV </w:t>
      </w:r>
      <w:r w:rsidR="007232AD" w:rsidRPr="00961537">
        <w:rPr>
          <w:i/>
          <w:color w:val="0D0D0D" w:themeColor="text1" w:themeTint="F2"/>
          <w:szCs w:val="24"/>
          <w:lang w:val="nb-NO"/>
        </w:rPr>
        <w:t>[</w:t>
      </w:r>
      <w:r w:rsidRPr="00961537">
        <w:rPr>
          <w:i/>
          <w:color w:val="0D0D0D" w:themeColor="text1" w:themeTint="F2"/>
          <w:szCs w:val="24"/>
          <w:lang w:val="nb-NO"/>
        </w:rPr>
        <w:t>5.5.02-Danh mục thiết bị đào tạo nghề tối thiểu của các nghề</w:t>
      </w:r>
      <w:r w:rsidR="00E30ADB" w:rsidRPr="00961537">
        <w:rPr>
          <w:i/>
          <w:color w:val="0D0D0D" w:themeColor="text1" w:themeTint="F2"/>
          <w:szCs w:val="24"/>
          <w:lang w:val="nb-NO"/>
        </w:rPr>
        <w:t>]</w:t>
      </w:r>
    </w:p>
    <w:p w:rsidR="00DB3F09" w:rsidRPr="00961537" w:rsidRDefault="00DB3F09" w:rsidP="00DB3F09">
      <w:pPr>
        <w:pStyle w:val="Default"/>
        <w:spacing w:line="288" w:lineRule="auto"/>
        <w:ind w:firstLine="720"/>
        <w:jc w:val="both"/>
        <w:rPr>
          <w:b/>
          <w:i/>
          <w:color w:val="0D0D0D" w:themeColor="text1" w:themeTint="F2"/>
          <w:lang w:val="nb-NO"/>
        </w:rPr>
      </w:pPr>
      <w:r w:rsidRPr="00961537">
        <w:rPr>
          <w:b/>
          <w:i/>
          <w:color w:val="0D0D0D" w:themeColor="text1" w:themeTint="F2"/>
          <w:lang w:val="nb-NO"/>
        </w:rPr>
        <w:t>Điểm tự đánh giá: 01 điểm</w:t>
      </w:r>
    </w:p>
    <w:p w:rsidR="00DB3F09" w:rsidRPr="00961537" w:rsidRDefault="00DB3F0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5.7: Phòng học, giảng đường, phòng thí nghiệm, xưởng thực hành, phòng học chuyên môn hóa được sử dụng theo quy định hiện hành.</w:t>
      </w:r>
    </w:p>
    <w:p w:rsidR="00DB3F09" w:rsidRPr="00961537" w:rsidRDefault="00DB3F09" w:rsidP="00F228E6">
      <w:pPr>
        <w:spacing w:after="0" w:line="360" w:lineRule="auto"/>
        <w:ind w:firstLine="567"/>
        <w:jc w:val="both"/>
        <w:rPr>
          <w:color w:val="0D0D0D" w:themeColor="text1" w:themeTint="F2"/>
          <w:lang w:val="da-DK"/>
        </w:rPr>
      </w:pPr>
      <w:r w:rsidRPr="00961537">
        <w:rPr>
          <w:rFonts w:cs="Times New Roman"/>
          <w:color w:val="0D0D0D" w:themeColor="text1" w:themeTint="F2"/>
          <w:szCs w:val="24"/>
          <w:lang w:val="da-DK"/>
        </w:rPr>
        <w:t xml:space="preserve">Trường Cao đẳng Nông Lâm Đông Bắc </w:t>
      </w:r>
      <w:r w:rsidRPr="00961537">
        <w:rPr>
          <w:color w:val="0D0D0D" w:themeColor="text1" w:themeTint="F2"/>
          <w:lang w:val="da-DK"/>
        </w:rPr>
        <w:t>gồm 23 phòng học lý thuyết và 09 phòng thực hành với diện tích là 2000 m</w:t>
      </w:r>
      <w:r w:rsidRPr="00961537">
        <w:rPr>
          <w:color w:val="0D0D0D" w:themeColor="text1" w:themeTint="F2"/>
          <w:vertAlign w:val="superscript"/>
          <w:lang w:val="da-DK"/>
        </w:rPr>
        <w:t xml:space="preserve">2 </w:t>
      </w:r>
      <w:r w:rsidRPr="00961537">
        <w:rPr>
          <w:color w:val="0D0D0D" w:themeColor="text1" w:themeTint="F2"/>
          <w:lang w:val="da-DK"/>
        </w:rPr>
        <w:t>, diện tích xưởng thực hành thực tập là 1.360 m</w:t>
      </w:r>
      <w:r w:rsidRPr="00961537">
        <w:rPr>
          <w:color w:val="0D0D0D" w:themeColor="text1" w:themeTint="F2"/>
          <w:vertAlign w:val="superscript"/>
          <w:lang w:val="da-DK"/>
        </w:rPr>
        <w:t xml:space="preserve">2 </w:t>
      </w:r>
      <w:r w:rsidRPr="00961537">
        <w:rPr>
          <w:color w:val="0D0D0D" w:themeColor="text1" w:themeTint="F2"/>
          <w:lang w:val="da-DK"/>
        </w:rPr>
        <w:t xml:space="preserve">trong  đó, </w:t>
      </w:r>
      <w:r w:rsidRPr="00961537">
        <w:rPr>
          <w:rFonts w:cs="Times New Roman"/>
          <w:color w:val="0D0D0D" w:themeColor="text1" w:themeTint="F2"/>
          <w:szCs w:val="24"/>
          <w:lang w:val="da-DK"/>
        </w:rPr>
        <w:t>giảng đường 2 tầng với 1560 m</w:t>
      </w:r>
      <w:r w:rsidRPr="00961537">
        <w:rPr>
          <w:rFonts w:cs="Times New Roman"/>
          <w:color w:val="0D0D0D" w:themeColor="text1" w:themeTint="F2"/>
          <w:szCs w:val="24"/>
          <w:vertAlign w:val="superscript"/>
          <w:lang w:val="da-DK"/>
        </w:rPr>
        <w:t xml:space="preserve">2 </w:t>
      </w:r>
      <w:r w:rsidRPr="00961537">
        <w:rPr>
          <w:rFonts w:cs="Times New Roman"/>
          <w:color w:val="0D0D0D" w:themeColor="text1" w:themeTint="F2"/>
          <w:szCs w:val="24"/>
          <w:lang w:val="da-DK"/>
        </w:rPr>
        <w:t>, nhà học lý thuyết số 1 với 1440 m</w:t>
      </w:r>
      <w:r w:rsidRPr="00961537">
        <w:rPr>
          <w:rFonts w:cs="Times New Roman"/>
          <w:color w:val="0D0D0D" w:themeColor="text1" w:themeTint="F2"/>
          <w:szCs w:val="24"/>
          <w:vertAlign w:val="superscript"/>
          <w:lang w:val="da-DK"/>
        </w:rPr>
        <w:t xml:space="preserve">2 </w:t>
      </w:r>
      <w:r w:rsidRPr="00961537">
        <w:rPr>
          <w:rFonts w:cs="Times New Roman"/>
          <w:color w:val="0D0D0D" w:themeColor="text1" w:themeTint="F2"/>
          <w:szCs w:val="24"/>
          <w:lang w:val="da-DK"/>
        </w:rPr>
        <w:t>, nhà học lý thuyết số 2 với 1996 m</w:t>
      </w:r>
      <w:r w:rsidRPr="00961537">
        <w:rPr>
          <w:rFonts w:cs="Times New Roman"/>
          <w:color w:val="0D0D0D" w:themeColor="text1" w:themeTint="F2"/>
          <w:szCs w:val="24"/>
          <w:vertAlign w:val="superscript"/>
          <w:lang w:val="da-DK"/>
        </w:rPr>
        <w:t xml:space="preserve">2 </w:t>
      </w:r>
      <w:r w:rsidRPr="00961537">
        <w:rPr>
          <w:rFonts w:cs="Times New Roman"/>
          <w:color w:val="0D0D0D" w:themeColor="text1" w:themeTint="F2"/>
          <w:szCs w:val="24"/>
          <w:lang w:val="da-DK"/>
        </w:rPr>
        <w:t>, nhà thực hành thí nghiệm với 1440 m</w:t>
      </w:r>
      <w:r w:rsidRPr="00961537">
        <w:rPr>
          <w:rFonts w:cs="Times New Roman"/>
          <w:color w:val="0D0D0D" w:themeColor="text1" w:themeTint="F2"/>
          <w:szCs w:val="24"/>
          <w:vertAlign w:val="superscript"/>
          <w:lang w:val="da-DK"/>
        </w:rPr>
        <w:t xml:space="preserve">2  </w:t>
      </w:r>
      <w:r w:rsidR="007232AD" w:rsidRPr="00961537">
        <w:rPr>
          <w:rFonts w:cs="Times New Roman"/>
          <w:i/>
          <w:color w:val="0D0D0D" w:themeColor="text1" w:themeTint="F2"/>
          <w:szCs w:val="24"/>
          <w:lang w:val="da-DK"/>
        </w:rPr>
        <w:t>[</w:t>
      </w:r>
      <w:r w:rsidRPr="00961537">
        <w:rPr>
          <w:i/>
          <w:color w:val="0D0D0D" w:themeColor="text1" w:themeTint="F2"/>
          <w:lang w:val="da-DK"/>
        </w:rPr>
        <w:t>5.2.02-Danh mục trụ sở làm việc, cơ sở hoạt động sự nghiệp giao cho đơn vị sự nghiệp công lập tự chủ tài chỉnh</w:t>
      </w:r>
      <w:r w:rsidR="00E30ADB" w:rsidRPr="00961537">
        <w:rPr>
          <w:i/>
          <w:color w:val="0D0D0D" w:themeColor="text1" w:themeTint="F2"/>
          <w:lang w:val="da-DK"/>
        </w:rPr>
        <w:t>]</w:t>
      </w:r>
      <w:r w:rsidRPr="00961537">
        <w:rPr>
          <w:color w:val="0D0D0D" w:themeColor="text1" w:themeTint="F2"/>
          <w:lang w:val="da-DK"/>
        </w:rPr>
        <w:t xml:space="preserve">. </w:t>
      </w:r>
    </w:p>
    <w:p w:rsidR="00DB3F09" w:rsidRPr="00961537" w:rsidRDefault="00DB3F09" w:rsidP="00F228E6">
      <w:pPr>
        <w:spacing w:after="0" w:line="360" w:lineRule="auto"/>
        <w:ind w:firstLine="567"/>
        <w:jc w:val="both"/>
        <w:rPr>
          <w:i/>
          <w:color w:val="0D0D0D" w:themeColor="text1" w:themeTint="F2"/>
          <w:szCs w:val="24"/>
          <w:lang w:val="nl-NL"/>
        </w:rPr>
      </w:pPr>
      <w:r w:rsidRPr="00961537">
        <w:rPr>
          <w:color w:val="0D0D0D" w:themeColor="text1" w:themeTint="F2"/>
          <w:szCs w:val="24"/>
          <w:lang w:val="da-DK"/>
        </w:rPr>
        <w:t>Phòng học lý thuyết nhỏ nhất là 59,4 m², phòng to nhất là 95,4 m². Như vậy t</w:t>
      </w:r>
      <w:r w:rsidRPr="00961537">
        <w:rPr>
          <w:color w:val="0D0D0D" w:themeColor="text1" w:themeTint="F2"/>
          <w:szCs w:val="24"/>
          <w:lang w:val="vi-VN"/>
        </w:rPr>
        <w:t>ất</w:t>
      </w:r>
      <w:r w:rsidRPr="00961537">
        <w:rPr>
          <w:color w:val="0D0D0D" w:themeColor="text1" w:themeTint="F2"/>
          <w:szCs w:val="24"/>
          <w:lang w:val="da-DK"/>
        </w:rPr>
        <w:t xml:space="preserve"> cả các phòng học lý thuyết đều đảm bảo diện tích một phòng trên 48 m², đáp ứng điều kiện quy định tại phụ lục số 1 quy định về tiêu chuẩn, diện tích công trình sự nghiệp giáo dục nghề nghiệp của Thông tư số 38/2018/TT-BLĐTBXH ngày 30/11/2018  Quy định tiêu chuẩn định mức sử dụng diện tích công trình sự nghiệp thuộc lĩnh vực giáo dục nghề nghiệp (tối thiểu 48 m</w:t>
      </w:r>
      <w:r w:rsidRPr="00961537">
        <w:rPr>
          <w:color w:val="0D0D0D" w:themeColor="text1" w:themeTint="F2"/>
          <w:szCs w:val="24"/>
          <w:vertAlign w:val="superscript"/>
          <w:lang w:val="da-DK"/>
        </w:rPr>
        <w:t>2</w:t>
      </w:r>
      <w:r w:rsidRPr="00961537">
        <w:rPr>
          <w:color w:val="0D0D0D" w:themeColor="text1" w:themeTint="F2"/>
          <w:szCs w:val="24"/>
          <w:lang w:val="da-DK"/>
        </w:rPr>
        <w:t xml:space="preserve"> và tối đa 60m</w:t>
      </w:r>
      <w:r w:rsidRPr="00961537">
        <w:rPr>
          <w:color w:val="0D0D0D" w:themeColor="text1" w:themeTint="F2"/>
          <w:szCs w:val="24"/>
          <w:vertAlign w:val="superscript"/>
          <w:lang w:val="da-DK"/>
        </w:rPr>
        <w:t>2</w:t>
      </w:r>
      <w:r w:rsidRPr="00961537">
        <w:rPr>
          <w:color w:val="0D0D0D" w:themeColor="text1" w:themeTint="F2"/>
          <w:szCs w:val="24"/>
          <w:lang w:val="da-DK"/>
        </w:rPr>
        <w:t>).</w:t>
      </w:r>
      <w:r w:rsidRPr="00961537">
        <w:rPr>
          <w:color w:val="0D0D0D" w:themeColor="text1" w:themeTint="F2"/>
          <w:szCs w:val="24"/>
          <w:lang w:val="nb-NO"/>
        </w:rPr>
        <w:t xml:space="preserve"> Các phòng học đều được trang bị đầy đủ các trang thiết bị như bàn ghế giáo viên, học sinh, bảng đen, hệ thống chiếu sáng, quạt điện,</w:t>
      </w:r>
      <w:r w:rsidRPr="00961537">
        <w:rPr>
          <w:color w:val="0D0D0D" w:themeColor="text1" w:themeTint="F2"/>
          <w:szCs w:val="24"/>
          <w:lang w:val="nl-NL"/>
        </w:rPr>
        <w:t xml:space="preserve"> điều hoà, màn hình, máy chiếu.. phục vụ giảng dạy, học tập </w:t>
      </w:r>
      <w:r w:rsidR="007232AD" w:rsidRPr="00961537">
        <w:rPr>
          <w:i/>
          <w:color w:val="0D0D0D" w:themeColor="text1" w:themeTint="F2"/>
          <w:szCs w:val="24"/>
          <w:lang w:val="nl-NL"/>
        </w:rPr>
        <w:t>[</w:t>
      </w:r>
      <w:r w:rsidRPr="00961537">
        <w:rPr>
          <w:i/>
          <w:color w:val="0D0D0D" w:themeColor="text1" w:themeTint="F2"/>
          <w:szCs w:val="24"/>
          <w:lang w:val="nl-NL"/>
        </w:rPr>
        <w:t>5.1.03-</w:t>
      </w:r>
      <w:r w:rsidRPr="00961537">
        <w:rPr>
          <w:i/>
          <w:color w:val="0D0D0D" w:themeColor="text1" w:themeTint="F2"/>
          <w:szCs w:val="24"/>
          <w:lang w:val="nb-NO"/>
        </w:rPr>
        <w:t xml:space="preserve">. </w:t>
      </w:r>
      <w:r w:rsidRPr="00961537">
        <w:rPr>
          <w:i/>
          <w:color w:val="0D0D0D" w:themeColor="text1" w:themeTint="F2"/>
          <w:szCs w:val="24"/>
          <w:lang w:val="nl-NL"/>
        </w:rPr>
        <w:t>Hồ sơ thiết kế, xây dựng các khối công trình phục vụ nhu cầu đào tạo và các hoạt động khác</w:t>
      </w:r>
      <w:r w:rsidR="00E30ADB" w:rsidRPr="00961537">
        <w:rPr>
          <w:i/>
          <w:color w:val="0D0D0D" w:themeColor="text1" w:themeTint="F2"/>
          <w:szCs w:val="24"/>
          <w:lang w:val="nl-NL"/>
        </w:rPr>
        <w:t>]</w:t>
      </w:r>
    </w:p>
    <w:p w:rsidR="00CC4468" w:rsidRPr="00961537" w:rsidRDefault="00DB3F09" w:rsidP="00DB3F09">
      <w:pPr>
        <w:pStyle w:val="Default"/>
        <w:spacing w:line="360" w:lineRule="auto"/>
        <w:ind w:firstLine="720"/>
        <w:jc w:val="both"/>
        <w:rPr>
          <w:i/>
          <w:color w:val="0D0D0D" w:themeColor="text1" w:themeTint="F2"/>
          <w:sz w:val="26"/>
          <w:lang w:val="pt-BR"/>
        </w:rPr>
      </w:pPr>
      <w:r w:rsidRPr="00961537">
        <w:rPr>
          <w:bCs/>
          <w:color w:val="0D0D0D" w:themeColor="text1" w:themeTint="F2"/>
          <w:lang w:val="nl-NL"/>
        </w:rPr>
        <w:lastRenderedPageBreak/>
        <w:t xml:space="preserve">Các </w:t>
      </w:r>
      <w:r w:rsidRPr="00961537">
        <w:rPr>
          <w:bCs/>
          <w:color w:val="0D0D0D" w:themeColor="text1" w:themeTint="F2"/>
          <w:lang w:val="pt-BR"/>
        </w:rPr>
        <w:t xml:space="preserve">phòng học, phòng thí nghiệm, nhà thực hành được trang bị hệ thống điện, nước đảm bảo quy chuẩn xây dựng và yêu cầu đào tạo. Các phòng học, phòng chuyên môn có khu vệ sinh chung, các nhà thực hành có khu vệ sinh khép kín; </w:t>
      </w:r>
      <w:r w:rsidRPr="00961537">
        <w:rPr>
          <w:bCs/>
          <w:color w:val="0D0D0D" w:themeColor="text1" w:themeTint="F2"/>
          <w:lang w:val="nl-NL"/>
        </w:rPr>
        <w:t>Điện cung cấp đến các nhà thực hành có điện áp 3 pha và 1 pha, có các ổ cắm cố định và di động thuận tiện cho việc giảng dạy của GV trong từng nhà; các phòng học, nhà thực hành</w:t>
      </w:r>
      <w:r w:rsidRPr="00961537">
        <w:rPr>
          <w:bCs/>
          <w:color w:val="0D0D0D" w:themeColor="text1" w:themeTint="F2"/>
          <w:lang w:val="pt-BR"/>
        </w:rPr>
        <w:t xml:space="preserve"> đáp ứng đủ cho nhu cầu của người học </w:t>
      </w:r>
      <w:r w:rsidR="007232AD" w:rsidRPr="00961537">
        <w:rPr>
          <w:i/>
          <w:color w:val="0D0D0D" w:themeColor="text1" w:themeTint="F2"/>
          <w:lang w:val="nb-NO"/>
        </w:rPr>
        <w:t>[</w:t>
      </w:r>
      <w:r w:rsidRPr="00961537">
        <w:rPr>
          <w:i/>
          <w:color w:val="0D0D0D" w:themeColor="text1" w:themeTint="F2"/>
          <w:lang w:val="nb-NO"/>
        </w:rPr>
        <w:t>5.4.03- Hợp đồng mua bán điện - số 06/005002 ngày 24/9 năm 2008, số 20/BF 5038 ngày 10/6</w:t>
      </w:r>
      <w:r w:rsidRPr="00961537">
        <w:rPr>
          <w:color w:val="0D0D0D" w:themeColor="text1" w:themeTint="F2"/>
          <w:lang w:val="nb-NO"/>
        </w:rPr>
        <w:t>/</w:t>
      </w:r>
      <w:r w:rsidRPr="00961537">
        <w:rPr>
          <w:i/>
          <w:color w:val="0D0D0D" w:themeColor="text1" w:themeTint="F2"/>
          <w:lang w:val="nb-NO"/>
        </w:rPr>
        <w:t>2020</w:t>
      </w:r>
      <w:r w:rsidR="00E30ADB" w:rsidRPr="00961537">
        <w:rPr>
          <w:i/>
          <w:color w:val="0D0D0D" w:themeColor="text1" w:themeTint="F2"/>
          <w:lang w:val="nb-NO"/>
        </w:rPr>
        <w:t>]</w:t>
      </w:r>
      <w:r w:rsidRPr="00961537">
        <w:rPr>
          <w:i/>
          <w:color w:val="0D0D0D" w:themeColor="text1" w:themeTint="F2"/>
          <w:lang w:val="nb-NO"/>
        </w:rPr>
        <w:t xml:space="preserve"> </w:t>
      </w:r>
      <w:r w:rsidR="007232AD" w:rsidRPr="00961537">
        <w:rPr>
          <w:i/>
          <w:color w:val="0D0D0D" w:themeColor="text1" w:themeTint="F2"/>
          <w:lang w:val="nb-NO"/>
        </w:rPr>
        <w:t>[</w:t>
      </w:r>
      <w:r w:rsidRPr="00961537">
        <w:rPr>
          <w:i/>
          <w:color w:val="0D0D0D" w:themeColor="text1" w:themeTint="F2"/>
          <w:lang w:val="nb-NO"/>
        </w:rPr>
        <w:t xml:space="preserve"> 5.4.04- Mặt bằng quy hoạch cấp điện và chiếu sáng của trường Cao đẳng nông lâm đông bắc</w:t>
      </w:r>
      <w:r w:rsidR="00E30ADB" w:rsidRPr="00961537">
        <w:rPr>
          <w:i/>
          <w:color w:val="0D0D0D" w:themeColor="text1" w:themeTint="F2"/>
          <w:lang w:val="nb-NO"/>
        </w:rPr>
        <w:t>]</w:t>
      </w:r>
      <w:r w:rsidRPr="00961537">
        <w:rPr>
          <w:bCs/>
          <w:i/>
          <w:color w:val="0D0D0D" w:themeColor="text1" w:themeTint="F2"/>
          <w:lang w:val="nl-NL"/>
        </w:rPr>
        <w:t>; 5.1.08 - Sơ đồ hệ thống cấp thoát nước toàn trường và các xưởng</w:t>
      </w:r>
      <w:r w:rsidR="00E30ADB" w:rsidRPr="00961537">
        <w:rPr>
          <w:bCs/>
          <w:i/>
          <w:color w:val="0D0D0D" w:themeColor="text1" w:themeTint="F2"/>
          <w:lang w:val="nl-NL"/>
        </w:rPr>
        <w:t>]</w:t>
      </w:r>
      <w:r w:rsidRPr="00961537">
        <w:rPr>
          <w:bCs/>
          <w:color w:val="0D0D0D" w:themeColor="text1" w:themeTint="F2"/>
          <w:lang w:val="pt-BR"/>
        </w:rPr>
        <w:t xml:space="preserve">. </w:t>
      </w:r>
      <w:r w:rsidRPr="00961537">
        <w:rPr>
          <w:i/>
          <w:color w:val="0D0D0D" w:themeColor="text1" w:themeTint="F2"/>
          <w:lang w:val="pt-BR"/>
        </w:rPr>
        <w:t>5.1.03-Hợp đồng số 15/2016/HĐKT về hợp đồng đầu nối hệ thống cấp nước ngoài nhà trường Cao đẳng Nông lâm Đông bắc</w:t>
      </w:r>
      <w:r w:rsidR="00E30ADB" w:rsidRPr="00961537">
        <w:rPr>
          <w:i/>
          <w:color w:val="0D0D0D" w:themeColor="text1" w:themeTint="F2"/>
          <w:lang w:val="pt-BR"/>
        </w:rPr>
        <w:t>]</w:t>
      </w:r>
      <w:r w:rsidR="007232AD" w:rsidRPr="00961537">
        <w:rPr>
          <w:i/>
          <w:color w:val="0D0D0D" w:themeColor="text1" w:themeTint="F2"/>
          <w:lang w:val="pt-BR"/>
        </w:rPr>
        <w:t>[</w:t>
      </w:r>
      <w:r w:rsidRPr="00961537">
        <w:rPr>
          <w:i/>
          <w:color w:val="0D0D0D" w:themeColor="text1" w:themeTint="F2"/>
          <w:lang w:val="pt-BR"/>
        </w:rPr>
        <w:t>5.4.01-Hệ thống cung cấp nước sạch ngoài trụ sở chính</w:t>
      </w:r>
      <w:r w:rsidR="00E30ADB" w:rsidRPr="00961537">
        <w:rPr>
          <w:i/>
          <w:color w:val="0D0D0D" w:themeColor="text1" w:themeTint="F2"/>
          <w:lang w:val="pt-BR"/>
        </w:rPr>
        <w:t>]</w:t>
      </w:r>
      <w:r w:rsidRPr="00961537">
        <w:rPr>
          <w:i/>
          <w:color w:val="0D0D0D" w:themeColor="text1" w:themeTint="F2"/>
          <w:sz w:val="26"/>
          <w:lang w:val="pt-BR"/>
        </w:rPr>
        <w:t xml:space="preserve"> </w:t>
      </w:r>
    </w:p>
    <w:p w:rsidR="00DB3F09" w:rsidRPr="00961537" w:rsidRDefault="00DB3F09" w:rsidP="00DB3F09">
      <w:pPr>
        <w:pStyle w:val="Default"/>
        <w:spacing w:line="360" w:lineRule="auto"/>
        <w:ind w:firstLine="720"/>
        <w:jc w:val="both"/>
        <w:rPr>
          <w:b/>
          <w:i/>
          <w:color w:val="0D0D0D" w:themeColor="text1" w:themeTint="F2"/>
          <w:lang w:val="da-DK"/>
        </w:rPr>
      </w:pPr>
      <w:r w:rsidRPr="00961537">
        <w:rPr>
          <w:b/>
          <w:i/>
          <w:color w:val="0D0D0D" w:themeColor="text1" w:themeTint="F2"/>
          <w:lang w:val="da-DK"/>
        </w:rPr>
        <w:t>Điểm tự đánh giá: 01 điểm</w:t>
      </w:r>
    </w:p>
    <w:p w:rsidR="00DB3F09" w:rsidRPr="00961537" w:rsidRDefault="00DB3F0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5.8: 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thiết bị tối thiểu thì trường đảm bảo thiết bị đào tạo đáp ứng yêu cầu của chương trình đào tạo tương ứng quy mô đào tạo của chuyên ngành hoặc nghề đó.</w:t>
      </w:r>
    </w:p>
    <w:p w:rsidR="00DB3F09" w:rsidRPr="00961537" w:rsidRDefault="00DB3F09" w:rsidP="00F228E6">
      <w:pPr>
        <w:spacing w:after="0" w:line="360" w:lineRule="auto"/>
        <w:ind w:firstLine="720"/>
        <w:jc w:val="both"/>
        <w:rPr>
          <w:i/>
          <w:color w:val="0D0D0D" w:themeColor="text1" w:themeTint="F2"/>
          <w:szCs w:val="24"/>
          <w:lang w:val="nl-NL"/>
        </w:rPr>
      </w:pPr>
      <w:r w:rsidRPr="00961537">
        <w:rPr>
          <w:rFonts w:cs="Times New Roman"/>
          <w:color w:val="0D0D0D" w:themeColor="text1" w:themeTint="F2"/>
          <w:szCs w:val="24"/>
          <w:lang w:val="da-DK"/>
        </w:rPr>
        <w:t>Do một số nghề TC, CĐ chưa có danh mục thiết bị đào tạo tối thiểu mà Bộ Lao động –Thương binh và xã hội ban hành nên Nhà trường đã xây dựng thiết bị đào tạo cho nghề. Đặc biệt là các nghề trọng điểm (Chăn nuôi thú y, Trồng trọt và bảo vệ thực vật, Điện công nghiệp, Kỹ thuật chế biến món ăn,...) đều đã xây dựng thiết bị đào tạo nghề</w:t>
      </w:r>
      <w:r w:rsidRPr="00961537">
        <w:rPr>
          <w:rFonts w:cs="Times New Roman"/>
          <w:i/>
          <w:color w:val="0D0D0D" w:themeColor="text1" w:themeTint="F2"/>
          <w:szCs w:val="24"/>
          <w:lang w:val="da-DK"/>
        </w:rPr>
        <w:t xml:space="preserve"> </w:t>
      </w:r>
      <w:r w:rsidR="007232AD"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 xml:space="preserve">5.5.02: </w:t>
      </w:r>
      <w:r w:rsidRPr="00961537">
        <w:rPr>
          <w:rFonts w:cs="Times New Roman"/>
          <w:bCs/>
          <w:i/>
          <w:color w:val="0D0D0D" w:themeColor="text1" w:themeTint="F2"/>
          <w:szCs w:val="24"/>
          <w:lang w:val="nl-NL"/>
        </w:rPr>
        <w:t>Bảng danh mục thiết bị đào tạo nghề</w:t>
      </w:r>
      <w:r w:rsidR="00E30ADB" w:rsidRPr="00961537">
        <w:rPr>
          <w:rFonts w:cs="Times New Roman"/>
          <w:bCs/>
          <w:i/>
          <w:color w:val="0D0D0D" w:themeColor="text1" w:themeTint="F2"/>
          <w:szCs w:val="24"/>
          <w:lang w:val="nl-NL"/>
        </w:rPr>
        <w:t>]</w:t>
      </w:r>
      <w:r w:rsidRPr="00961537">
        <w:rPr>
          <w:rFonts w:cs="Times New Roman"/>
          <w:bCs/>
          <w:color w:val="0D0D0D" w:themeColor="text1" w:themeTint="F2"/>
          <w:szCs w:val="24"/>
          <w:lang w:val="nl-NL"/>
        </w:rPr>
        <w:t xml:space="preserve"> </w:t>
      </w:r>
      <w:r w:rsidR="007232AD" w:rsidRPr="00961537">
        <w:rPr>
          <w:rFonts w:cs="Times New Roman"/>
          <w:bCs/>
          <w:i/>
          <w:color w:val="0D0D0D" w:themeColor="text1" w:themeTint="F2"/>
          <w:szCs w:val="24"/>
          <w:lang w:val="nl-NL"/>
        </w:rPr>
        <w:t>[</w:t>
      </w:r>
      <w:r w:rsidRPr="00961537">
        <w:rPr>
          <w:i/>
          <w:color w:val="0D0D0D" w:themeColor="text1" w:themeTint="F2"/>
          <w:szCs w:val="24"/>
          <w:lang w:val="nl-NL"/>
        </w:rPr>
        <w:t xml:space="preserve">5.8.01 - Biên bản kiểm kê tài sản cố định của các khoa năm học </w:t>
      </w:r>
      <w:r w:rsidR="00CC4468" w:rsidRPr="00961537">
        <w:rPr>
          <w:i/>
          <w:color w:val="0D0D0D" w:themeColor="text1" w:themeTint="F2"/>
          <w:szCs w:val="24"/>
          <w:lang w:val="nl-NL"/>
        </w:rPr>
        <w:t>2021-2022</w:t>
      </w:r>
      <w:r w:rsidR="00E30ADB" w:rsidRPr="00961537">
        <w:rPr>
          <w:i/>
          <w:color w:val="0D0D0D" w:themeColor="text1" w:themeTint="F2"/>
          <w:szCs w:val="24"/>
          <w:lang w:val="nl-NL"/>
        </w:rPr>
        <w:t>]</w:t>
      </w:r>
    </w:p>
    <w:p w:rsidR="00DB3F09" w:rsidRPr="00961537" w:rsidRDefault="00DB3F09" w:rsidP="00DB3F09">
      <w:pPr>
        <w:spacing w:after="0" w:line="360" w:lineRule="auto"/>
        <w:ind w:firstLine="720"/>
        <w:jc w:val="both"/>
        <w:rPr>
          <w:color w:val="0D0D0D" w:themeColor="text1" w:themeTint="F2"/>
          <w:szCs w:val="24"/>
          <w:lang w:val="nl-NL"/>
        </w:rPr>
      </w:pPr>
      <w:r w:rsidRPr="00961537">
        <w:rPr>
          <w:bCs/>
          <w:i/>
          <w:color w:val="0D0D0D" w:themeColor="text1" w:themeTint="F2"/>
          <w:sz w:val="26"/>
          <w:szCs w:val="26"/>
          <w:lang w:val="nl-NL"/>
        </w:rPr>
        <w:t xml:space="preserve"> </w:t>
      </w:r>
      <w:r w:rsidRPr="00961537">
        <w:rPr>
          <w:rFonts w:cs="Times New Roman"/>
          <w:color w:val="0D0D0D" w:themeColor="text1" w:themeTint="F2"/>
          <w:lang w:val="nl-NL"/>
        </w:rPr>
        <w:t>Các trang thiết bị hiện có của nhà trường đảm bảo chất lượng, phù hợp với công nghệ sản xuất, phù hợp với các ngành nghề đào tạo trong giai đoạn hiện nay.Thiết bị máy móc, dụng cụ, phục vụ các hoạt động giảng dạy thực hành đáp ứng đúng về chủng loại, công năng, thông số kỹ thuật, mỹ thuật và đảm bảo các yêu cầu về sức khỏe, vệ sinh an toàn</w:t>
      </w:r>
      <w:r w:rsidRPr="00961537">
        <w:rPr>
          <w:rFonts w:cs="Times New Roman"/>
          <w:i/>
          <w:color w:val="0D0D0D" w:themeColor="text1" w:themeTint="F2"/>
          <w:lang w:val="nl-NL"/>
        </w:rPr>
        <w:t xml:space="preserve"> </w:t>
      </w:r>
      <w:r w:rsidR="007232AD" w:rsidRPr="00961537">
        <w:rPr>
          <w:rFonts w:cs="Times New Roman"/>
          <w:i/>
          <w:color w:val="0D0D0D" w:themeColor="text1" w:themeTint="F2"/>
          <w:lang w:val="nl-NL"/>
        </w:rPr>
        <w:t>[</w:t>
      </w:r>
      <w:r w:rsidRPr="00961537">
        <w:rPr>
          <w:i/>
          <w:color w:val="0D0D0D" w:themeColor="text1" w:themeTint="F2"/>
          <w:szCs w:val="24"/>
          <w:lang w:val="nl-NL"/>
        </w:rPr>
        <w:t xml:space="preserve">5.8.02 Báo cáo tỉnh hình sử dụng, bảo trì, bảo dưỡng thiết bị năm học </w:t>
      </w:r>
      <w:r w:rsidR="00CC4468" w:rsidRPr="00961537">
        <w:rPr>
          <w:i/>
          <w:color w:val="0D0D0D" w:themeColor="text1" w:themeTint="F2"/>
          <w:szCs w:val="24"/>
          <w:lang w:val="nl-NL"/>
        </w:rPr>
        <w:t>2021-2022</w:t>
      </w:r>
      <w:r w:rsidR="00E30ADB" w:rsidRPr="00961537">
        <w:rPr>
          <w:i/>
          <w:color w:val="0D0D0D" w:themeColor="text1" w:themeTint="F2"/>
          <w:szCs w:val="24"/>
          <w:lang w:val="nl-NL"/>
        </w:rPr>
        <w:t>]</w:t>
      </w:r>
      <w:r w:rsidRPr="00961537">
        <w:rPr>
          <w:color w:val="0D0D0D" w:themeColor="text1" w:themeTint="F2"/>
          <w:szCs w:val="24"/>
          <w:lang w:val="nl-NL"/>
        </w:rPr>
        <w:t xml:space="preserve"> </w:t>
      </w:r>
      <w:r w:rsidR="007232AD" w:rsidRPr="00961537">
        <w:rPr>
          <w:i/>
          <w:color w:val="0D0D0D" w:themeColor="text1" w:themeTint="F2"/>
          <w:szCs w:val="24"/>
          <w:lang w:val="nl-NL"/>
        </w:rPr>
        <w:t>[</w:t>
      </w:r>
      <w:r w:rsidRPr="00961537">
        <w:rPr>
          <w:i/>
          <w:color w:val="0D0D0D" w:themeColor="text1" w:themeTint="F2"/>
          <w:szCs w:val="24"/>
          <w:lang w:val="nl-NL"/>
        </w:rPr>
        <w:t xml:space="preserve">5.8.03 - Đánh giá về sự an toàn, vệ sinh công nghiệp, vệ sinh môi trường trong việc sử dụng các thiết bị, dụng cụ </w:t>
      </w:r>
      <w:r w:rsidR="00E30ADB" w:rsidRPr="00961537">
        <w:rPr>
          <w:i/>
          <w:color w:val="0D0D0D" w:themeColor="text1" w:themeTint="F2"/>
          <w:szCs w:val="24"/>
          <w:lang w:val="nl-NL"/>
        </w:rPr>
        <w:t>]</w:t>
      </w:r>
    </w:p>
    <w:p w:rsidR="00DB3F09" w:rsidRPr="00961537" w:rsidRDefault="00DB3F09" w:rsidP="00F228E6">
      <w:pPr>
        <w:spacing w:after="120" w:line="360" w:lineRule="auto"/>
        <w:ind w:firstLine="720"/>
        <w:jc w:val="both"/>
        <w:rPr>
          <w:color w:val="0D0D0D" w:themeColor="text1" w:themeTint="F2"/>
          <w:lang w:val="nl-NL"/>
        </w:rPr>
      </w:pPr>
      <w:r w:rsidRPr="00961537">
        <w:rPr>
          <w:color w:val="0D0D0D" w:themeColor="text1" w:themeTint="F2"/>
          <w:lang w:val="nl-NL"/>
        </w:rPr>
        <w:t xml:space="preserve">Đa số các nghề đào tạo của nhà trường hiện nay đủ trang thiết bị thực hành, thực tập của HSSV. Thiết bị thực hành đáp ứng tiêu chuẩn theo yêu cầu đào tạo. Trong các giờ thực hành đảm bảo số lượng 15-20 HSSV trong một nhóm, vì thế xưởng thực hành cơ bản đều có đủ thiết </w:t>
      </w:r>
      <w:r w:rsidRPr="00961537">
        <w:rPr>
          <w:color w:val="0D0D0D" w:themeColor="text1" w:themeTint="F2"/>
          <w:lang w:val="nl-NL"/>
        </w:rPr>
        <w:lastRenderedPageBreak/>
        <w:t xml:space="preserve">bị, dụng cụ đảm bảo cho giờ học thực hành </w:t>
      </w:r>
      <w:r w:rsidR="007232AD" w:rsidRPr="00961537">
        <w:rPr>
          <w:rFonts w:eastAsia="Times New Roman"/>
          <w:i/>
          <w:color w:val="0D0D0D" w:themeColor="text1" w:themeTint="F2"/>
          <w:szCs w:val="24"/>
          <w:lang w:val="nl-NL"/>
        </w:rPr>
        <w:t>[</w:t>
      </w:r>
      <w:r w:rsidRPr="00961537">
        <w:rPr>
          <w:rFonts w:eastAsia="Times New Roman"/>
          <w:i/>
          <w:color w:val="0D0D0D" w:themeColor="text1" w:themeTint="F2"/>
          <w:szCs w:val="24"/>
          <w:lang w:val="nl-NL"/>
        </w:rPr>
        <w:t xml:space="preserve">2.3.06- Quyết định về việc phê duyệt danh sách trúng tuyển kèm theo biên bản họp xét; Quyết định mở lớp năm học </w:t>
      </w:r>
      <w:r w:rsidR="00CC4468" w:rsidRPr="00961537">
        <w:rPr>
          <w:rFonts w:eastAsia="Times New Roman"/>
          <w:i/>
          <w:color w:val="0D0D0D" w:themeColor="text1" w:themeTint="F2"/>
          <w:szCs w:val="24"/>
          <w:lang w:val="nl-NL"/>
        </w:rPr>
        <w:t>2021-2022</w:t>
      </w:r>
      <w:r w:rsidR="00E30ADB" w:rsidRPr="00961537">
        <w:rPr>
          <w:rFonts w:eastAsia="Times New Roman"/>
          <w:i/>
          <w:color w:val="0D0D0D" w:themeColor="text1" w:themeTint="F2"/>
          <w:szCs w:val="24"/>
          <w:lang w:val="nl-NL"/>
        </w:rPr>
        <w:t>]</w:t>
      </w:r>
      <w:r w:rsidRPr="00961537">
        <w:rPr>
          <w:i/>
          <w:color w:val="0D0D0D" w:themeColor="text1" w:themeTint="F2"/>
          <w:lang w:val="nl-NL"/>
        </w:rPr>
        <w:t xml:space="preserve"> [2.4..05- Sổ lên lớp năm học</w:t>
      </w:r>
      <w:r w:rsidR="00CC4468" w:rsidRPr="00961537">
        <w:rPr>
          <w:i/>
          <w:color w:val="0D0D0D" w:themeColor="text1" w:themeTint="F2"/>
          <w:lang w:val="nl-NL"/>
        </w:rPr>
        <w:t xml:space="preserve"> </w:t>
      </w:r>
      <w:r w:rsidR="00CC4468" w:rsidRPr="00961537">
        <w:rPr>
          <w:rFonts w:eastAsia="Times New Roman"/>
          <w:i/>
          <w:color w:val="0D0D0D" w:themeColor="text1" w:themeTint="F2"/>
          <w:szCs w:val="24"/>
          <w:lang w:val="nl-NL"/>
        </w:rPr>
        <w:t>2021-2022</w:t>
      </w:r>
      <w:r w:rsidRPr="00961537">
        <w:rPr>
          <w:i/>
          <w:color w:val="0D0D0D" w:themeColor="text1" w:themeTint="F2"/>
          <w:lang w:val="nl-NL"/>
        </w:rPr>
        <w:t>]</w:t>
      </w:r>
      <w:r w:rsidRPr="00961537">
        <w:rPr>
          <w:color w:val="0D0D0D" w:themeColor="text1" w:themeTint="F2"/>
          <w:lang w:val="nl-NL"/>
        </w:rPr>
        <w:t>.</w:t>
      </w:r>
    </w:p>
    <w:p w:rsidR="00DB3F09" w:rsidRPr="00961537" w:rsidRDefault="00DB3F09" w:rsidP="00F228E6">
      <w:pPr>
        <w:spacing w:after="0" w:line="360" w:lineRule="auto"/>
        <w:ind w:firstLine="720"/>
        <w:jc w:val="both"/>
        <w:rPr>
          <w:i/>
          <w:color w:val="0D0D0D" w:themeColor="text1" w:themeTint="F2"/>
          <w:szCs w:val="24"/>
          <w:lang w:val="nl-NL"/>
        </w:rPr>
      </w:pPr>
      <w:r w:rsidRPr="00961537">
        <w:rPr>
          <w:rFonts w:cs="Times New Roman"/>
          <w:color w:val="0D0D0D" w:themeColor="text1" w:themeTint="F2"/>
          <w:szCs w:val="24"/>
          <w:lang w:val="da-DK"/>
        </w:rPr>
        <w:t>Các trang thiết bị của nhà trường có hồ sơ xuất xứ, năm và nước sản xuất rõ ràng và đảm bảo tính đồng bộ, thiết bị được lắp đặt, bàn giao đưa vào sử dụng theo đúng các hợp đồng thiết bị mua sắm của các nghề. Thiết bị được giao cho từng khoa, có sổ theo dõi riêng, được tiến hành kiểm kê, đánh giá xác định chất lượng, có nhật kí bảo dưỡng định kỳ hoặc đột xuất.</w:t>
      </w:r>
      <w:r w:rsidRPr="00961537">
        <w:rPr>
          <w:rFonts w:cs="Times New Roman"/>
          <w:i/>
          <w:color w:val="0D0D0D" w:themeColor="text1" w:themeTint="F2"/>
          <w:szCs w:val="24"/>
          <w:lang w:val="da-DK"/>
        </w:rPr>
        <w:t xml:space="preserve"> </w:t>
      </w:r>
      <w:r w:rsidR="007232AD" w:rsidRPr="00961537">
        <w:rPr>
          <w:rFonts w:cs="Times New Roman"/>
          <w:bCs/>
          <w:i/>
          <w:color w:val="0D0D0D" w:themeColor="text1" w:themeTint="F2"/>
          <w:szCs w:val="24"/>
          <w:lang w:val="nl-NL"/>
        </w:rPr>
        <w:t>[</w:t>
      </w:r>
      <w:r w:rsidRPr="00961537">
        <w:rPr>
          <w:i/>
          <w:color w:val="0D0D0D" w:themeColor="text1" w:themeTint="F2"/>
          <w:szCs w:val="24"/>
          <w:lang w:val="nl-NL"/>
        </w:rPr>
        <w:t xml:space="preserve">5.8.01 - Biên bản kiểm kê tài sản cố định của các khoa năm học </w:t>
      </w:r>
      <w:r w:rsidR="00CC4468" w:rsidRPr="00961537">
        <w:rPr>
          <w:rFonts w:eastAsia="Times New Roman" w:cs="Times New Roman"/>
          <w:color w:val="0D0D0D" w:themeColor="text1" w:themeTint="F2"/>
          <w:szCs w:val="24"/>
          <w:lang w:val="da-DK"/>
        </w:rPr>
        <w:t>2021-2022</w:t>
      </w:r>
      <w:r w:rsidR="00E30ADB" w:rsidRPr="00961537">
        <w:rPr>
          <w:i/>
          <w:color w:val="0D0D0D" w:themeColor="text1" w:themeTint="F2"/>
          <w:szCs w:val="24"/>
          <w:lang w:val="nl-NL"/>
        </w:rPr>
        <w:t>]</w:t>
      </w:r>
    </w:p>
    <w:p w:rsidR="00DB3F09" w:rsidRPr="00961537" w:rsidRDefault="00DB3F09" w:rsidP="00F228E6">
      <w:pPr>
        <w:spacing w:after="0" w:line="360" w:lineRule="auto"/>
        <w:ind w:firstLine="397"/>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DB3F09" w:rsidRPr="00961537" w:rsidRDefault="00DB3F09" w:rsidP="00F228E6">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5.9: 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p w:rsidR="00DB3F09" w:rsidRPr="00961537" w:rsidRDefault="00DB3F09" w:rsidP="00F228E6">
      <w:pPr>
        <w:spacing w:after="0" w:line="360" w:lineRule="auto"/>
        <w:ind w:firstLine="720"/>
        <w:jc w:val="both"/>
        <w:rPr>
          <w:color w:val="0D0D0D" w:themeColor="text1" w:themeTint="F2"/>
          <w:szCs w:val="24"/>
          <w:lang w:val="it-IT"/>
        </w:rPr>
      </w:pPr>
      <w:r w:rsidRPr="00961537">
        <w:rPr>
          <w:color w:val="0D0D0D" w:themeColor="text1" w:themeTint="F2"/>
          <w:szCs w:val="24"/>
          <w:lang w:val="it-IT"/>
        </w:rPr>
        <w:t>Các thiết bị, dụng cụ đào tạo được bố trí tại nơi có nguồn điện áp 3 pha, 1 pha để có thể có thể kết nối, vận hành dễ dàng. Thiết bị được ghi chú rõ ràng (tên mô hình, năm đưa vào sử dụng) thuận tiện cho các giáo viên và sinh viên thao tác kết nối, vận hành. Các thiết bi thực hành có thể cơ động di chuyển các vị trí để thuận tiện cho quá trình giảng dạy và thực hành của sinh viên. Các mô hình, thiết bị thực hành thường được bố trí thuận tiện, độ cao phù hợp cho thao tác thực hành khi dạy và học. Hệ thống trang trại chuồng nuôi, khu thực hành được bố trí tại các khu vực xa đảm bảo vệ sinh môi trường.</w:t>
      </w:r>
    </w:p>
    <w:p w:rsidR="00DB3F09" w:rsidRPr="00961537" w:rsidRDefault="00DB3F09" w:rsidP="00F228E6">
      <w:pPr>
        <w:spacing w:after="0" w:line="360" w:lineRule="auto"/>
        <w:ind w:firstLine="720"/>
        <w:jc w:val="both"/>
        <w:rPr>
          <w:i/>
          <w:color w:val="0D0D0D" w:themeColor="text1" w:themeTint="F2"/>
          <w:szCs w:val="24"/>
          <w:lang w:val="it-IT"/>
        </w:rPr>
      </w:pPr>
      <w:r w:rsidRPr="00961537">
        <w:rPr>
          <w:color w:val="0D0D0D" w:themeColor="text1" w:themeTint="F2"/>
          <w:szCs w:val="24"/>
          <w:lang w:val="it-IT"/>
        </w:rPr>
        <w:t xml:space="preserve">Các thiết bị giảng dạy được các giảng viên đặt ở các vị trí </w:t>
      </w:r>
      <w:r w:rsidRPr="00961537">
        <w:rPr>
          <w:color w:val="0D0D0D" w:themeColor="text1" w:themeTint="F2"/>
          <w:szCs w:val="24"/>
          <w:lang w:val="vi-VN"/>
        </w:rPr>
        <w:t>đảm bảo các yêu cầu sư phạm</w:t>
      </w:r>
      <w:r w:rsidRPr="00961537">
        <w:rPr>
          <w:color w:val="0D0D0D" w:themeColor="text1" w:themeTint="F2"/>
          <w:szCs w:val="24"/>
          <w:lang w:val="it-IT"/>
        </w:rPr>
        <w:t xml:space="preserve">, dễ dàng thao tác mẫu và quan sát người học thực hành. </w:t>
      </w:r>
      <w:r w:rsidRPr="00961537">
        <w:rPr>
          <w:color w:val="0D0D0D" w:themeColor="text1" w:themeTint="F2"/>
          <w:szCs w:val="24"/>
          <w:lang w:val="vi-VN"/>
        </w:rPr>
        <w:t>Thiết bị, dụn</w:t>
      </w:r>
      <w:r w:rsidRPr="00961537">
        <w:rPr>
          <w:color w:val="0D0D0D" w:themeColor="text1" w:themeTint="F2"/>
          <w:szCs w:val="24"/>
          <w:lang w:val="it-IT"/>
        </w:rPr>
        <w:t xml:space="preserve">g </w:t>
      </w:r>
      <w:r w:rsidRPr="00961537">
        <w:rPr>
          <w:color w:val="0D0D0D" w:themeColor="text1" w:themeTint="F2"/>
          <w:szCs w:val="24"/>
          <w:lang w:val="vi-VN"/>
        </w:rPr>
        <w:t>cụ phục vụ đào tạo được bố trí</w:t>
      </w:r>
      <w:r w:rsidRPr="00961537">
        <w:rPr>
          <w:color w:val="0D0D0D" w:themeColor="text1" w:themeTint="F2"/>
          <w:szCs w:val="24"/>
          <w:lang w:val="it-IT"/>
        </w:rPr>
        <w:t xml:space="preserve"> </w:t>
      </w:r>
      <w:r w:rsidRPr="00961537">
        <w:rPr>
          <w:color w:val="0D0D0D" w:themeColor="text1" w:themeTint="F2"/>
          <w:szCs w:val="24"/>
          <w:lang w:val="vi-VN"/>
        </w:rPr>
        <w:t xml:space="preserve">an toàn, vệ sinh công nghiệp, vệ sinh môi trường; </w:t>
      </w:r>
      <w:r w:rsidRPr="00961537">
        <w:rPr>
          <w:color w:val="0D0D0D" w:themeColor="text1" w:themeTint="F2"/>
          <w:szCs w:val="24"/>
          <w:lang w:val="it-IT"/>
        </w:rPr>
        <w:t xml:space="preserve">Tất cả các thiết bị, được lắp đặt an toàn, có đủ ánh sáng để học tập; Nhiều thiết bị có bánh xe di chuyển, nên thuận tiện cho việc thực hiện vệ sinh thiết bị và xưởng thực hành; </w:t>
      </w:r>
      <w:r w:rsidRPr="00961537">
        <w:rPr>
          <w:color w:val="0D0D0D" w:themeColor="text1" w:themeTint="F2"/>
          <w:szCs w:val="24"/>
          <w:lang w:val="nl-NL"/>
        </w:rPr>
        <w:t>Các dụng cụ học tập đều được sắp xếp gọn gàng trong tủ hay trên các giá đỡ giúp người học dễ dàng lấy ra thực tập và cất giữ khi không thực tập</w:t>
      </w:r>
      <w:r w:rsidRPr="00961537">
        <w:rPr>
          <w:color w:val="0D0D0D" w:themeColor="text1" w:themeTint="F2"/>
          <w:szCs w:val="24"/>
          <w:lang w:val="it-IT"/>
        </w:rPr>
        <w:t xml:space="preserve"> </w:t>
      </w:r>
      <w:r w:rsidR="007232AD" w:rsidRPr="00961537">
        <w:rPr>
          <w:rFonts w:eastAsia="Calibri"/>
          <w:i/>
          <w:color w:val="0D0D0D" w:themeColor="text1" w:themeTint="F2"/>
          <w:spacing w:val="-2"/>
          <w:szCs w:val="24"/>
          <w:lang w:val="vi-VN"/>
        </w:rPr>
        <w:t>[</w:t>
      </w:r>
      <w:r w:rsidRPr="00961537">
        <w:rPr>
          <w:i/>
          <w:color w:val="0D0D0D" w:themeColor="text1" w:themeTint="F2"/>
          <w:szCs w:val="24"/>
          <w:lang w:val="it-IT"/>
        </w:rPr>
        <w:t>5.9.01 - Sơ đồ/hình ảnh bố trí các thiết bị, dụng cụ đào tạo trong các nhà thực hành; 5.5.02</w:t>
      </w:r>
      <w:r w:rsidRPr="00961537">
        <w:rPr>
          <w:color w:val="0D0D0D" w:themeColor="text1" w:themeTint="F2"/>
          <w:szCs w:val="24"/>
          <w:lang w:val="it-IT"/>
        </w:rPr>
        <w:t xml:space="preserve">- </w:t>
      </w:r>
      <w:r w:rsidRPr="00961537">
        <w:rPr>
          <w:i/>
          <w:color w:val="0D0D0D" w:themeColor="text1" w:themeTint="F2"/>
          <w:szCs w:val="24"/>
          <w:lang w:val="nl-NL"/>
        </w:rPr>
        <w:t>Danh mục thiết bị đào tạo hiện có của các nghề</w:t>
      </w:r>
      <w:r w:rsidRPr="00961537">
        <w:rPr>
          <w:i/>
          <w:color w:val="0D0D0D" w:themeColor="text1" w:themeTint="F2"/>
          <w:szCs w:val="24"/>
          <w:lang w:val="pt-BR"/>
        </w:rPr>
        <w:t xml:space="preserve"> </w:t>
      </w:r>
      <w:r w:rsidR="00E30ADB" w:rsidRPr="00961537">
        <w:rPr>
          <w:i/>
          <w:color w:val="0D0D0D" w:themeColor="text1" w:themeTint="F2"/>
          <w:szCs w:val="24"/>
          <w:lang w:val="pt-BR"/>
        </w:rPr>
        <w:t>]</w:t>
      </w:r>
      <w:r w:rsidRPr="00961537">
        <w:rPr>
          <w:i/>
          <w:color w:val="0D0D0D" w:themeColor="text1" w:themeTint="F2"/>
          <w:szCs w:val="24"/>
          <w:lang w:val="it-IT"/>
        </w:rPr>
        <w:t>.</w:t>
      </w:r>
    </w:p>
    <w:p w:rsidR="00DB3F09" w:rsidRPr="00961537" w:rsidRDefault="00DB3F09" w:rsidP="00F228E6">
      <w:pPr>
        <w:spacing w:after="0" w:line="360" w:lineRule="auto"/>
        <w:ind w:firstLine="720"/>
        <w:jc w:val="both"/>
        <w:rPr>
          <w:i/>
          <w:color w:val="0D0D0D" w:themeColor="text1" w:themeTint="F2"/>
          <w:szCs w:val="24"/>
          <w:lang w:val="nl-NL"/>
        </w:rPr>
      </w:pPr>
      <w:r w:rsidRPr="00961537">
        <w:rPr>
          <w:color w:val="0D0D0D" w:themeColor="text1" w:themeTint="F2"/>
          <w:szCs w:val="24"/>
          <w:lang w:val="nl-NL"/>
        </w:rPr>
        <w:t xml:space="preserve">Hàng năm trường kết hợp với các Khoa tổ chức kiểm kê tài sản theo quy định. Tại các sổ quản lý tài sản và các Biên bản kiểm kê tài sản các năm của các khoa, trường cho thấy 100% các thiết bị có hồ sơ quản lý rõ ràng gồm: tên thiết bị, số lượng, năm sản xuất, năm mua và tình trạng </w:t>
      </w:r>
      <w:r w:rsidRPr="00961537">
        <w:rPr>
          <w:color w:val="0D0D0D" w:themeColor="text1" w:themeTint="F2"/>
          <w:szCs w:val="24"/>
          <w:lang w:val="nl-NL"/>
        </w:rPr>
        <w:lastRenderedPageBreak/>
        <w:t xml:space="preserve">thiết bị (tốt, kém) </w:t>
      </w:r>
      <w:r w:rsidR="007232AD" w:rsidRPr="00961537">
        <w:rPr>
          <w:i/>
          <w:color w:val="0D0D0D" w:themeColor="text1" w:themeTint="F2"/>
          <w:szCs w:val="24"/>
          <w:lang w:val="nl-NL"/>
        </w:rPr>
        <w:t>[</w:t>
      </w:r>
      <w:r w:rsidRPr="00961537">
        <w:rPr>
          <w:i/>
          <w:color w:val="0D0D0D" w:themeColor="text1" w:themeTint="F2"/>
          <w:szCs w:val="24"/>
          <w:lang w:val="nl-NL"/>
        </w:rPr>
        <w:t>5.9.02 - Hồ sơ quản lý, bảo dưỡng các trang thiết bị (lý lịch máy, hợp đồng bảo dưỡng, sửa chữa máy móc thiết bị</w:t>
      </w:r>
      <w:r w:rsidR="00895500" w:rsidRPr="00961537">
        <w:rPr>
          <w:i/>
          <w:color w:val="0D0D0D" w:themeColor="text1" w:themeTint="F2"/>
          <w:szCs w:val="24"/>
          <w:lang w:val="nl-NL"/>
        </w:rPr>
        <w:t>)</w:t>
      </w:r>
      <w:r w:rsidRPr="00961537">
        <w:rPr>
          <w:i/>
          <w:color w:val="0D0D0D" w:themeColor="text1" w:themeTint="F2"/>
          <w:szCs w:val="24"/>
          <w:lang w:val="nl-NL"/>
        </w:rPr>
        <w:t xml:space="preserve"> của các nghề</w:t>
      </w:r>
      <w:r w:rsidR="00E30ADB" w:rsidRPr="00961537">
        <w:rPr>
          <w:i/>
          <w:color w:val="0D0D0D" w:themeColor="text1" w:themeTint="F2"/>
          <w:szCs w:val="24"/>
          <w:lang w:val="nl-NL"/>
        </w:rPr>
        <w:t>]</w:t>
      </w:r>
      <w:r w:rsidRPr="00961537">
        <w:rPr>
          <w:color w:val="0D0D0D" w:themeColor="text1" w:themeTint="F2"/>
          <w:szCs w:val="24"/>
          <w:lang w:val="nl-NL"/>
        </w:rPr>
        <w:t xml:space="preserve">; </w:t>
      </w:r>
      <w:r w:rsidR="007232AD" w:rsidRPr="00961537">
        <w:rPr>
          <w:i/>
          <w:color w:val="0D0D0D" w:themeColor="text1" w:themeTint="F2"/>
          <w:szCs w:val="24"/>
          <w:lang w:val="nl-NL"/>
        </w:rPr>
        <w:t>[</w:t>
      </w:r>
      <w:r w:rsidRPr="00961537">
        <w:rPr>
          <w:i/>
          <w:color w:val="0D0D0D" w:themeColor="text1" w:themeTint="F2"/>
          <w:szCs w:val="24"/>
          <w:lang w:val="nl-NL"/>
        </w:rPr>
        <w:t xml:space="preserve">5.8.01 - Biên bản kiểm kê tài sản cố định của các khoa năm học </w:t>
      </w:r>
      <w:r w:rsidR="000B354B" w:rsidRPr="00961537">
        <w:rPr>
          <w:rFonts w:eastAsia="Times New Roman" w:cs="Times New Roman"/>
          <w:color w:val="0D0D0D" w:themeColor="text1" w:themeTint="F2"/>
          <w:szCs w:val="24"/>
          <w:lang w:val="nl-NL"/>
        </w:rPr>
        <w:t>2021-2022</w:t>
      </w:r>
      <w:r w:rsidR="00E30ADB" w:rsidRPr="00961537">
        <w:rPr>
          <w:i/>
          <w:color w:val="0D0D0D" w:themeColor="text1" w:themeTint="F2"/>
          <w:szCs w:val="24"/>
          <w:lang w:val="nl-NL"/>
        </w:rPr>
        <w:t>]</w:t>
      </w:r>
    </w:p>
    <w:p w:rsidR="00DB3F09" w:rsidRPr="00961537" w:rsidRDefault="00DB3F09" w:rsidP="00DB3F09">
      <w:pPr>
        <w:spacing w:after="0" w:line="360" w:lineRule="auto"/>
        <w:ind w:firstLine="720"/>
        <w:jc w:val="both"/>
        <w:rPr>
          <w:color w:val="0D0D0D" w:themeColor="text1" w:themeTint="F2"/>
          <w:szCs w:val="24"/>
          <w:lang w:val="nl-NL"/>
        </w:rPr>
      </w:pPr>
      <w:r w:rsidRPr="00961537">
        <w:rPr>
          <w:color w:val="0D0D0D" w:themeColor="text1" w:themeTint="F2"/>
          <w:szCs w:val="24"/>
          <w:lang w:val="nl-NL"/>
        </w:rPr>
        <w:t xml:space="preserve">Để đảm bảo thiết bị, dụng cụ được quản lý, bảo dưỡng, vệ sinh, khai thác, sử dụng đúng công năng và có hiệu quả, Trường đã ban hành Quyết định về “Phân công phụ trách kiêm nhiệm các phòng, nhà vường, xường thực hành”, thí nghiệm, trong đó tại Điều 2 của Quyết định đã nêu: </w:t>
      </w:r>
    </w:p>
    <w:p w:rsidR="00DB3F09" w:rsidRPr="00961537" w:rsidRDefault="00DB3F09" w:rsidP="00DB3F09">
      <w:pPr>
        <w:spacing w:after="0" w:line="360" w:lineRule="auto"/>
        <w:ind w:firstLine="720"/>
        <w:jc w:val="both"/>
        <w:rPr>
          <w:color w:val="0D0D0D" w:themeColor="text1" w:themeTint="F2"/>
          <w:szCs w:val="24"/>
          <w:lang w:val="nl-NL"/>
        </w:rPr>
      </w:pPr>
      <w:r w:rsidRPr="00961537">
        <w:rPr>
          <w:color w:val="0D0D0D" w:themeColor="text1" w:themeTint="F2"/>
          <w:szCs w:val="24"/>
          <w:lang w:val="nl-NL"/>
        </w:rPr>
        <w:t xml:space="preserve">“Cán bộ, giáo viên đã được phân công chịu trách nhiệm quản lý, vệ sinh, thực hiện hồ sơ sổ sách và lên kế hoạch khai thác, sử dụng hiệu quả thiết bị, đồ dùng thực hành, thực tập của các phòng, nhà vườn, xưởng thực hành, thí nghiệm theo đúng kế hoạch đào tạo hàng năm của khoa và Nhà trường” </w:t>
      </w:r>
      <w:r w:rsidR="007232AD" w:rsidRPr="00961537">
        <w:rPr>
          <w:i/>
          <w:color w:val="0D0D0D" w:themeColor="text1" w:themeTint="F2"/>
          <w:szCs w:val="24"/>
          <w:lang w:val="nl-NL"/>
        </w:rPr>
        <w:t>[</w:t>
      </w:r>
      <w:r w:rsidRPr="00961537">
        <w:rPr>
          <w:i/>
          <w:color w:val="0D0D0D" w:themeColor="text1" w:themeTint="F2"/>
          <w:szCs w:val="24"/>
          <w:lang w:val="nl-NL"/>
        </w:rPr>
        <w:t>5.9.03- Quyết định phân công phụ trách kiêm nhiệm các phòng, nhà vườn, xưởng thực hành, thí nghiệm các năm 2020</w:t>
      </w:r>
      <w:r w:rsidR="000B354B" w:rsidRPr="00961537">
        <w:rPr>
          <w:i/>
          <w:color w:val="0D0D0D" w:themeColor="text1" w:themeTint="F2"/>
          <w:szCs w:val="24"/>
          <w:lang w:val="nl-NL"/>
        </w:rPr>
        <w:t>-2022</w:t>
      </w:r>
      <w:r w:rsidR="00E30ADB" w:rsidRPr="00961537">
        <w:rPr>
          <w:i/>
          <w:color w:val="0D0D0D" w:themeColor="text1" w:themeTint="F2"/>
          <w:szCs w:val="24"/>
          <w:lang w:val="nl-NL"/>
        </w:rPr>
        <w:t>]</w:t>
      </w:r>
      <w:r w:rsidRPr="00961537">
        <w:rPr>
          <w:i/>
          <w:color w:val="0D0D0D" w:themeColor="text1" w:themeTint="F2"/>
          <w:szCs w:val="24"/>
          <w:lang w:val="nl-NL"/>
        </w:rPr>
        <w:t>;</w:t>
      </w:r>
      <w:r w:rsidRPr="00961537">
        <w:rPr>
          <w:color w:val="0D0D0D" w:themeColor="text1" w:themeTint="F2"/>
          <w:szCs w:val="24"/>
          <w:lang w:val="nl-NL"/>
        </w:rPr>
        <w:t xml:space="preserve">. </w:t>
      </w:r>
    </w:p>
    <w:p w:rsidR="00DB3F09" w:rsidRPr="00961537" w:rsidRDefault="00DB3F09" w:rsidP="00DB3F09">
      <w:pPr>
        <w:spacing w:after="0" w:line="360" w:lineRule="auto"/>
        <w:ind w:firstLine="720"/>
        <w:jc w:val="both"/>
        <w:rPr>
          <w:i/>
          <w:color w:val="0D0D0D" w:themeColor="text1" w:themeTint="F2"/>
          <w:szCs w:val="24"/>
          <w:lang w:val="nl-NL"/>
        </w:rPr>
      </w:pPr>
      <w:r w:rsidRPr="00961537">
        <w:rPr>
          <w:color w:val="0D0D0D" w:themeColor="text1" w:themeTint="F2"/>
          <w:szCs w:val="24"/>
          <w:lang w:val="nl-NL"/>
        </w:rPr>
        <w:t>Mặt khác, Trường cũng ban hành quy trình sử dụng, bảo dưỡng, bảo trì thiết bị . Qua báo cáo sử dụng thiết bị của Khoa cho thấy các thiết bị được sử dụng đúng công năng, được bảo trì, bảo dưỡng theo quy định.</w:t>
      </w:r>
      <w:r w:rsidRPr="00961537">
        <w:rPr>
          <w:color w:val="0D0D0D" w:themeColor="text1" w:themeTint="F2"/>
          <w:szCs w:val="24"/>
          <w:lang w:val="pt-BR"/>
        </w:rPr>
        <w:t xml:space="preserve"> </w:t>
      </w:r>
      <w:r w:rsidRPr="00961537">
        <w:rPr>
          <w:color w:val="0D0D0D" w:themeColor="text1" w:themeTint="F2"/>
          <w:szCs w:val="24"/>
          <w:lang w:val="nl-NL"/>
        </w:rPr>
        <w:t xml:space="preserve"> </w:t>
      </w:r>
      <w:r w:rsidR="007232AD" w:rsidRPr="00961537">
        <w:rPr>
          <w:i/>
          <w:color w:val="0D0D0D" w:themeColor="text1" w:themeTint="F2"/>
          <w:szCs w:val="24"/>
          <w:lang w:val="nl-NL"/>
        </w:rPr>
        <w:t>[</w:t>
      </w:r>
      <w:r w:rsidRPr="00961537">
        <w:rPr>
          <w:i/>
          <w:color w:val="0D0D0D" w:themeColor="text1" w:themeTint="F2"/>
          <w:szCs w:val="24"/>
          <w:lang w:val="it-IT"/>
        </w:rPr>
        <w:t xml:space="preserve">5.9.04- Quyết định ban hành Quy trình sử dụng, bảo trì, bảo dưỡng thiết bị, dụng cụ;  </w:t>
      </w:r>
      <w:r w:rsidRPr="00961537">
        <w:rPr>
          <w:i/>
          <w:color w:val="0D0D0D" w:themeColor="text1" w:themeTint="F2"/>
          <w:szCs w:val="24"/>
          <w:lang w:val="nl-NL"/>
        </w:rPr>
        <w:t xml:space="preserve">5.9.05- Nội quy phòng thực hành thí nghiệm; 5.8.01 Báo cáo tỉnh hình sử dụng, bảo trì, bảo dưỡng thiết bị năm học </w:t>
      </w:r>
      <w:r w:rsidR="000B354B" w:rsidRPr="00961537">
        <w:rPr>
          <w:rFonts w:eastAsia="Times New Roman" w:cs="Times New Roman"/>
          <w:color w:val="0D0D0D" w:themeColor="text1" w:themeTint="F2"/>
          <w:szCs w:val="24"/>
          <w:lang w:val="nl-NL"/>
        </w:rPr>
        <w:t>2021-2022</w:t>
      </w:r>
      <w:r w:rsidR="00E30ADB" w:rsidRPr="00961537">
        <w:rPr>
          <w:i/>
          <w:color w:val="0D0D0D" w:themeColor="text1" w:themeTint="F2"/>
          <w:szCs w:val="24"/>
          <w:lang w:val="nl-NL"/>
        </w:rPr>
        <w:t>]</w:t>
      </w:r>
      <w:r w:rsidRPr="00961537">
        <w:rPr>
          <w:color w:val="0D0D0D" w:themeColor="text1" w:themeTint="F2"/>
          <w:szCs w:val="24"/>
          <w:lang w:val="nl-NL"/>
        </w:rPr>
        <w:t xml:space="preserve"> </w:t>
      </w:r>
      <w:r w:rsidR="007232AD" w:rsidRPr="00961537">
        <w:rPr>
          <w:i/>
          <w:color w:val="0D0D0D" w:themeColor="text1" w:themeTint="F2"/>
          <w:szCs w:val="24"/>
          <w:lang w:val="nl-NL"/>
        </w:rPr>
        <w:t>[</w:t>
      </w:r>
      <w:r w:rsidRPr="00961537">
        <w:rPr>
          <w:i/>
          <w:color w:val="0D0D0D" w:themeColor="text1" w:themeTint="F2"/>
          <w:szCs w:val="24"/>
          <w:lang w:val="nl-NL"/>
        </w:rPr>
        <w:t xml:space="preserve">5.8.02 - Đánh giá về sự an toàn, vệ sinh công nghiệp, vệ sinh môi trường trong việc sử dụng các thiết bị, dụng cụ </w:t>
      </w:r>
      <w:r w:rsidR="00E30ADB" w:rsidRPr="00961537">
        <w:rPr>
          <w:i/>
          <w:color w:val="0D0D0D" w:themeColor="text1" w:themeTint="F2"/>
          <w:szCs w:val="24"/>
          <w:lang w:val="nl-NL"/>
        </w:rPr>
        <w:t>]</w:t>
      </w:r>
    </w:p>
    <w:p w:rsidR="00DB3F09" w:rsidRPr="00961537" w:rsidRDefault="00DB3F09" w:rsidP="00DB3F09">
      <w:pPr>
        <w:spacing w:after="0" w:line="360" w:lineRule="auto"/>
        <w:ind w:firstLine="720"/>
        <w:jc w:val="both"/>
        <w:rPr>
          <w:color w:val="0D0D0D" w:themeColor="text1" w:themeTint="F2"/>
          <w:szCs w:val="24"/>
          <w:lang w:val="pt-BR"/>
        </w:rPr>
      </w:pPr>
      <w:r w:rsidRPr="00961537">
        <w:rPr>
          <w:color w:val="0D0D0D" w:themeColor="text1" w:themeTint="F2"/>
          <w:szCs w:val="24"/>
          <w:lang w:val="pt-BR"/>
        </w:rPr>
        <w:t>Hàng năm, Nhà trường tổ chức khảo sát lấy ý kiến của người học, nhà giáo, cán bộ quản lý về việc bố trí các thiết bị, dụng cụ phục vụ đào tạo.</w:t>
      </w:r>
      <w:r w:rsidR="007232AD"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2.3.11 -</w:t>
      </w:r>
      <w:r w:rsidRPr="00961537">
        <w:rPr>
          <w:rFonts w:eastAsia="Times New Roman" w:cs="Times New Roman"/>
          <w:color w:val="0D0D0D" w:themeColor="text1" w:themeTint="F2"/>
          <w:szCs w:val="24"/>
          <w:lang w:val="nl-NL"/>
        </w:rPr>
        <w:t xml:space="preserve"> </w:t>
      </w:r>
      <w:r w:rsidRPr="00961537">
        <w:rPr>
          <w:rFonts w:eastAsia="Times New Roman" w:cs="Times New Roman"/>
          <w:i/>
          <w:color w:val="0D0D0D" w:themeColor="text1" w:themeTint="F2"/>
          <w:szCs w:val="24"/>
          <w:lang w:val="nl-NL"/>
        </w:rPr>
        <w:t xml:space="preserve">Báo cáo kết quả khảo sát ý kiến phản hồi của cán bộ quản lý, giảng viên, giáo viên về hoạt động đào tạo và dịch vụ đào tạo năm học </w:t>
      </w:r>
      <w:r w:rsidR="000B354B" w:rsidRPr="00961537">
        <w:rPr>
          <w:rFonts w:eastAsia="Times New Roman" w:cs="Times New Roman"/>
          <w:color w:val="0D0D0D" w:themeColor="text1" w:themeTint="F2"/>
          <w:szCs w:val="24"/>
          <w:lang w:val="nl-NL"/>
        </w:rPr>
        <w:t>2021-2022</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 xml:space="preserve"> </w:t>
      </w:r>
      <w:r w:rsidR="007232AD"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2.3.10 -</w:t>
      </w:r>
      <w:r w:rsidRPr="00961537">
        <w:rPr>
          <w:rFonts w:eastAsia="Times New Roman" w:cs="Times New Roman"/>
          <w:color w:val="0D0D0D" w:themeColor="text1" w:themeTint="F2"/>
          <w:szCs w:val="24"/>
          <w:lang w:val="nl-NL"/>
        </w:rPr>
        <w:t xml:space="preserve"> </w:t>
      </w:r>
      <w:r w:rsidRPr="00961537">
        <w:rPr>
          <w:rFonts w:eastAsia="Times New Roman" w:cs="Times New Roman"/>
          <w:i/>
          <w:color w:val="0D0D0D" w:themeColor="text1" w:themeTint="F2"/>
          <w:szCs w:val="24"/>
          <w:lang w:val="nl-NL"/>
        </w:rPr>
        <w:t xml:space="preserve">Báo cáo kết quả khảo sát ý kiến phản hồi của học sinh, sinh viên về hoạt động đào tạo và dịch vụ đào tạo học </w:t>
      </w:r>
      <w:r w:rsidR="000B354B" w:rsidRPr="00961537">
        <w:rPr>
          <w:rFonts w:eastAsia="Times New Roman" w:cs="Times New Roman"/>
          <w:color w:val="0D0D0D" w:themeColor="text1" w:themeTint="F2"/>
          <w:szCs w:val="24"/>
          <w:lang w:val="nl-NL"/>
        </w:rPr>
        <w:t>2021-2022</w:t>
      </w:r>
      <w:r w:rsidR="00E30ADB" w:rsidRPr="00961537">
        <w:rPr>
          <w:rFonts w:eastAsia="Times New Roman" w:cs="Times New Roman"/>
          <w:i/>
          <w:color w:val="0D0D0D" w:themeColor="text1" w:themeTint="F2"/>
          <w:szCs w:val="24"/>
          <w:lang w:val="nl-NL"/>
        </w:rPr>
        <w:t>]</w:t>
      </w:r>
    </w:p>
    <w:tbl>
      <w:tblPr>
        <w:tblStyle w:val="TableGrid"/>
        <w:tblW w:w="0" w:type="auto"/>
        <w:tblLook w:val="04A0" w:firstRow="1" w:lastRow="0" w:firstColumn="1" w:lastColumn="0" w:noHBand="0" w:noVBand="1"/>
      </w:tblPr>
      <w:tblGrid>
        <w:gridCol w:w="3510"/>
        <w:gridCol w:w="851"/>
        <w:gridCol w:w="1276"/>
        <w:gridCol w:w="937"/>
        <w:gridCol w:w="910"/>
        <w:gridCol w:w="849"/>
        <w:gridCol w:w="955"/>
      </w:tblGrid>
      <w:tr w:rsidR="00961537" w:rsidRPr="00961537" w:rsidTr="00963A64">
        <w:trPr>
          <w:trHeight w:val="480"/>
        </w:trPr>
        <w:tc>
          <w:tcPr>
            <w:tcW w:w="3510" w:type="dxa"/>
            <w:vMerge w:val="restart"/>
            <w:vAlign w:val="center"/>
          </w:tcPr>
          <w:p w:rsidR="00DB3F09" w:rsidRPr="00961537" w:rsidRDefault="00DB3F09" w:rsidP="00963A64">
            <w:pPr>
              <w:spacing w:line="360" w:lineRule="auto"/>
              <w:jc w:val="center"/>
              <w:rPr>
                <w:rFonts w:eastAsia="Times New Roman" w:cs="Times New Roman"/>
                <w:b/>
                <w:color w:val="0D0D0D" w:themeColor="text1" w:themeTint="F2"/>
                <w:szCs w:val="24"/>
                <w:lang w:val="pt-BR"/>
              </w:rPr>
            </w:pPr>
            <w:r w:rsidRPr="00961537">
              <w:rPr>
                <w:rFonts w:eastAsia="Times New Roman" w:cs="Times New Roman"/>
                <w:b/>
                <w:color w:val="0D0D0D" w:themeColor="text1" w:themeTint="F2"/>
                <w:szCs w:val="24"/>
                <w:lang w:val="pt-BR"/>
              </w:rPr>
              <w:t>Nội dung lấy ý kiến</w:t>
            </w:r>
          </w:p>
        </w:tc>
        <w:tc>
          <w:tcPr>
            <w:tcW w:w="851" w:type="dxa"/>
            <w:vMerge w:val="restart"/>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76" w:type="dxa"/>
            <w:vMerge w:val="restart"/>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963A64">
        <w:trPr>
          <w:trHeight w:val="480"/>
        </w:trPr>
        <w:tc>
          <w:tcPr>
            <w:tcW w:w="3510" w:type="dxa"/>
            <w:vMerge/>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p>
        </w:tc>
        <w:tc>
          <w:tcPr>
            <w:tcW w:w="851" w:type="dxa"/>
            <w:vMerge/>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p>
        </w:tc>
        <w:tc>
          <w:tcPr>
            <w:tcW w:w="1276" w:type="dxa"/>
            <w:vMerge/>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p>
        </w:tc>
        <w:tc>
          <w:tcPr>
            <w:tcW w:w="937" w:type="dxa"/>
            <w:vMerge/>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p>
        </w:tc>
        <w:tc>
          <w:tcPr>
            <w:tcW w:w="910" w:type="dxa"/>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DB3F09" w:rsidRPr="00961537" w:rsidRDefault="00DB3F09" w:rsidP="00963A64">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963A64">
        <w:trPr>
          <w:trHeight w:val="1474"/>
        </w:trPr>
        <w:tc>
          <w:tcPr>
            <w:tcW w:w="3510" w:type="dxa"/>
            <w:vMerge w:val="restart"/>
            <w:vAlign w:val="center"/>
          </w:tcPr>
          <w:p w:rsidR="00DB3F09" w:rsidRPr="00961537" w:rsidRDefault="00DB3F09" w:rsidP="00963A64">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 xml:space="preserve">Thiết bị, dụng cụ phục vụ đào tạo được bố trí hợp lý, an toàn, thuận tiện cho việc đi lại, vận hành, bảo </w:t>
            </w:r>
            <w:r w:rsidRPr="00961537">
              <w:rPr>
                <w:rFonts w:cs="Times New Roman"/>
                <w:color w:val="0D0D0D" w:themeColor="text1" w:themeTint="F2"/>
                <w:szCs w:val="24"/>
                <w:lang w:val="da-DK"/>
              </w:rPr>
              <w:lastRenderedPageBreak/>
              <w:t>dưỡng và tổ chức hướng dẫn thực hành; đảm bảo các yêu cầu sư phạm, an toàn vệ sinh công nghiệp, vệ sinh môi trường</w:t>
            </w:r>
          </w:p>
        </w:tc>
        <w:tc>
          <w:tcPr>
            <w:tcW w:w="851"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lastRenderedPageBreak/>
              <w:t>GV</w:t>
            </w:r>
          </w:p>
        </w:tc>
        <w:tc>
          <w:tcPr>
            <w:tcW w:w="1276"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2020-2021</w:t>
            </w:r>
          </w:p>
        </w:tc>
        <w:tc>
          <w:tcPr>
            <w:tcW w:w="937"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51</w:t>
            </w:r>
          </w:p>
        </w:tc>
        <w:tc>
          <w:tcPr>
            <w:tcW w:w="910"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13.7%</w:t>
            </w:r>
          </w:p>
        </w:tc>
        <w:tc>
          <w:tcPr>
            <w:tcW w:w="849"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76.5%</w:t>
            </w:r>
          </w:p>
        </w:tc>
        <w:tc>
          <w:tcPr>
            <w:tcW w:w="955"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9.8%</w:t>
            </w:r>
          </w:p>
        </w:tc>
      </w:tr>
      <w:tr w:rsidR="00DB3F09" w:rsidRPr="00961537" w:rsidTr="00963A64">
        <w:trPr>
          <w:trHeight w:val="1474"/>
        </w:trPr>
        <w:tc>
          <w:tcPr>
            <w:tcW w:w="3510" w:type="dxa"/>
            <w:vMerge/>
          </w:tcPr>
          <w:p w:rsidR="00DB3F09" w:rsidRPr="00961537" w:rsidRDefault="00DB3F09" w:rsidP="00963A64">
            <w:pPr>
              <w:spacing w:line="360" w:lineRule="auto"/>
              <w:jc w:val="both"/>
              <w:rPr>
                <w:rFonts w:eastAsia="Times New Roman" w:cs="Times New Roman"/>
                <w:color w:val="0D0D0D" w:themeColor="text1" w:themeTint="F2"/>
                <w:szCs w:val="24"/>
              </w:rPr>
            </w:pPr>
          </w:p>
        </w:tc>
        <w:tc>
          <w:tcPr>
            <w:tcW w:w="851"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76"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2020-2021</w:t>
            </w:r>
          </w:p>
        </w:tc>
        <w:tc>
          <w:tcPr>
            <w:tcW w:w="937"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112</w:t>
            </w:r>
          </w:p>
        </w:tc>
        <w:tc>
          <w:tcPr>
            <w:tcW w:w="910"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5.4%</w:t>
            </w:r>
          </w:p>
        </w:tc>
        <w:tc>
          <w:tcPr>
            <w:tcW w:w="849"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52.7%</w:t>
            </w:r>
          </w:p>
        </w:tc>
        <w:tc>
          <w:tcPr>
            <w:tcW w:w="955" w:type="dxa"/>
            <w:vAlign w:val="center"/>
          </w:tcPr>
          <w:p w:rsidR="00DB3F09" w:rsidRPr="00961537" w:rsidRDefault="00DB3F09" w:rsidP="00963A6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42.0%</w:t>
            </w:r>
          </w:p>
        </w:tc>
      </w:tr>
    </w:tbl>
    <w:p w:rsidR="00DB3F09" w:rsidRPr="00961537" w:rsidRDefault="00DB3F09" w:rsidP="00DB3F09">
      <w:pPr>
        <w:spacing w:after="0" w:line="288" w:lineRule="auto"/>
        <w:ind w:right="2" w:firstLine="709"/>
        <w:jc w:val="both"/>
        <w:rPr>
          <w:color w:val="0D0D0D" w:themeColor="text1" w:themeTint="F2"/>
          <w:szCs w:val="24"/>
          <w:lang w:val="pt-BR"/>
        </w:rPr>
      </w:pPr>
    </w:p>
    <w:p w:rsidR="00DB3F09" w:rsidRPr="00961537" w:rsidRDefault="00DB3F09" w:rsidP="00DB3F09">
      <w:pPr>
        <w:spacing w:after="0" w:line="288" w:lineRule="auto"/>
        <w:ind w:right="2" w:firstLine="709"/>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DB3F09" w:rsidRPr="00961537" w:rsidRDefault="00DB3F09"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5.10: Trường có quy định về quản lý, sử dụng, bảo trì, bảo dưỡng thiết bị đào tạo, trong đó có quy định về việc định kỳ đánh giá và đề xuất biện pháp nâng cao hiệu quả sử dụng thiết bị đào tạo.</w:t>
      </w:r>
    </w:p>
    <w:p w:rsidR="00DB3F09" w:rsidRPr="00961537" w:rsidRDefault="00DB3F09" w:rsidP="003C2C3C">
      <w:pPr>
        <w:spacing w:after="0" w:line="360" w:lineRule="auto"/>
        <w:ind w:right="2" w:firstLine="709"/>
        <w:jc w:val="both"/>
        <w:rPr>
          <w:i/>
          <w:color w:val="0D0D0D" w:themeColor="text1" w:themeTint="F2"/>
          <w:szCs w:val="24"/>
          <w:lang w:val="nl-NL"/>
        </w:rPr>
      </w:pPr>
      <w:r w:rsidRPr="00961537">
        <w:rPr>
          <w:rFonts w:cs="Times New Roman"/>
          <w:color w:val="0D0D0D" w:themeColor="text1" w:themeTint="F2"/>
          <w:szCs w:val="24"/>
          <w:lang w:val="da-DK"/>
        </w:rPr>
        <w:t xml:space="preserve">Nhà trường có văn bản quy định về quản lý, sử dụng, bảo trì, bảo dưỡng thiết bị đào tạo. </w:t>
      </w:r>
      <w:r w:rsidR="007232AD" w:rsidRPr="00961537">
        <w:rPr>
          <w:rFonts w:cs="Times New Roman"/>
          <w:i/>
          <w:color w:val="0D0D0D" w:themeColor="text1" w:themeTint="F2"/>
          <w:szCs w:val="24"/>
          <w:lang w:val="da-DK"/>
        </w:rPr>
        <w:t>[</w:t>
      </w:r>
      <w:r w:rsidRPr="00961537">
        <w:rPr>
          <w:i/>
          <w:color w:val="0D0D0D" w:themeColor="text1" w:themeTint="F2"/>
          <w:lang w:val="da-DK"/>
        </w:rPr>
        <w:t>5.6.01-Quy trình quản lý, bảo dưỡng, sửa chữa trang thiết bị</w:t>
      </w:r>
      <w:r w:rsidRPr="00961537">
        <w:rPr>
          <w:i/>
          <w:color w:val="0D0D0D" w:themeColor="text1" w:themeTint="F2"/>
          <w:lang w:val="nl-NL"/>
        </w:rPr>
        <w:t xml:space="preserve"> theo quyết định số 307/QĐ-CDNLĐB-KTKĐCL ngày 30/5/2019 V/v ban hành Quy định về hệ thống Bảo đảm chất lượng của trường Cao đẳng Nông Lâm Đông Bắc</w:t>
      </w:r>
      <w:r w:rsidR="00E30ADB" w:rsidRPr="00961537">
        <w:rPr>
          <w:i/>
          <w:color w:val="0D0D0D" w:themeColor="text1" w:themeTint="F2"/>
          <w:lang w:val="nl-NL"/>
        </w:rPr>
        <w:t>]</w:t>
      </w:r>
      <w:r w:rsidRPr="00961537">
        <w:rPr>
          <w:i/>
          <w:color w:val="0D0D0D" w:themeColor="text1" w:themeTint="F2"/>
          <w:lang w:val="nl-NL"/>
        </w:rPr>
        <w:t xml:space="preserve">. </w:t>
      </w:r>
      <w:r w:rsidRPr="00961537">
        <w:rPr>
          <w:rFonts w:cs="Times New Roman"/>
          <w:color w:val="0D0D0D" w:themeColor="text1" w:themeTint="F2"/>
          <w:szCs w:val="24"/>
          <w:lang w:val="nl-NL"/>
        </w:rPr>
        <w:t xml:space="preserve">Nhiều năm liền, vật tư thiết bị luôn được bảo quản tốt về chất lượng và tuyệt đối an toàn. Trong thời gian sử dụng, các giảng đường dạy lý thuyết có bố trí nhân viên trực làm nhiệm vụ đóng mở cửa, quản lý các trang thiết bị dạy học, theo dõi việc cho mượn các thiết bị hỗ trợ giảng dạy và báo cáo khi có sự cố, còn đối với phòng thực hành thì nhà trường giao cho các khoa/ bộ môn quản lý và nội quy, quy định được đặt ngay tại phòng và có sổ theo dõi tần suất sử dụng trang thiết bị </w:t>
      </w:r>
      <w:r w:rsidRPr="00961537">
        <w:rPr>
          <w:rFonts w:cs="Times New Roman"/>
          <w:i/>
          <w:color w:val="0D0D0D" w:themeColor="text1" w:themeTint="F2"/>
          <w:szCs w:val="24"/>
          <w:lang w:val="nl-NL"/>
        </w:rPr>
        <w:t>[5.10.01-</w:t>
      </w:r>
      <w:r w:rsidRPr="00961537">
        <w:rPr>
          <w:i/>
          <w:color w:val="0D0D0D" w:themeColor="text1" w:themeTint="F2"/>
          <w:szCs w:val="24"/>
          <w:lang w:val="nl-NL"/>
        </w:rPr>
        <w:t>Quyết định phân công phụ trách kiêm nhiệm các phòng, nhà vườn, xưởng thực hành, thí nghiệm các năm</w:t>
      </w:r>
      <w:r w:rsidRPr="00961537">
        <w:rPr>
          <w:rFonts w:cs="Times New Roman"/>
          <w:color w:val="0D0D0D" w:themeColor="text1" w:themeTint="F2"/>
          <w:szCs w:val="24"/>
          <w:lang w:val="nl-NL"/>
        </w:rPr>
        <w:t>]. Ngoài ra, để khắc phục kịp thời các sự cố đột xuất về trang thiết bị, giáo viên có thể phản ảnh về phòng Quản lý thiết bị và đầu tư để có những biện pháp xử lý kịp thời.</w:t>
      </w:r>
    </w:p>
    <w:p w:rsidR="00DB3F09" w:rsidRPr="00961537" w:rsidRDefault="00DB3F09" w:rsidP="00DB3F09">
      <w:pPr>
        <w:spacing w:after="0" w:line="360" w:lineRule="auto"/>
        <w:ind w:right="2" w:firstLine="709"/>
        <w:jc w:val="both"/>
        <w:rPr>
          <w:rFonts w:cs="Times New Roman"/>
          <w:color w:val="0D0D0D" w:themeColor="text1" w:themeTint="F2"/>
          <w:szCs w:val="24"/>
          <w:lang w:val="nl-NL"/>
        </w:rPr>
      </w:pPr>
      <w:r w:rsidRPr="00961537">
        <w:rPr>
          <w:color w:val="0D0D0D" w:themeColor="text1" w:themeTint="F2"/>
          <w:szCs w:val="24"/>
          <w:lang w:val="nl-NL"/>
        </w:rPr>
        <w:t xml:space="preserve">Hàng năm,  phòng Quản lý thiết bị và đầu tư phối hợp với các Khoa tổ chức kiểm kê tài sản theo quy định. Tại các sổ quản lý tài sản và các Biên bản kiểm kê tài sản các năm của khoa, trường cho thấy 100% các thiết bị có hồ sơ quản lý rõ ràng gồm: tên thiết bị, số lượng, năm sản xuất, năm mua và tình trạng thiết bị (tốt, kém) </w:t>
      </w:r>
      <w:r w:rsidR="007232AD" w:rsidRPr="00961537">
        <w:rPr>
          <w:i/>
          <w:color w:val="0D0D0D" w:themeColor="text1" w:themeTint="F2"/>
          <w:szCs w:val="24"/>
          <w:lang w:val="nl-NL"/>
        </w:rPr>
        <w:t>[</w:t>
      </w:r>
      <w:r w:rsidRPr="00961537">
        <w:rPr>
          <w:i/>
          <w:color w:val="0D0D0D" w:themeColor="text1" w:themeTint="F2"/>
          <w:szCs w:val="24"/>
          <w:lang w:val="nl-NL"/>
        </w:rPr>
        <w:t>5.10.02 - Hồ sơ quản lý, bảo dưỡng các trang thiết bị (lý lịch máy, hợp đồng bảo dưỡng, sửa chữa máy móc thiết bị) của nghề</w:t>
      </w:r>
      <w:r w:rsidR="00E30ADB" w:rsidRPr="00961537">
        <w:rPr>
          <w:i/>
          <w:color w:val="0D0D0D" w:themeColor="text1" w:themeTint="F2"/>
          <w:szCs w:val="24"/>
          <w:lang w:val="nl-NL"/>
        </w:rPr>
        <w:t>]</w:t>
      </w:r>
      <w:r w:rsidRPr="00961537">
        <w:rPr>
          <w:color w:val="0D0D0D" w:themeColor="text1" w:themeTint="F2"/>
          <w:szCs w:val="24"/>
          <w:lang w:val="nl-NL"/>
        </w:rPr>
        <w:t xml:space="preserve">; </w:t>
      </w:r>
      <w:r w:rsidR="007232AD" w:rsidRPr="00961537">
        <w:rPr>
          <w:i/>
          <w:color w:val="0D0D0D" w:themeColor="text1" w:themeTint="F2"/>
          <w:szCs w:val="24"/>
          <w:lang w:val="nl-NL"/>
        </w:rPr>
        <w:t>[</w:t>
      </w:r>
      <w:r w:rsidRPr="00961537">
        <w:rPr>
          <w:i/>
          <w:color w:val="0D0D0D" w:themeColor="text1" w:themeTint="F2"/>
          <w:szCs w:val="24"/>
          <w:lang w:val="nl-NL"/>
        </w:rPr>
        <w:t xml:space="preserve">5.9.03 - Biên bản kiểm kê tài sản cố định của các Khoa năm học </w:t>
      </w:r>
      <w:r w:rsidR="005F1CCE" w:rsidRPr="00961537">
        <w:rPr>
          <w:i/>
          <w:color w:val="0D0D0D" w:themeColor="text1" w:themeTint="F2"/>
          <w:szCs w:val="24"/>
          <w:lang w:val="nl-NL"/>
        </w:rPr>
        <w:t>2021-2022</w:t>
      </w:r>
      <w:r w:rsidR="00E30ADB" w:rsidRPr="00961537">
        <w:rPr>
          <w:i/>
          <w:color w:val="0D0D0D" w:themeColor="text1" w:themeTint="F2"/>
          <w:szCs w:val="24"/>
          <w:lang w:val="nl-NL"/>
        </w:rPr>
        <w:t>]</w:t>
      </w:r>
    </w:p>
    <w:p w:rsidR="00DB3F09" w:rsidRPr="00961537" w:rsidRDefault="00DB3F09" w:rsidP="00CC4468">
      <w:pPr>
        <w:spacing w:line="360" w:lineRule="auto"/>
        <w:ind w:firstLine="720"/>
        <w:jc w:val="both"/>
        <w:rPr>
          <w:color w:val="0D0D0D" w:themeColor="text1" w:themeTint="F2"/>
          <w:szCs w:val="24"/>
          <w:lang w:val="nl-NL"/>
        </w:rPr>
      </w:pPr>
      <w:r w:rsidRPr="00961537">
        <w:rPr>
          <w:color w:val="0D0D0D" w:themeColor="text1" w:themeTint="F2"/>
          <w:lang w:val="vi-VN"/>
        </w:rPr>
        <w:t>Hệ thống hạ tầng kỹ thuật của nhà trường được sử dụng hiệu quả, đảm bảo phục vụ tốt cho các hoạt động, được bảo dưỡng và vận hành theo đúng quy trình, đúng chức năng và công suất thiết kế</w:t>
      </w:r>
      <w:r w:rsidRPr="00961537">
        <w:rPr>
          <w:color w:val="0D0D0D" w:themeColor="text1" w:themeTint="F2"/>
          <w:lang w:val="nl-NL"/>
        </w:rPr>
        <w:t xml:space="preserve"> </w:t>
      </w:r>
      <w:r w:rsidR="007232AD" w:rsidRPr="00961537">
        <w:rPr>
          <w:i/>
          <w:color w:val="0D0D0D" w:themeColor="text1" w:themeTint="F2"/>
          <w:lang w:val="nl-NL"/>
        </w:rPr>
        <w:t>[</w:t>
      </w:r>
      <w:r w:rsidRPr="00961537">
        <w:rPr>
          <w:i/>
          <w:color w:val="0D0D0D" w:themeColor="text1" w:themeTint="F2"/>
          <w:szCs w:val="24"/>
          <w:lang w:val="nl-NL"/>
        </w:rPr>
        <w:t xml:space="preserve">5.10.04 Báo cáo tỉnh hình sử dụng, bảo trì, bảo dưỡng thiết bị </w:t>
      </w:r>
      <w:r w:rsidR="005F1CCE" w:rsidRPr="00961537">
        <w:rPr>
          <w:i/>
          <w:color w:val="0D0D0D" w:themeColor="text1" w:themeTint="F2"/>
          <w:szCs w:val="24"/>
          <w:lang w:val="nl-NL"/>
        </w:rPr>
        <w:t xml:space="preserve">của các Khoa </w:t>
      </w:r>
      <w:r w:rsidRPr="00961537">
        <w:rPr>
          <w:i/>
          <w:color w:val="0D0D0D" w:themeColor="text1" w:themeTint="F2"/>
          <w:szCs w:val="24"/>
          <w:lang w:val="nl-NL"/>
        </w:rPr>
        <w:t xml:space="preserve">năm </w:t>
      </w:r>
      <w:r w:rsidRPr="00961537">
        <w:rPr>
          <w:i/>
          <w:color w:val="0D0D0D" w:themeColor="text1" w:themeTint="F2"/>
          <w:szCs w:val="24"/>
          <w:lang w:val="nl-NL"/>
        </w:rPr>
        <w:lastRenderedPageBreak/>
        <w:t>202</w:t>
      </w:r>
      <w:r w:rsidR="005F1CCE" w:rsidRPr="00961537">
        <w:rPr>
          <w:i/>
          <w:color w:val="0D0D0D" w:themeColor="text1" w:themeTint="F2"/>
          <w:szCs w:val="24"/>
          <w:lang w:val="nl-NL"/>
        </w:rPr>
        <w:t>2</w:t>
      </w:r>
      <w:r w:rsidRPr="00961537">
        <w:rPr>
          <w:i/>
          <w:color w:val="0D0D0D" w:themeColor="text1" w:themeTint="F2"/>
          <w:szCs w:val="24"/>
          <w:lang w:val="nl-NL"/>
        </w:rPr>
        <w:t>;</w:t>
      </w:r>
      <w:r w:rsidR="007232AD" w:rsidRPr="00961537">
        <w:rPr>
          <w:i/>
          <w:color w:val="0D0D0D" w:themeColor="text1" w:themeTint="F2"/>
          <w:szCs w:val="24"/>
          <w:lang w:val="it-IT"/>
        </w:rPr>
        <w:t>[</w:t>
      </w:r>
      <w:r w:rsidRPr="00961537">
        <w:rPr>
          <w:i/>
          <w:color w:val="0D0D0D" w:themeColor="text1" w:themeTint="F2"/>
          <w:szCs w:val="24"/>
          <w:lang w:val="nl-NL"/>
        </w:rPr>
        <w:t>5.10.05 - Đánh giá về sự an toàn, vệ sinh công nghiệp, vệ sinh môi trường trong việc sử dụng các thiết bị, dụng cụ</w:t>
      </w:r>
      <w:r w:rsidR="00CC4468" w:rsidRPr="00961537">
        <w:rPr>
          <w:i/>
          <w:color w:val="0D0D0D" w:themeColor="text1" w:themeTint="F2"/>
          <w:szCs w:val="24"/>
          <w:lang w:val="nl-NL"/>
        </w:rPr>
        <w:t xml:space="preserve"> </w:t>
      </w:r>
    </w:p>
    <w:p w:rsidR="00DB3F09" w:rsidRPr="00961537" w:rsidRDefault="00DB3F09" w:rsidP="00DB3F09">
      <w:pPr>
        <w:spacing w:after="0" w:line="288" w:lineRule="auto"/>
        <w:ind w:right="2" w:firstLine="709"/>
        <w:jc w:val="both"/>
        <w:rPr>
          <w:rFonts w:cs="Times New Roman"/>
          <w:b/>
          <w:i/>
          <w:color w:val="0D0D0D" w:themeColor="text1" w:themeTint="F2"/>
          <w:szCs w:val="24"/>
          <w:lang w:val="nl-NL"/>
        </w:rPr>
      </w:pPr>
      <w:r w:rsidRPr="00961537">
        <w:rPr>
          <w:rFonts w:cs="Times New Roman"/>
          <w:b/>
          <w:i/>
          <w:color w:val="0D0D0D" w:themeColor="text1" w:themeTint="F2"/>
          <w:szCs w:val="24"/>
          <w:lang w:val="nl-NL"/>
        </w:rPr>
        <w:t>Điểm tự đánh giá: 01 điểm</w:t>
      </w:r>
    </w:p>
    <w:p w:rsidR="00DB3F09" w:rsidRPr="00961537" w:rsidRDefault="00DB3F09"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5.11: Thiết bị đào tạo có hồ sơ quản lý rõ ràng, được sử dụng đúng hằng năm, đánh giá và đề xuất biện pháp nâng cao hiệu quả sử dụng theo quy định.</w:t>
      </w:r>
    </w:p>
    <w:p w:rsidR="00DB3F09" w:rsidRPr="00961537" w:rsidRDefault="00DB3F09" w:rsidP="003C2C3C">
      <w:pPr>
        <w:spacing w:after="0" w:line="360" w:lineRule="auto"/>
        <w:ind w:firstLine="720"/>
        <w:jc w:val="both"/>
        <w:rPr>
          <w:i/>
          <w:color w:val="0D0D0D" w:themeColor="text1" w:themeTint="F2"/>
          <w:sz w:val="26"/>
          <w:szCs w:val="26"/>
          <w:lang w:val="nl-NL"/>
        </w:rPr>
      </w:pPr>
      <w:r w:rsidRPr="00961537">
        <w:rPr>
          <w:rFonts w:cs="Times New Roman"/>
          <w:color w:val="0D0D0D" w:themeColor="text1" w:themeTint="F2"/>
          <w:szCs w:val="24"/>
          <w:lang w:val="da-DK"/>
        </w:rPr>
        <w:t xml:space="preserve">Hệ thống quản lý trang thiết bị tại trường được thực hiện theo quy định quản lý và sử dụng tài khoản công, trong đó quy định rõ phân loại tài sản, quy mô tài sản, quy trình quản lý tài sản từ khi đề xuất mua bán, giao nhận, sử dụng thanh lý, thu hồi. Các đơn vị thực hiện việc thu nhận và cấp phát vật tư, hàng hóa có sổ theo dõi, giám sát của cán bộ phụ trách, khi xuất thiết bị vật tư thực hành đều có sổ theo dõi quản lý. </w:t>
      </w:r>
      <w:r w:rsidR="007232AD" w:rsidRPr="00961537">
        <w:rPr>
          <w:rFonts w:cs="Times New Roman"/>
          <w:i/>
          <w:color w:val="0D0D0D" w:themeColor="text1" w:themeTint="F2"/>
          <w:szCs w:val="24"/>
          <w:lang w:val="da-DK"/>
        </w:rPr>
        <w:t>[</w:t>
      </w:r>
      <w:r w:rsidRPr="00961537">
        <w:rPr>
          <w:rFonts w:cs="Times New Roman"/>
          <w:color w:val="0D0D0D" w:themeColor="text1" w:themeTint="F2"/>
          <w:szCs w:val="24"/>
          <w:lang w:val="da-DK"/>
        </w:rPr>
        <w:t>5.11.01</w:t>
      </w:r>
      <w:r w:rsidRPr="00961537">
        <w:rPr>
          <w:i/>
          <w:color w:val="0D0D0D" w:themeColor="text1" w:themeTint="F2"/>
          <w:szCs w:val="24"/>
          <w:lang w:val="nl-NL"/>
        </w:rPr>
        <w:t xml:space="preserve">- </w:t>
      </w:r>
      <w:r w:rsidRPr="00961537">
        <w:rPr>
          <w:i/>
          <w:color w:val="0D0D0D" w:themeColor="text1" w:themeTint="F2"/>
          <w:szCs w:val="24"/>
          <w:lang w:val="it-IT"/>
        </w:rPr>
        <w:t>Quy trình mua sắm cấp phát vật tư, công cụ, dụng cụ mã số QT.04/QLTB-ĐT</w:t>
      </w:r>
      <w:r w:rsidR="00E30ADB" w:rsidRPr="00961537">
        <w:rPr>
          <w:i/>
          <w:color w:val="0D0D0D" w:themeColor="text1" w:themeTint="F2"/>
          <w:szCs w:val="24"/>
          <w:lang w:val="it-IT"/>
        </w:rPr>
        <w:t>]</w:t>
      </w:r>
      <w:r w:rsidRPr="00961537">
        <w:rPr>
          <w:i/>
          <w:color w:val="0D0D0D" w:themeColor="text1" w:themeTint="F2"/>
          <w:szCs w:val="24"/>
          <w:lang w:val="it-IT"/>
        </w:rPr>
        <w:t>.</w:t>
      </w:r>
      <w:r w:rsidRPr="00961537">
        <w:rPr>
          <w:rFonts w:cs="Times New Roman"/>
          <w:color w:val="0D0D0D" w:themeColor="text1" w:themeTint="F2"/>
          <w:szCs w:val="24"/>
          <w:lang w:val="da-DK"/>
        </w:rPr>
        <w:t xml:space="preserve"> Hẳng năm, nhà trường đều có tiến hành tổng kiểm kê tài sản, trang thiết bị, đánh giá phân loại và thanh lý những thiết bị cũ hỏng. Lập kế hoạch mua sắm thiết bị đồ dùng bổ sung </w:t>
      </w:r>
      <w:r w:rsidR="007232AD" w:rsidRPr="00961537">
        <w:rPr>
          <w:rFonts w:cs="Times New Roman"/>
          <w:i/>
          <w:color w:val="0D0D0D" w:themeColor="text1" w:themeTint="F2"/>
          <w:szCs w:val="24"/>
          <w:lang w:val="da-DK"/>
        </w:rPr>
        <w:t>[</w:t>
      </w:r>
      <w:r w:rsidRPr="00961537">
        <w:rPr>
          <w:rFonts w:cs="Times New Roman"/>
          <w:color w:val="0D0D0D" w:themeColor="text1" w:themeTint="F2"/>
          <w:szCs w:val="24"/>
          <w:lang w:val="da-DK"/>
        </w:rPr>
        <w:t>5.11.02</w:t>
      </w:r>
      <w:r w:rsidRPr="00961537">
        <w:rPr>
          <w:i/>
          <w:color w:val="0D0D0D" w:themeColor="text1" w:themeTint="F2"/>
          <w:sz w:val="26"/>
          <w:szCs w:val="26"/>
          <w:lang w:val="nl-NL"/>
        </w:rPr>
        <w:t xml:space="preserve">– Giấy đề xuất mua vật tư, nguyên liệu; 5.11.03 - Quyết định thành lập hội đồng tư vấn sử dụng kinh phí mua sắm thiết bị phục vụ đào tạo cho các nghề nông nghiệp năm </w:t>
      </w:r>
      <w:r w:rsidR="005F1CCE" w:rsidRPr="00961537">
        <w:rPr>
          <w:i/>
          <w:color w:val="0D0D0D" w:themeColor="text1" w:themeTint="F2"/>
          <w:sz w:val="26"/>
          <w:szCs w:val="26"/>
          <w:lang w:val="nl-NL"/>
        </w:rPr>
        <w:t>2022</w:t>
      </w:r>
      <w:r w:rsidRPr="00961537">
        <w:rPr>
          <w:i/>
          <w:color w:val="0D0D0D" w:themeColor="text1" w:themeTint="F2"/>
          <w:sz w:val="26"/>
          <w:szCs w:val="26"/>
          <w:lang w:val="nl-NL"/>
        </w:rPr>
        <w:t>;5.11.04 - Hợp đồng mua sắm vật tư thực hành; 5.11.05- Sổ theo dõi cấp phát sử dụng vật tư</w:t>
      </w:r>
      <w:r w:rsidR="00E30ADB" w:rsidRPr="00961537">
        <w:rPr>
          <w:i/>
          <w:color w:val="0D0D0D" w:themeColor="text1" w:themeTint="F2"/>
          <w:sz w:val="26"/>
          <w:szCs w:val="26"/>
          <w:lang w:val="nl-NL"/>
        </w:rPr>
        <w:t>]</w:t>
      </w:r>
    </w:p>
    <w:p w:rsidR="00DB3F09" w:rsidRPr="00961537" w:rsidRDefault="00DB3F09" w:rsidP="00DB3F09">
      <w:pPr>
        <w:spacing w:after="0" w:line="360" w:lineRule="auto"/>
        <w:ind w:right="2" w:firstLine="709"/>
        <w:jc w:val="both"/>
        <w:rPr>
          <w:rFonts w:cs="Times New Roman"/>
          <w:color w:val="0D0D0D" w:themeColor="text1" w:themeTint="F2"/>
          <w:szCs w:val="24"/>
          <w:lang w:val="nl-NL"/>
        </w:rPr>
      </w:pPr>
      <w:r w:rsidRPr="00961537">
        <w:rPr>
          <w:rFonts w:cs="Times New Roman"/>
          <w:color w:val="0D0D0D" w:themeColor="text1" w:themeTint="F2"/>
          <w:szCs w:val="24"/>
          <w:lang w:val="nl-NL"/>
        </w:rPr>
        <w:t>Các thiết bị được sử dụng đúng công năng, có cán bộ quản lý thường xuyên kiểm tra, vệ sinh các thiết bị sau mỗi giờ thực hành. Các thiết bị thường xuyên được kiểm tra, bảo dưỡng, sửa chữa hoặc nâng cấp nhằm đảm bảo tốt nhất các điều kiện phục vụ công tác đào tạo và các hoạt động khác trong nhà trường.</w:t>
      </w:r>
      <w:r w:rsidR="007232AD" w:rsidRPr="00961537">
        <w:rPr>
          <w:rFonts w:cs="Times New Roman"/>
          <w:i/>
          <w:color w:val="0D0D0D" w:themeColor="text1" w:themeTint="F2"/>
          <w:szCs w:val="24"/>
          <w:lang w:val="nl-NL"/>
        </w:rPr>
        <w:t>[</w:t>
      </w:r>
      <w:r w:rsidRPr="00961537">
        <w:rPr>
          <w:rFonts w:cs="Times New Roman"/>
          <w:color w:val="0D0D0D" w:themeColor="text1" w:themeTint="F2"/>
          <w:szCs w:val="24"/>
          <w:lang w:val="nl-NL"/>
        </w:rPr>
        <w:t>5.11.06-</w:t>
      </w:r>
      <w:r w:rsidRPr="00961537">
        <w:rPr>
          <w:i/>
          <w:color w:val="0D0D0D" w:themeColor="text1" w:themeTint="F2"/>
          <w:szCs w:val="24"/>
          <w:lang w:val="pt-BR"/>
        </w:rPr>
        <w:t xml:space="preserve"> Báo cáo sử dụng vật tư đã nhập năm học </w:t>
      </w:r>
      <w:r w:rsidR="005F1CCE" w:rsidRPr="00961537">
        <w:rPr>
          <w:i/>
          <w:color w:val="0D0D0D" w:themeColor="text1" w:themeTint="F2"/>
          <w:szCs w:val="24"/>
          <w:lang w:val="pt-BR"/>
        </w:rPr>
        <w:t>2021-2022</w:t>
      </w:r>
      <w:r w:rsidRPr="00961537">
        <w:rPr>
          <w:i/>
          <w:color w:val="0D0D0D" w:themeColor="text1" w:themeTint="F2"/>
          <w:szCs w:val="24"/>
          <w:lang w:val="pt-BR"/>
        </w:rPr>
        <w:t xml:space="preserve"> của khoa</w:t>
      </w:r>
      <w:r w:rsidR="00E30ADB" w:rsidRPr="00961537">
        <w:rPr>
          <w:i/>
          <w:color w:val="0D0D0D" w:themeColor="text1" w:themeTint="F2"/>
          <w:szCs w:val="24"/>
          <w:lang w:val="pt-BR"/>
        </w:rPr>
        <w:t>]</w:t>
      </w:r>
    </w:p>
    <w:p w:rsidR="00DB3F09" w:rsidRPr="00961537" w:rsidRDefault="00DB3F09" w:rsidP="00DB3F09">
      <w:pPr>
        <w:spacing w:after="0" w:line="288" w:lineRule="auto"/>
        <w:ind w:firstLine="397"/>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DB3F09" w:rsidRPr="00961537" w:rsidRDefault="00DB3F09"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5.12: Trường có quy định mức tiêu hao vật tư hoặc định mức kinh tế - kỹ thuật trong đào tạo và có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sử dụng.</w:t>
      </w:r>
    </w:p>
    <w:p w:rsidR="00DB3F09" w:rsidRPr="00961537" w:rsidRDefault="00DB3F09" w:rsidP="003C2C3C">
      <w:pPr>
        <w:spacing w:after="0" w:line="360" w:lineRule="auto"/>
        <w:jc w:val="both"/>
        <w:rPr>
          <w:rFonts w:cs="Times New Roman"/>
          <w:color w:val="0D0D0D" w:themeColor="text1" w:themeTint="F2"/>
          <w:szCs w:val="24"/>
          <w:lang w:val="da-DK"/>
        </w:rPr>
      </w:pPr>
      <w:r w:rsidRPr="00961537">
        <w:rPr>
          <w:rFonts w:cs="Times New Roman"/>
          <w:color w:val="0D0D0D" w:themeColor="text1" w:themeTint="F2"/>
          <w:szCs w:val="24"/>
          <w:lang w:val="da-DK"/>
        </w:rPr>
        <w:tab/>
        <w:t xml:space="preserve">Nhà trường có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 </w:t>
      </w:r>
      <w:r w:rsidR="007232AD" w:rsidRPr="00961537">
        <w:rPr>
          <w:rFonts w:cs="Times New Roman"/>
          <w:i/>
          <w:color w:val="0D0D0D" w:themeColor="text1" w:themeTint="F2"/>
          <w:szCs w:val="24"/>
          <w:lang w:val="da-DK"/>
        </w:rPr>
        <w:t>[</w:t>
      </w:r>
      <w:r w:rsidRPr="00961537">
        <w:rPr>
          <w:rFonts w:cs="Times New Roman"/>
          <w:color w:val="0D0D0D" w:themeColor="text1" w:themeTint="F2"/>
          <w:szCs w:val="24"/>
          <w:lang w:val="da-DK"/>
        </w:rPr>
        <w:t>5.11.01</w:t>
      </w:r>
      <w:r w:rsidRPr="00961537">
        <w:rPr>
          <w:i/>
          <w:color w:val="0D0D0D" w:themeColor="text1" w:themeTint="F2"/>
          <w:szCs w:val="24"/>
          <w:lang w:val="nl-NL"/>
        </w:rPr>
        <w:t xml:space="preserve">- </w:t>
      </w:r>
      <w:r w:rsidRPr="00961537">
        <w:rPr>
          <w:i/>
          <w:color w:val="0D0D0D" w:themeColor="text1" w:themeTint="F2"/>
          <w:szCs w:val="24"/>
          <w:lang w:val="it-IT"/>
        </w:rPr>
        <w:t xml:space="preserve">Quy trình mua </w:t>
      </w:r>
      <w:r w:rsidRPr="00961537">
        <w:rPr>
          <w:i/>
          <w:color w:val="0D0D0D" w:themeColor="text1" w:themeTint="F2"/>
          <w:szCs w:val="24"/>
          <w:lang w:val="it-IT"/>
        </w:rPr>
        <w:lastRenderedPageBreak/>
        <w:t>sắm cấp phát vật tư, công cụ, dụng cụ mã số QT.04/QLTB-ĐT</w:t>
      </w:r>
      <w:r w:rsidR="00E30ADB" w:rsidRPr="00961537">
        <w:rPr>
          <w:i/>
          <w:color w:val="0D0D0D" w:themeColor="text1" w:themeTint="F2"/>
          <w:szCs w:val="24"/>
          <w:lang w:val="it-IT"/>
        </w:rPr>
        <w:t>]</w:t>
      </w:r>
      <w:r w:rsidRPr="00961537">
        <w:rPr>
          <w:rFonts w:cs="Times New Roman"/>
          <w:color w:val="0D0D0D" w:themeColor="text1" w:themeTint="F2"/>
          <w:szCs w:val="24"/>
          <w:lang w:val="da-DK"/>
        </w:rPr>
        <w:t xml:space="preserve"> Tuy nhiên, trường chưa có quy định về mức tiêu hao vật tư, định mức kinh tế - kỹ thuật trong đào tạo.</w:t>
      </w:r>
    </w:p>
    <w:p w:rsidR="00DB3F09" w:rsidRPr="00961537" w:rsidRDefault="00DB3F09" w:rsidP="00DB3F09">
      <w:pPr>
        <w:spacing w:after="0"/>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0 điểm</w:t>
      </w:r>
    </w:p>
    <w:p w:rsidR="00DB3F09" w:rsidRPr="00961537" w:rsidRDefault="00DB3F09"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Tiêu chuẩn </w:t>
      </w:r>
      <w:r w:rsidR="00690EA2" w:rsidRPr="00961537">
        <w:rPr>
          <w:rFonts w:ascii="Times New Roman" w:hAnsi="Times New Roman" w:cs="Times New Roman"/>
          <w:b/>
          <w:color w:val="0D0D0D" w:themeColor="text1" w:themeTint="F2"/>
          <w:szCs w:val="24"/>
          <w:lang w:val="da-DK"/>
        </w:rPr>
        <w:t>5.</w:t>
      </w:r>
      <w:r w:rsidRPr="00961537">
        <w:rPr>
          <w:rFonts w:ascii="Times New Roman" w:hAnsi="Times New Roman" w:cs="Times New Roman"/>
          <w:b/>
          <w:color w:val="0D0D0D" w:themeColor="text1" w:themeTint="F2"/>
          <w:szCs w:val="24"/>
          <w:lang w:val="da-DK"/>
        </w:rPr>
        <w:t>13: Trường có thư viện bao gồm phòng học, lưu trữ đảm bảo theo chuẩn của thiết kế. Thư viện có đủ chương trình, giáo trình đã được trường phê duyệt, mỗi loại giáo trình đảm bảo tối thiểu 05 bản in.</w:t>
      </w:r>
    </w:p>
    <w:p w:rsidR="00DB3F09" w:rsidRPr="00961537" w:rsidRDefault="00DB3F09" w:rsidP="003C2C3C">
      <w:pPr>
        <w:spacing w:after="0" w:line="360" w:lineRule="auto"/>
        <w:ind w:firstLine="720"/>
        <w:jc w:val="both"/>
        <w:rPr>
          <w:color w:val="0D0D0D" w:themeColor="text1" w:themeTint="F2"/>
          <w:szCs w:val="24"/>
          <w:lang w:val="nl-NL"/>
        </w:rPr>
      </w:pPr>
      <w:r w:rsidRPr="00961537">
        <w:rPr>
          <w:color w:val="0D0D0D" w:themeColor="text1" w:themeTint="F2"/>
          <w:szCs w:val="24"/>
          <w:lang w:val="da-DK"/>
        </w:rPr>
        <w:t>T</w:t>
      </w:r>
      <w:r w:rsidRPr="00961537">
        <w:rPr>
          <w:color w:val="0D0D0D" w:themeColor="text1" w:themeTint="F2"/>
          <w:szCs w:val="24"/>
          <w:lang w:val="vi-VN"/>
        </w:rPr>
        <w:t>hư viện</w:t>
      </w:r>
      <w:r w:rsidRPr="00961537">
        <w:rPr>
          <w:color w:val="0D0D0D" w:themeColor="text1" w:themeTint="F2"/>
          <w:szCs w:val="24"/>
          <w:lang w:val="it-IT"/>
        </w:rPr>
        <w:t xml:space="preserve"> của trường ở tầng 1 nhà 4 tầng học lý thuyết, có kho sách với diện tích 150 m²; p</w:t>
      </w:r>
      <w:r w:rsidRPr="00961537">
        <w:rPr>
          <w:color w:val="0D0D0D" w:themeColor="text1" w:themeTint="F2"/>
          <w:szCs w:val="24"/>
          <w:lang w:val="vi-VN"/>
        </w:rPr>
        <w:t>hòng</w:t>
      </w:r>
      <w:r w:rsidRPr="00961537">
        <w:rPr>
          <w:color w:val="0D0D0D" w:themeColor="text1" w:themeTint="F2"/>
          <w:szCs w:val="24"/>
          <w:lang w:val="it-IT"/>
        </w:rPr>
        <w:t xml:space="preserve"> đọc với diện tích 120 m²; 02 phòng</w:t>
      </w:r>
      <w:r w:rsidRPr="00961537">
        <w:rPr>
          <w:color w:val="0D0D0D" w:themeColor="text1" w:themeTint="F2"/>
          <w:szCs w:val="24"/>
          <w:lang w:val="vi-VN"/>
        </w:rPr>
        <w:t xml:space="preserve"> máy tính</w:t>
      </w:r>
      <w:r w:rsidRPr="00961537">
        <w:rPr>
          <w:color w:val="0D0D0D" w:themeColor="text1" w:themeTint="F2"/>
          <w:szCs w:val="24"/>
          <w:lang w:val="it-IT"/>
        </w:rPr>
        <w:t xml:space="preserve"> với 20 máy tính/phòng </w:t>
      </w:r>
      <w:r w:rsidR="007232AD" w:rsidRPr="00961537">
        <w:rPr>
          <w:i/>
          <w:color w:val="0D0D0D" w:themeColor="text1" w:themeTint="F2"/>
          <w:szCs w:val="24"/>
          <w:lang w:val="nl-NL"/>
        </w:rPr>
        <w:t>[</w:t>
      </w:r>
      <w:r w:rsidRPr="00961537">
        <w:rPr>
          <w:i/>
          <w:color w:val="0D0D0D" w:themeColor="text1" w:themeTint="F2"/>
          <w:szCs w:val="24"/>
          <w:lang w:val="nl-NL"/>
        </w:rPr>
        <w:t>5.13.01 - Bảng kiểm kê thiết bị máy tính phục vụ cho thư viện</w:t>
      </w:r>
      <w:r w:rsidR="00E30ADB" w:rsidRPr="00961537">
        <w:rPr>
          <w:i/>
          <w:color w:val="0D0D0D" w:themeColor="text1" w:themeTint="F2"/>
          <w:szCs w:val="24"/>
          <w:lang w:val="nl-NL"/>
        </w:rPr>
        <w:t>]</w:t>
      </w:r>
      <w:r w:rsidRPr="00961537">
        <w:rPr>
          <w:color w:val="0D0D0D" w:themeColor="text1" w:themeTint="F2"/>
          <w:szCs w:val="24"/>
          <w:lang w:val="it-IT"/>
        </w:rPr>
        <w:t>.</w:t>
      </w:r>
      <w:r w:rsidRPr="00961537">
        <w:rPr>
          <w:color w:val="0D0D0D" w:themeColor="text1" w:themeTint="F2"/>
          <w:szCs w:val="24"/>
          <w:lang w:val="vi-VN"/>
        </w:rPr>
        <w:t xml:space="preserve"> 100% các máy tính được kết nối internet đáp ứng nhu cầu dạy, học và tra cứu tài liệu và các thông tin khác thể hiện ở website </w:t>
      </w:r>
      <w:hyperlink r:id="rId12" w:history="1">
        <w:r w:rsidRPr="00961537">
          <w:rPr>
            <w:rStyle w:val="Hyperlink"/>
            <w:color w:val="0D0D0D" w:themeColor="text1" w:themeTint="F2"/>
            <w:szCs w:val="24"/>
            <w:lang w:val="vi-VN"/>
          </w:rPr>
          <w:t>http://www.cdnldb.edu.vn/</w:t>
        </w:r>
      </w:hyperlink>
      <w:r w:rsidRPr="00961537">
        <w:rPr>
          <w:i/>
          <w:color w:val="0D0D0D" w:themeColor="text1" w:themeTint="F2"/>
          <w:szCs w:val="24"/>
          <w:u w:val="single"/>
          <w:lang w:val="nl-NL"/>
        </w:rPr>
        <w:t xml:space="preserve"> </w:t>
      </w:r>
      <w:r w:rsidR="007232AD" w:rsidRPr="00961537">
        <w:rPr>
          <w:i/>
          <w:color w:val="0D0D0D" w:themeColor="text1" w:themeTint="F2"/>
          <w:szCs w:val="24"/>
          <w:lang w:val="nl-NL"/>
        </w:rPr>
        <w:t>[</w:t>
      </w:r>
      <w:r w:rsidRPr="00961537">
        <w:rPr>
          <w:i/>
          <w:color w:val="0D0D0D" w:themeColor="text1" w:themeTint="F2"/>
          <w:szCs w:val="24"/>
          <w:lang w:val="nl-NL"/>
        </w:rPr>
        <w:t>5.13.02 - Hồ sơ quản lý ứng dụng CNTT của thư viện; 5.13.03-Danh mục thiết bị, máy tính hiện có tại thư viện, 5.13.04-Phần mềm quản lý và tra cứu tài liệu, hợp đồng lắp đặt</w:t>
      </w:r>
      <w:r w:rsidR="00E30ADB" w:rsidRPr="00961537">
        <w:rPr>
          <w:i/>
          <w:color w:val="0D0D0D" w:themeColor="text1" w:themeTint="F2"/>
          <w:szCs w:val="24"/>
          <w:lang w:val="nl-NL"/>
        </w:rPr>
        <w:t>]</w:t>
      </w:r>
      <w:r w:rsidRPr="00961537">
        <w:rPr>
          <w:color w:val="0D0D0D" w:themeColor="text1" w:themeTint="F2"/>
          <w:szCs w:val="24"/>
          <w:lang w:val="vi-VN"/>
        </w:rPr>
        <w:t xml:space="preserve">. Thư viện </w:t>
      </w:r>
      <w:r w:rsidRPr="00961537">
        <w:rPr>
          <w:color w:val="0D0D0D" w:themeColor="text1" w:themeTint="F2"/>
          <w:szCs w:val="24"/>
          <w:lang w:val="nl-NL"/>
        </w:rPr>
        <w:t>sử dụng phần mềm điện tử iLibMe 5.0 quản lý và tra cứu tài liệu</w:t>
      </w:r>
      <w:r w:rsidRPr="00961537">
        <w:rPr>
          <w:i/>
          <w:color w:val="0D0D0D" w:themeColor="text1" w:themeTint="F2"/>
          <w:szCs w:val="24"/>
          <w:lang w:val="nl-NL"/>
        </w:rPr>
        <w:t xml:space="preserve"> </w:t>
      </w:r>
      <w:r w:rsidRPr="00961537">
        <w:rPr>
          <w:color w:val="0D0D0D" w:themeColor="text1" w:themeTint="F2"/>
          <w:szCs w:val="24"/>
          <w:lang w:val="nl-NL"/>
        </w:rPr>
        <w:t>giúp cán bộ, nhà giáo và học sinh, sinh viên dễ dàng trong việc tìm kiếm thông tin.</w:t>
      </w:r>
    </w:p>
    <w:p w:rsidR="00DB3F09" w:rsidRPr="00961537" w:rsidRDefault="00DB3F09" w:rsidP="00DB3F09">
      <w:pPr>
        <w:spacing w:after="0" w:line="360" w:lineRule="auto"/>
        <w:ind w:firstLine="720"/>
        <w:jc w:val="both"/>
        <w:rPr>
          <w:color w:val="0D0D0D" w:themeColor="text1" w:themeTint="F2"/>
          <w:szCs w:val="24"/>
          <w:lang w:val="nl-NL"/>
        </w:rPr>
      </w:pPr>
      <w:r w:rsidRPr="00961537">
        <w:rPr>
          <w:bCs/>
          <w:color w:val="0D0D0D" w:themeColor="text1" w:themeTint="F2"/>
          <w:sz w:val="26"/>
          <w:szCs w:val="26"/>
          <w:lang w:val="it-IT"/>
        </w:rPr>
        <w:t>Thư viện nhà trường có 16.315 cuốn</w:t>
      </w:r>
    </w:p>
    <w:p w:rsidR="00DB3F09" w:rsidRPr="00961537" w:rsidRDefault="00DB3F09" w:rsidP="00DB3F09">
      <w:pPr>
        <w:spacing w:after="0" w:line="360" w:lineRule="auto"/>
        <w:ind w:firstLine="720"/>
        <w:jc w:val="both"/>
        <w:rPr>
          <w:rFonts w:cs="Times New Roman"/>
          <w:bCs/>
          <w:color w:val="0D0D0D" w:themeColor="text1" w:themeTint="F2"/>
          <w:szCs w:val="24"/>
          <w:lang w:val="it-IT"/>
        </w:rPr>
      </w:pPr>
      <w:r w:rsidRPr="00961537">
        <w:rPr>
          <w:rFonts w:cs="Times New Roman"/>
          <w:bCs/>
          <w:color w:val="0D0D0D" w:themeColor="text1" w:themeTint="F2"/>
          <w:szCs w:val="24"/>
          <w:lang w:val="it-IT"/>
        </w:rPr>
        <w:t>Trong đó sách phục vụ giảng dạy chuyên môn</w:t>
      </w:r>
    </w:p>
    <w:p w:rsidR="00DB3F09" w:rsidRPr="00961537" w:rsidRDefault="00DB3F09" w:rsidP="00DB3F09">
      <w:pPr>
        <w:pStyle w:val="ListParagraph"/>
        <w:numPr>
          <w:ilvl w:val="0"/>
          <w:numId w:val="9"/>
        </w:numPr>
        <w:spacing w:after="0" w:line="360" w:lineRule="auto"/>
        <w:jc w:val="both"/>
        <w:rPr>
          <w:rFonts w:ascii="Times New Roman" w:hAnsi="Times New Roman"/>
          <w:bCs/>
          <w:color w:val="0D0D0D" w:themeColor="text1" w:themeTint="F2"/>
          <w:sz w:val="24"/>
          <w:szCs w:val="24"/>
          <w:lang w:val="it-IT"/>
        </w:rPr>
      </w:pPr>
      <w:r w:rsidRPr="00961537">
        <w:rPr>
          <w:rFonts w:ascii="Times New Roman" w:hAnsi="Times New Roman"/>
          <w:bCs/>
          <w:color w:val="0D0D0D" w:themeColor="text1" w:themeTint="F2"/>
          <w:sz w:val="24"/>
          <w:szCs w:val="24"/>
          <w:lang w:val="it-IT"/>
        </w:rPr>
        <w:t>Sách về kinh tế: 417 cuốn</w:t>
      </w:r>
    </w:p>
    <w:p w:rsidR="00DB3F09" w:rsidRPr="00961537" w:rsidRDefault="00DB3F09" w:rsidP="00DB3F09">
      <w:pPr>
        <w:pStyle w:val="ListParagraph"/>
        <w:numPr>
          <w:ilvl w:val="0"/>
          <w:numId w:val="9"/>
        </w:numPr>
        <w:spacing w:after="0" w:line="360" w:lineRule="auto"/>
        <w:jc w:val="both"/>
        <w:rPr>
          <w:rFonts w:ascii="Times New Roman" w:hAnsi="Times New Roman"/>
          <w:bCs/>
          <w:color w:val="0D0D0D" w:themeColor="text1" w:themeTint="F2"/>
          <w:sz w:val="24"/>
          <w:szCs w:val="24"/>
          <w:lang w:val="it-IT"/>
        </w:rPr>
      </w:pPr>
      <w:r w:rsidRPr="00961537">
        <w:rPr>
          <w:rFonts w:ascii="Times New Roman" w:hAnsi="Times New Roman"/>
          <w:bCs/>
          <w:color w:val="0D0D0D" w:themeColor="text1" w:themeTint="F2"/>
          <w:sz w:val="24"/>
          <w:szCs w:val="24"/>
          <w:lang w:val="it-IT"/>
        </w:rPr>
        <w:t>Nông lâm nghiệp: 1496 cuốn</w:t>
      </w:r>
    </w:p>
    <w:p w:rsidR="00DB3F09" w:rsidRPr="00961537" w:rsidRDefault="00DB3F09" w:rsidP="00DB3F09">
      <w:pPr>
        <w:spacing w:after="0" w:line="360" w:lineRule="auto"/>
        <w:ind w:left="720"/>
        <w:jc w:val="both"/>
        <w:rPr>
          <w:rFonts w:cs="Times New Roman"/>
          <w:bCs/>
          <w:color w:val="0D0D0D" w:themeColor="text1" w:themeTint="F2"/>
          <w:szCs w:val="24"/>
          <w:lang w:val="it-IT"/>
        </w:rPr>
      </w:pPr>
      <w:r w:rsidRPr="00961537">
        <w:rPr>
          <w:rFonts w:cs="Times New Roman"/>
          <w:bCs/>
          <w:color w:val="0D0D0D" w:themeColor="text1" w:themeTint="F2"/>
          <w:szCs w:val="24"/>
          <w:lang w:val="it-IT"/>
        </w:rPr>
        <w:t>+ Giáo trình</w:t>
      </w:r>
    </w:p>
    <w:p w:rsidR="00DB3F09" w:rsidRPr="00961537" w:rsidRDefault="00DB3F09" w:rsidP="00DB3F09">
      <w:pPr>
        <w:pStyle w:val="ListParagraph"/>
        <w:numPr>
          <w:ilvl w:val="0"/>
          <w:numId w:val="9"/>
        </w:numPr>
        <w:spacing w:after="0" w:line="360" w:lineRule="auto"/>
        <w:jc w:val="both"/>
        <w:rPr>
          <w:rFonts w:ascii="Times New Roman" w:hAnsi="Times New Roman"/>
          <w:bCs/>
          <w:color w:val="0D0D0D" w:themeColor="text1" w:themeTint="F2"/>
          <w:sz w:val="24"/>
          <w:szCs w:val="24"/>
          <w:lang w:val="it-IT"/>
        </w:rPr>
      </w:pPr>
      <w:r w:rsidRPr="00961537">
        <w:rPr>
          <w:rFonts w:ascii="Times New Roman" w:hAnsi="Times New Roman"/>
          <w:bCs/>
          <w:color w:val="0D0D0D" w:themeColor="text1" w:themeTint="F2"/>
          <w:sz w:val="24"/>
          <w:szCs w:val="24"/>
          <w:lang w:val="it-IT"/>
        </w:rPr>
        <w:t>Kinh tế: 875 cuốn</w:t>
      </w:r>
    </w:p>
    <w:p w:rsidR="00DB3F09" w:rsidRPr="00961537" w:rsidRDefault="00DB3F09" w:rsidP="00DB3F09">
      <w:pPr>
        <w:pStyle w:val="ListParagraph"/>
        <w:numPr>
          <w:ilvl w:val="0"/>
          <w:numId w:val="9"/>
        </w:numPr>
        <w:spacing w:after="0" w:line="360" w:lineRule="auto"/>
        <w:jc w:val="both"/>
        <w:rPr>
          <w:rFonts w:ascii="Times New Roman" w:hAnsi="Times New Roman"/>
          <w:bCs/>
          <w:color w:val="0D0D0D" w:themeColor="text1" w:themeTint="F2"/>
          <w:sz w:val="24"/>
          <w:szCs w:val="24"/>
          <w:lang w:val="it-IT"/>
        </w:rPr>
      </w:pPr>
      <w:r w:rsidRPr="00961537">
        <w:rPr>
          <w:rFonts w:ascii="Times New Roman" w:hAnsi="Times New Roman"/>
          <w:bCs/>
          <w:color w:val="0D0D0D" w:themeColor="text1" w:themeTint="F2"/>
          <w:sz w:val="24"/>
          <w:szCs w:val="24"/>
          <w:lang w:val="it-IT"/>
        </w:rPr>
        <w:t>Nông lâm nghiệp: 5391 cuốn</w:t>
      </w:r>
    </w:p>
    <w:p w:rsidR="00DB3F09" w:rsidRPr="00961537" w:rsidRDefault="00DB3F09" w:rsidP="00DB3F09">
      <w:pPr>
        <w:pStyle w:val="ListParagraph"/>
        <w:numPr>
          <w:ilvl w:val="0"/>
          <w:numId w:val="9"/>
        </w:numPr>
        <w:spacing w:after="0" w:line="360" w:lineRule="auto"/>
        <w:jc w:val="both"/>
        <w:rPr>
          <w:rFonts w:ascii="Times New Roman" w:hAnsi="Times New Roman"/>
          <w:bCs/>
          <w:color w:val="0D0D0D" w:themeColor="text1" w:themeTint="F2"/>
          <w:sz w:val="24"/>
          <w:szCs w:val="24"/>
          <w:lang w:val="it-IT"/>
        </w:rPr>
      </w:pPr>
      <w:r w:rsidRPr="00961537">
        <w:rPr>
          <w:rFonts w:ascii="Times New Roman" w:hAnsi="Times New Roman"/>
          <w:bCs/>
          <w:color w:val="0D0D0D" w:themeColor="text1" w:themeTint="F2"/>
          <w:sz w:val="24"/>
          <w:szCs w:val="24"/>
          <w:lang w:val="it-IT"/>
        </w:rPr>
        <w:t>Giáo trình trồng trọt: 928 cuốn</w:t>
      </w:r>
    </w:p>
    <w:p w:rsidR="00DB3F09" w:rsidRPr="00961537" w:rsidRDefault="00DB3F09" w:rsidP="00DB3F09">
      <w:pPr>
        <w:pStyle w:val="ListParagraph"/>
        <w:numPr>
          <w:ilvl w:val="0"/>
          <w:numId w:val="9"/>
        </w:numPr>
        <w:spacing w:after="0" w:line="360" w:lineRule="auto"/>
        <w:jc w:val="both"/>
        <w:rPr>
          <w:rFonts w:ascii="Times New Roman" w:hAnsi="Times New Roman"/>
          <w:bCs/>
          <w:color w:val="0D0D0D" w:themeColor="text1" w:themeTint="F2"/>
          <w:sz w:val="24"/>
          <w:szCs w:val="24"/>
          <w:lang w:val="it-IT"/>
        </w:rPr>
      </w:pPr>
      <w:r w:rsidRPr="00961537">
        <w:rPr>
          <w:rFonts w:ascii="Times New Roman" w:hAnsi="Times New Roman"/>
          <w:bCs/>
          <w:color w:val="0D0D0D" w:themeColor="text1" w:themeTint="F2"/>
          <w:sz w:val="24"/>
          <w:szCs w:val="24"/>
          <w:lang w:val="it-IT"/>
        </w:rPr>
        <w:t>Các loại sách tham khảo khác: 7208 cuốn</w:t>
      </w:r>
    </w:p>
    <w:p w:rsidR="00DB3F09" w:rsidRPr="00961537" w:rsidRDefault="00DB3F09" w:rsidP="00DB3F09">
      <w:pPr>
        <w:pStyle w:val="ListParagraph"/>
        <w:numPr>
          <w:ilvl w:val="0"/>
          <w:numId w:val="9"/>
        </w:numPr>
        <w:spacing w:after="0" w:line="360" w:lineRule="auto"/>
        <w:jc w:val="both"/>
        <w:rPr>
          <w:rFonts w:ascii="Times New Roman" w:hAnsi="Times New Roman"/>
          <w:bCs/>
          <w:color w:val="0D0D0D" w:themeColor="text1" w:themeTint="F2"/>
          <w:sz w:val="24"/>
          <w:szCs w:val="24"/>
          <w:lang w:val="it-IT"/>
        </w:rPr>
      </w:pPr>
      <w:r w:rsidRPr="00961537">
        <w:rPr>
          <w:rFonts w:ascii="Times New Roman" w:hAnsi="Times New Roman"/>
          <w:bCs/>
          <w:color w:val="0D0D0D" w:themeColor="text1" w:themeTint="F2"/>
          <w:sz w:val="24"/>
          <w:szCs w:val="24"/>
          <w:lang w:val="it-IT"/>
        </w:rPr>
        <w:t>Về tài liệu tham khảo: Trường có Danh mục sách, tạp chí, tài liệu tham khảo có 7208 (bản cứng) đầu sách.</w:t>
      </w:r>
    </w:p>
    <w:p w:rsidR="00DB3F09" w:rsidRPr="00961537" w:rsidRDefault="00DB3F09" w:rsidP="00DB3F09">
      <w:pPr>
        <w:spacing w:after="60" w:line="360" w:lineRule="auto"/>
        <w:ind w:firstLine="567"/>
        <w:jc w:val="both"/>
        <w:rPr>
          <w:rFonts w:eastAsia="Times New Roman" w:cs="Times New Roman"/>
          <w:color w:val="0D0D0D" w:themeColor="text1" w:themeTint="F2"/>
          <w:szCs w:val="24"/>
          <w:shd w:val="clear" w:color="auto" w:fill="FFFFFF"/>
          <w:lang w:val="it-IT"/>
        </w:rPr>
      </w:pPr>
      <w:r w:rsidRPr="00961537">
        <w:rPr>
          <w:rFonts w:cs="Times New Roman"/>
          <w:bCs/>
          <w:color w:val="0D0D0D" w:themeColor="text1" w:themeTint="F2"/>
          <w:szCs w:val="24"/>
          <w:lang w:val="pt-BR"/>
        </w:rPr>
        <w:t xml:space="preserve">Thư viện của trường có đủ chương trình, giáo trình đã được trường phê duyệt; mỗi loại giáo trình có đủ số lượng bản in và đáp ứng được nhu cầu nghiên cứu, học tập của nhà giáo và người học </w:t>
      </w:r>
      <w:r w:rsidR="007232AD" w:rsidRPr="00961537">
        <w:rPr>
          <w:rFonts w:eastAsia="Times New Roman" w:cs="Times New Roman"/>
          <w:i/>
          <w:color w:val="0D0D0D" w:themeColor="text1" w:themeTint="F2"/>
          <w:szCs w:val="24"/>
          <w:lang w:val="it-IT"/>
        </w:rPr>
        <w:t>[</w:t>
      </w:r>
      <w:r w:rsidRPr="00961537">
        <w:rPr>
          <w:rFonts w:eastAsia="Times New Roman" w:cs="Times New Roman"/>
          <w:i/>
          <w:color w:val="0D0D0D" w:themeColor="text1" w:themeTint="F2"/>
          <w:szCs w:val="24"/>
          <w:lang w:val="it-IT"/>
        </w:rPr>
        <w:t>4.2.07 - Quyết định số 164/QĐ-CĐNLĐB ngày 3 /04/2017 về việc ban hành chương trình đào tạo trình độ trung cấp năm 2017, 1.1.02; Quyết định số 231/QĐ-CĐNLĐB ngày 22/04/2019 về việc ban hành chương trình đào tạo trình độ trung cấp năm 2019</w:t>
      </w:r>
      <w:r w:rsidR="00E30ADB" w:rsidRPr="00961537">
        <w:rPr>
          <w:rFonts w:eastAsia="Times New Roman" w:cs="Times New Roman"/>
          <w:i/>
          <w:color w:val="0D0D0D" w:themeColor="text1" w:themeTint="F2"/>
          <w:szCs w:val="24"/>
          <w:lang w:val="it-IT"/>
        </w:rPr>
        <w:t>]</w:t>
      </w:r>
      <w:r w:rsidRPr="00961537">
        <w:rPr>
          <w:rFonts w:cs="Times New Roman"/>
          <w:bCs/>
          <w:color w:val="0D0D0D" w:themeColor="text1" w:themeTint="F2"/>
          <w:szCs w:val="24"/>
          <w:lang w:val="it-IT"/>
        </w:rPr>
        <w:t xml:space="preserve"> </w:t>
      </w:r>
      <w:r w:rsidR="007232AD" w:rsidRPr="00961537">
        <w:rPr>
          <w:rFonts w:cs="Times New Roman"/>
          <w:bCs/>
          <w:i/>
          <w:color w:val="0D0D0D" w:themeColor="text1" w:themeTint="F2"/>
          <w:szCs w:val="24"/>
          <w:lang w:val="nl-NL"/>
        </w:rPr>
        <w:t>[</w:t>
      </w:r>
      <w:r w:rsidRPr="00961537">
        <w:rPr>
          <w:rFonts w:cs="Times New Roman"/>
          <w:bCs/>
          <w:i/>
          <w:color w:val="0D0D0D" w:themeColor="text1" w:themeTint="F2"/>
          <w:szCs w:val="24"/>
          <w:lang w:val="nl-NL"/>
        </w:rPr>
        <w:t>5.13.05- Bản tổng hợp sách và đồ dùng thiết bị trong thư viện</w:t>
      </w:r>
      <w:r w:rsidR="00E30ADB" w:rsidRPr="00961537">
        <w:rPr>
          <w:rFonts w:cs="Times New Roman"/>
          <w:bCs/>
          <w:i/>
          <w:color w:val="0D0D0D" w:themeColor="text1" w:themeTint="F2"/>
          <w:szCs w:val="24"/>
          <w:lang w:val="nl-NL"/>
        </w:rPr>
        <w:t>]</w:t>
      </w:r>
      <w:r w:rsidRPr="00961537">
        <w:rPr>
          <w:rFonts w:cs="Times New Roman"/>
          <w:bCs/>
          <w:i/>
          <w:color w:val="0D0D0D" w:themeColor="text1" w:themeTint="F2"/>
          <w:szCs w:val="24"/>
          <w:lang w:val="it-IT"/>
        </w:rPr>
        <w:t>.</w:t>
      </w:r>
      <w:r w:rsidRPr="00961537">
        <w:rPr>
          <w:rFonts w:cs="Times New Roman"/>
          <w:bCs/>
          <w:color w:val="0D0D0D" w:themeColor="text1" w:themeTint="F2"/>
          <w:szCs w:val="24"/>
          <w:lang w:val="it-IT"/>
        </w:rPr>
        <w:t xml:space="preserve"> </w:t>
      </w:r>
    </w:p>
    <w:p w:rsidR="00DB3F09" w:rsidRPr="00961537" w:rsidRDefault="00DB3F09" w:rsidP="00DB3F09">
      <w:pPr>
        <w:spacing w:after="0" w:line="288" w:lineRule="auto"/>
        <w:ind w:firstLine="397"/>
        <w:jc w:val="both"/>
        <w:rPr>
          <w:rFonts w:cs="Times New Roman"/>
          <w:b/>
          <w:i/>
          <w:color w:val="0D0D0D" w:themeColor="text1" w:themeTint="F2"/>
          <w:szCs w:val="24"/>
          <w:lang w:val="it-IT"/>
        </w:rPr>
      </w:pPr>
      <w:r w:rsidRPr="00961537">
        <w:rPr>
          <w:rFonts w:cs="Times New Roman"/>
          <w:b/>
          <w:i/>
          <w:color w:val="0D0D0D" w:themeColor="text1" w:themeTint="F2"/>
          <w:szCs w:val="24"/>
          <w:lang w:val="it-IT"/>
        </w:rPr>
        <w:lastRenderedPageBreak/>
        <w:t>Điểm tự đánh giá: 01 điểm</w:t>
      </w:r>
    </w:p>
    <w:p w:rsidR="00DB3F09" w:rsidRPr="00961537" w:rsidRDefault="00DB3F09"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5.14: Tổ chức hoạt động, hình thức phục vụ của thư viện trường phù hợp với nhu cầu tra cứu của cán bộ quản lý, nhà giáo và người học.</w:t>
      </w:r>
    </w:p>
    <w:p w:rsidR="00DB3F09" w:rsidRPr="00961537" w:rsidRDefault="00DB3F09" w:rsidP="003C2C3C">
      <w:pPr>
        <w:spacing w:after="0" w:line="360" w:lineRule="auto"/>
        <w:ind w:firstLine="720"/>
        <w:jc w:val="both"/>
        <w:rPr>
          <w:color w:val="0D0D0D" w:themeColor="text1" w:themeTint="F2"/>
          <w:szCs w:val="24"/>
          <w:lang w:val="nb-NO"/>
        </w:rPr>
      </w:pPr>
      <w:r w:rsidRPr="00961537">
        <w:rPr>
          <w:rFonts w:cs="Times New Roman"/>
          <w:color w:val="0D0D0D" w:themeColor="text1" w:themeTint="F2"/>
          <w:szCs w:val="24"/>
          <w:lang w:val="da-DK"/>
        </w:rPr>
        <w:t>Phòng phục vụ của Thư viện đều có trang bị máy tính có nối mạng internet, có phần mềm thư viện để bạn đọc tra tìm tài liệu và tra cứu thông tin phục vụ học tập và giảng dạy.</w:t>
      </w:r>
    </w:p>
    <w:p w:rsidR="00DB3F09" w:rsidRPr="00961537" w:rsidRDefault="00DB3F09" w:rsidP="003C2C3C">
      <w:pPr>
        <w:spacing w:after="0" w:line="360" w:lineRule="auto"/>
        <w:ind w:firstLine="720"/>
        <w:jc w:val="both"/>
        <w:rPr>
          <w:color w:val="0D0D0D" w:themeColor="text1" w:themeTint="F2"/>
          <w:szCs w:val="24"/>
          <w:lang w:val="nb-NO"/>
        </w:rPr>
      </w:pPr>
      <w:r w:rsidRPr="00961537">
        <w:rPr>
          <w:color w:val="0D0D0D" w:themeColor="text1" w:themeTint="F2"/>
          <w:szCs w:val="24"/>
          <w:lang w:val="nb-NO"/>
        </w:rPr>
        <w:t xml:space="preserve"> Để tra cứu tài liệu, Trường đã ban hành văn bản hướng dẫn sử dụng tra cứu tài liệu </w:t>
      </w:r>
      <w:r w:rsidR="007232AD" w:rsidRPr="00961537">
        <w:rPr>
          <w:i/>
          <w:color w:val="0D0D0D" w:themeColor="text1" w:themeTint="F2"/>
          <w:szCs w:val="24"/>
          <w:lang w:val="nb-NO"/>
        </w:rPr>
        <w:t>[</w:t>
      </w:r>
      <w:r w:rsidRPr="00961537">
        <w:rPr>
          <w:i/>
          <w:color w:val="0D0D0D" w:themeColor="text1" w:themeTint="F2"/>
          <w:szCs w:val="24"/>
          <w:lang w:val="nb-NO"/>
        </w:rPr>
        <w:t xml:space="preserve">5.14.01 - Hướng dẫn sử dụng thư viện điện tử để tra cứu tài liệu, </w:t>
      </w:r>
      <w:r w:rsidRPr="00961537">
        <w:rPr>
          <w:i/>
          <w:color w:val="0D0D0D" w:themeColor="text1" w:themeTint="F2"/>
          <w:szCs w:val="24"/>
          <w:lang w:val="nl-NL"/>
        </w:rPr>
        <w:t>5.13.04-Phần mềm quản lý và tra cứu tài liệu, hợp đồng lắp đặt</w:t>
      </w:r>
      <w:r w:rsidR="00E30ADB" w:rsidRPr="00961537">
        <w:rPr>
          <w:i/>
          <w:color w:val="0D0D0D" w:themeColor="text1" w:themeTint="F2"/>
          <w:szCs w:val="24"/>
          <w:lang w:val="nb-NO"/>
        </w:rPr>
        <w:t>]</w:t>
      </w:r>
      <w:r w:rsidRPr="00961537">
        <w:rPr>
          <w:color w:val="0D0D0D" w:themeColor="text1" w:themeTint="F2"/>
          <w:szCs w:val="24"/>
          <w:lang w:val="nb-NO"/>
        </w:rPr>
        <w:t>. Đồng thời để đảm bảo hoạt động của thư viện được tốt, Trường đã ban hành Quy định hoạt động thư viên tại Quyết định số 15/QĐ-CĐNLĐB-ĐT ngày 01 tháng 01 năm 2019. Quy định đã cụ thể chức năng nhiệm vụ của thư viện, tổ chức và hoạt động, cơ sở vật chất của thư viện, thời gian phục vụ và nội quy sử dụng thư viện</w:t>
      </w:r>
      <w:r w:rsidRPr="00961537">
        <w:rPr>
          <w:i/>
          <w:color w:val="0D0D0D" w:themeColor="text1" w:themeTint="F2"/>
          <w:szCs w:val="24"/>
          <w:lang w:val="nl-NL"/>
        </w:rPr>
        <w:t xml:space="preserve"> </w:t>
      </w:r>
      <w:r w:rsidR="007232AD" w:rsidRPr="00961537">
        <w:rPr>
          <w:i/>
          <w:color w:val="0D0D0D" w:themeColor="text1" w:themeTint="F2"/>
          <w:szCs w:val="24"/>
          <w:lang w:val="nl-NL"/>
        </w:rPr>
        <w:t>[</w:t>
      </w:r>
      <w:r w:rsidRPr="00961537">
        <w:rPr>
          <w:i/>
          <w:color w:val="0D0D0D" w:themeColor="text1" w:themeTint="F2"/>
          <w:szCs w:val="24"/>
          <w:lang w:val="nl-NL"/>
        </w:rPr>
        <w:t>5.14.02 - Quyết định số 15/QĐ-CĐNLĐB –ĐT ngày 01 tháng 01 năm 2019 về việc ban hành Quy định hoạt động thư viện</w:t>
      </w:r>
      <w:r w:rsidR="00E30ADB" w:rsidRPr="00961537">
        <w:rPr>
          <w:i/>
          <w:color w:val="0D0D0D" w:themeColor="text1" w:themeTint="F2"/>
          <w:szCs w:val="24"/>
          <w:lang w:val="nl-NL"/>
        </w:rPr>
        <w:t>]</w:t>
      </w:r>
      <w:r w:rsidRPr="00961537">
        <w:rPr>
          <w:color w:val="0D0D0D" w:themeColor="text1" w:themeTint="F2"/>
          <w:szCs w:val="24"/>
          <w:lang w:val="nl-NL"/>
        </w:rPr>
        <w:t xml:space="preserve">. Hằng năm, Phòng Đào tạo đã xây dựng kế hoạch hoạt động của thư viện </w:t>
      </w:r>
      <w:r w:rsidR="007232AD" w:rsidRPr="00961537">
        <w:rPr>
          <w:i/>
          <w:color w:val="0D0D0D" w:themeColor="text1" w:themeTint="F2"/>
          <w:szCs w:val="24"/>
          <w:lang w:val="nl-NL"/>
        </w:rPr>
        <w:t>[</w:t>
      </w:r>
      <w:r w:rsidRPr="00961537">
        <w:rPr>
          <w:i/>
          <w:color w:val="0D0D0D" w:themeColor="text1" w:themeTint="F2"/>
          <w:szCs w:val="24"/>
          <w:lang w:val="nl-NL"/>
        </w:rPr>
        <w:t xml:space="preserve">5.14.03 – Kế hoạch hoạt động của thư viên năm học </w:t>
      </w:r>
      <w:r w:rsidR="008D1EC3" w:rsidRPr="00961537">
        <w:rPr>
          <w:i/>
          <w:color w:val="0D0D0D" w:themeColor="text1" w:themeTint="F2"/>
          <w:szCs w:val="24"/>
          <w:lang w:val="nl-NL"/>
        </w:rPr>
        <w:t>2021-2022</w:t>
      </w:r>
      <w:r w:rsidR="00E30ADB" w:rsidRPr="00961537">
        <w:rPr>
          <w:i/>
          <w:color w:val="0D0D0D" w:themeColor="text1" w:themeTint="F2"/>
          <w:szCs w:val="24"/>
          <w:lang w:val="nl-NL"/>
        </w:rPr>
        <w:t>]</w:t>
      </w:r>
      <w:r w:rsidRPr="00961537">
        <w:rPr>
          <w:color w:val="0D0D0D" w:themeColor="text1" w:themeTint="F2"/>
          <w:szCs w:val="24"/>
          <w:lang w:val="nl-NL"/>
        </w:rPr>
        <w:t>.</w:t>
      </w:r>
      <w:r w:rsidRPr="00961537">
        <w:rPr>
          <w:color w:val="0D0D0D" w:themeColor="text1" w:themeTint="F2"/>
          <w:sz w:val="26"/>
          <w:szCs w:val="26"/>
          <w:lang w:val="nl-NL"/>
        </w:rPr>
        <w:t xml:space="preserve"> </w:t>
      </w:r>
    </w:p>
    <w:p w:rsidR="00DB3F09" w:rsidRPr="00961537" w:rsidRDefault="00DB3F09" w:rsidP="00DB3F09">
      <w:pPr>
        <w:spacing w:after="0" w:line="360" w:lineRule="auto"/>
        <w:ind w:right="2" w:firstLine="709"/>
        <w:jc w:val="both"/>
        <w:rPr>
          <w:rFonts w:cs="Times New Roman"/>
          <w:color w:val="0D0D0D" w:themeColor="text1" w:themeTint="F2"/>
          <w:szCs w:val="24"/>
          <w:lang w:val="nb-NO"/>
        </w:rPr>
      </w:pPr>
      <w:r w:rsidRPr="00961537">
        <w:rPr>
          <w:rFonts w:cs="Times New Roman"/>
          <w:color w:val="0D0D0D" w:themeColor="text1" w:themeTint="F2"/>
          <w:szCs w:val="24"/>
          <w:lang w:val="nb-NO"/>
        </w:rPr>
        <w:t>Đối với công tác phục vụ của thư viện phù hợp với nhu cầu tra cứu của cán bộ quản lý, nhà giáo và người học:</w:t>
      </w:r>
    </w:p>
    <w:p w:rsidR="00DB3F09" w:rsidRPr="00961537" w:rsidRDefault="00DB3F09" w:rsidP="00DB3F09">
      <w:pPr>
        <w:spacing w:after="0" w:line="360" w:lineRule="auto"/>
        <w:ind w:right="2" w:firstLine="709"/>
        <w:jc w:val="both"/>
        <w:rPr>
          <w:rFonts w:eastAsia="Times New Roman" w:cs="Times New Roman"/>
          <w:color w:val="0D0D0D" w:themeColor="text1" w:themeTint="F2"/>
          <w:szCs w:val="24"/>
          <w:lang w:val="nb-NO"/>
        </w:rPr>
      </w:pPr>
      <w:r w:rsidRPr="00961537">
        <w:rPr>
          <w:rFonts w:cs="Times New Roman"/>
          <w:color w:val="0D0D0D" w:themeColor="text1" w:themeTint="F2"/>
          <w:szCs w:val="24"/>
          <w:lang w:val="nb-NO"/>
        </w:rPr>
        <w:t xml:space="preserve">Thư viện làm sổ mượn tài liệu cho tất cả người học là sinh viên của Trường. Trong tuần sinh hoạt công dân - học sinh sinh viên đầu năm, sinh viên khoá mới </w:t>
      </w:r>
      <w:r w:rsidRPr="00961537">
        <w:rPr>
          <w:rFonts w:eastAsia="Times New Roman" w:cs="Times New Roman"/>
          <w:color w:val="0D0D0D" w:themeColor="text1" w:themeTint="F2"/>
          <w:szCs w:val="24"/>
          <w:lang w:val="nb-NO"/>
        </w:rPr>
        <w:t>được nghe cán bộ thư viện giới thiệu nội quy, quy chế, cách tra tìm tài liệu phục vụ quá trình học tập. Ngoài ra, cán bộ, giảng viên và sinh viên khi đến thư viện đều được hướng dẫn cách sử dụng các công cụ tìm kiếm để tra cứu thông tin, tìm kiếm tài liệu để phục vụ nghiên cứu, giảng dạy và học tập. Bên cạnh đó, Thư viện có nội quy, bảng hướng dẫn tra cứu được niêm yết công khai tại các phòng phục vụ.</w:t>
      </w:r>
    </w:p>
    <w:p w:rsidR="00DB3F09" w:rsidRPr="00961537" w:rsidRDefault="00DB3F09" w:rsidP="00DB3F09">
      <w:pPr>
        <w:spacing w:after="0" w:line="360" w:lineRule="auto"/>
        <w:ind w:left="260" w:firstLine="557"/>
        <w:jc w:val="both"/>
        <w:rPr>
          <w:rFonts w:eastAsia="Times New Roman" w:cs="Times New Roman"/>
          <w:color w:val="0D0D0D" w:themeColor="text1" w:themeTint="F2"/>
          <w:szCs w:val="24"/>
          <w:lang w:val="nb-NO"/>
        </w:rPr>
      </w:pPr>
      <w:r w:rsidRPr="00961537">
        <w:rPr>
          <w:rFonts w:eastAsia="Times New Roman" w:cs="Times New Roman"/>
          <w:color w:val="0D0D0D" w:themeColor="text1" w:themeTint="F2"/>
          <w:szCs w:val="24"/>
          <w:lang w:val="nb-NO"/>
        </w:rPr>
        <w:t>Thư viện phục vụ  năm ngày/tuần, từ thứ Hai đến thứ Sáu (sáng từ 7 giờ đến 11 giờ 30, chiều từ 13 giờ đến 16 giờ 30), theo hai hình thức:</w:t>
      </w:r>
    </w:p>
    <w:p w:rsidR="00DB3F09" w:rsidRPr="00961537" w:rsidRDefault="00DB3F09" w:rsidP="00DB3F09">
      <w:pPr>
        <w:numPr>
          <w:ilvl w:val="0"/>
          <w:numId w:val="1"/>
        </w:numPr>
        <w:tabs>
          <w:tab w:val="left" w:pos="992"/>
        </w:tabs>
        <w:spacing w:after="0" w:line="360" w:lineRule="auto"/>
        <w:ind w:left="260" w:firstLine="556"/>
        <w:jc w:val="both"/>
        <w:rPr>
          <w:rFonts w:eastAsia="Times New Roman" w:cs="Times New Roman"/>
          <w:color w:val="0D0D0D" w:themeColor="text1" w:themeTint="F2"/>
          <w:szCs w:val="24"/>
          <w:lang w:val="nb-NO"/>
        </w:rPr>
      </w:pPr>
      <w:r w:rsidRPr="00961537">
        <w:rPr>
          <w:rFonts w:eastAsia="Times New Roman" w:cs="Times New Roman"/>
          <w:color w:val="0D0D0D" w:themeColor="text1" w:themeTint="F2"/>
          <w:szCs w:val="24"/>
          <w:lang w:val="nb-NO"/>
        </w:rPr>
        <w:t>Cho người học mượn về nhà: mượn giáo trình theo đơn vị lớp trong suốt quá trình học theo kế hoạch đào tạo, sau khi thi kết môn học người học hoàn trả sách đúng thời gian quy định; mượn tài liệu tham khảo cho các môn học thời hạn từ một đến năm ngày.</w:t>
      </w:r>
    </w:p>
    <w:p w:rsidR="00DB3F09" w:rsidRPr="00961537" w:rsidRDefault="00DB3F09" w:rsidP="00DB3F09">
      <w:pPr>
        <w:numPr>
          <w:ilvl w:val="0"/>
          <w:numId w:val="1"/>
        </w:numPr>
        <w:tabs>
          <w:tab w:val="left" w:pos="999"/>
        </w:tabs>
        <w:spacing w:after="0" w:line="360" w:lineRule="auto"/>
        <w:ind w:left="260" w:firstLine="556"/>
        <w:jc w:val="both"/>
        <w:rPr>
          <w:rFonts w:eastAsia="Times New Roman" w:cs="Times New Roman"/>
          <w:color w:val="0D0D0D" w:themeColor="text1" w:themeTint="F2"/>
          <w:szCs w:val="24"/>
          <w:lang w:val="nb-NO"/>
        </w:rPr>
      </w:pPr>
      <w:r w:rsidRPr="00961537">
        <w:rPr>
          <w:rFonts w:eastAsia="Times New Roman" w:cs="Times New Roman"/>
          <w:color w:val="0D0D0D" w:themeColor="text1" w:themeTint="F2"/>
          <w:szCs w:val="24"/>
          <w:lang w:val="nb-NO"/>
        </w:rPr>
        <w:t>Cho người học mượn tài liệu, giáo trình, báo, tạp chí đọc tại phòng đọc. Thư viện tạo mọi điều kiện thuận lợi nhất cho người học [</w:t>
      </w:r>
      <w:r w:rsidRPr="00961537">
        <w:rPr>
          <w:rFonts w:eastAsia="Times New Roman" w:cs="Times New Roman"/>
          <w:i/>
          <w:color w:val="0D0D0D" w:themeColor="text1" w:themeTint="F2"/>
          <w:szCs w:val="24"/>
          <w:lang w:val="nb-NO"/>
        </w:rPr>
        <w:t xml:space="preserve">5.14.04-Số mượn tài liệu năm học </w:t>
      </w:r>
      <w:r w:rsidR="008D1EC3" w:rsidRPr="00961537">
        <w:rPr>
          <w:rFonts w:eastAsia="Times New Roman" w:cs="Times New Roman"/>
          <w:i/>
          <w:color w:val="0D0D0D" w:themeColor="text1" w:themeTint="F2"/>
          <w:szCs w:val="24"/>
          <w:lang w:val="nb-NO"/>
        </w:rPr>
        <w:t>2021-2022</w:t>
      </w:r>
      <w:r w:rsidRPr="00961537">
        <w:rPr>
          <w:rFonts w:eastAsia="Times New Roman" w:cs="Times New Roman"/>
          <w:i/>
          <w:color w:val="0D0D0D" w:themeColor="text1" w:themeTint="F2"/>
          <w:szCs w:val="24"/>
          <w:lang w:val="nb-NO"/>
        </w:rPr>
        <w:t>]</w:t>
      </w:r>
      <w:r w:rsidRPr="00961537">
        <w:rPr>
          <w:rFonts w:eastAsia="Times New Roman" w:cs="Times New Roman"/>
          <w:color w:val="0D0D0D" w:themeColor="text1" w:themeTint="F2"/>
          <w:szCs w:val="24"/>
          <w:lang w:val="nb-NO"/>
        </w:rPr>
        <w:t>.</w:t>
      </w:r>
    </w:p>
    <w:p w:rsidR="00DB3F09" w:rsidRPr="00961537" w:rsidRDefault="00DB3F09" w:rsidP="00DB3F09">
      <w:pPr>
        <w:tabs>
          <w:tab w:val="left" w:pos="478"/>
        </w:tabs>
        <w:spacing w:after="0" w:line="288" w:lineRule="auto"/>
        <w:ind w:left="262"/>
        <w:jc w:val="both"/>
        <w:rPr>
          <w:rFonts w:eastAsia="Times New Roman" w:cs="Times New Roman"/>
          <w:b/>
          <w:i/>
          <w:color w:val="0D0D0D" w:themeColor="text1" w:themeTint="F2"/>
          <w:szCs w:val="24"/>
          <w:lang w:val="nb-NO"/>
        </w:rPr>
      </w:pPr>
      <w:r w:rsidRPr="00961537">
        <w:rPr>
          <w:rFonts w:eastAsia="Times New Roman" w:cs="Times New Roman"/>
          <w:color w:val="0D0D0D" w:themeColor="text1" w:themeTint="F2"/>
          <w:szCs w:val="24"/>
          <w:lang w:val="nb-NO"/>
        </w:rPr>
        <w:tab/>
      </w:r>
      <w:r w:rsidRPr="00961537">
        <w:rPr>
          <w:rFonts w:eastAsia="Times New Roman" w:cs="Times New Roman"/>
          <w:b/>
          <w:i/>
          <w:color w:val="0D0D0D" w:themeColor="text1" w:themeTint="F2"/>
          <w:szCs w:val="24"/>
          <w:lang w:val="nb-NO"/>
        </w:rPr>
        <w:tab/>
        <w:t>Điểm tự đánh giá: 01 điểm</w:t>
      </w:r>
    </w:p>
    <w:p w:rsidR="00DB3F09" w:rsidRPr="00961537" w:rsidRDefault="00DB3F09" w:rsidP="003C2C3C">
      <w:pPr>
        <w:pStyle w:val="Heading6"/>
        <w:spacing w:before="120"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Tiêu chuẩn 5.15: Trường có thư viện điện tử, có phòng máy tính đáp ứng nhu cầu tra cứu, truy cập thông tin của nhà giáo và người học; các giáo trình, tài liệu tham khảo của trường được số hóa và tích hợp với thư viện điện tử phục vụ hiệu quả cho hoạt động đào tạo.</w:t>
      </w:r>
    </w:p>
    <w:p w:rsidR="00DB3F09" w:rsidRPr="00961537" w:rsidRDefault="00DB3F09" w:rsidP="003C2C3C">
      <w:pPr>
        <w:spacing w:before="120" w:after="0" w:line="360" w:lineRule="auto"/>
        <w:ind w:firstLine="720"/>
        <w:jc w:val="both"/>
        <w:rPr>
          <w:color w:val="0D0D0D" w:themeColor="text1" w:themeTint="F2"/>
          <w:szCs w:val="24"/>
          <w:lang w:val="nl-NL"/>
        </w:rPr>
      </w:pPr>
      <w:r w:rsidRPr="00961537">
        <w:rPr>
          <w:color w:val="0D0D0D" w:themeColor="text1" w:themeTint="F2"/>
          <w:szCs w:val="24"/>
          <w:lang w:val="nl-NL"/>
        </w:rPr>
        <w:t xml:space="preserve">Thư viện điện tử kết nối với Website của Trường tại địa chỉ </w:t>
      </w:r>
      <w:hyperlink r:id="rId13" w:history="1">
        <w:r w:rsidRPr="00961537">
          <w:rPr>
            <w:rStyle w:val="Hyperlink"/>
            <w:color w:val="0D0D0D" w:themeColor="text1" w:themeTint="F2"/>
            <w:szCs w:val="24"/>
            <w:lang w:val="nb-NO"/>
          </w:rPr>
          <w:t>http://www.afcdongbac.edu.vn</w:t>
        </w:r>
      </w:hyperlink>
      <w:r w:rsidRPr="00961537">
        <w:rPr>
          <w:color w:val="0D0D0D" w:themeColor="text1" w:themeTint="F2"/>
          <w:szCs w:val="24"/>
          <w:lang w:val="nb-NO"/>
        </w:rPr>
        <w:t xml:space="preserve">. Để tra cứu tài liệu, Trường đã ban hành văn bản hướng dẫn sử dụng </w:t>
      </w:r>
      <w:r w:rsidR="007232AD" w:rsidRPr="00961537">
        <w:rPr>
          <w:i/>
          <w:color w:val="0D0D0D" w:themeColor="text1" w:themeTint="F2"/>
          <w:szCs w:val="24"/>
          <w:lang w:val="nb-NO"/>
        </w:rPr>
        <w:t>[</w:t>
      </w:r>
      <w:r w:rsidRPr="00961537">
        <w:rPr>
          <w:i/>
          <w:color w:val="0D0D0D" w:themeColor="text1" w:themeTint="F2"/>
          <w:szCs w:val="24"/>
          <w:lang w:val="nb-NO"/>
        </w:rPr>
        <w:t xml:space="preserve">5.14.01- Hướng dẫn sử dụng thư viện điện tử để tra cứu tài liệu, </w:t>
      </w:r>
      <w:r w:rsidRPr="00961537">
        <w:rPr>
          <w:i/>
          <w:color w:val="0D0D0D" w:themeColor="text1" w:themeTint="F2"/>
          <w:szCs w:val="24"/>
          <w:lang w:val="nl-NL"/>
        </w:rPr>
        <w:t>5.13.04-Phần mềm quản lý và tra cứu tài liệu, hợp đồng lắp đặt</w:t>
      </w:r>
      <w:r w:rsidR="00E30ADB" w:rsidRPr="00961537">
        <w:rPr>
          <w:i/>
          <w:color w:val="0D0D0D" w:themeColor="text1" w:themeTint="F2"/>
          <w:szCs w:val="24"/>
          <w:lang w:val="nb-NO"/>
        </w:rPr>
        <w:t>]</w:t>
      </w:r>
      <w:r w:rsidRPr="00961537">
        <w:rPr>
          <w:color w:val="0D0D0D" w:themeColor="text1" w:themeTint="F2"/>
          <w:szCs w:val="24"/>
          <w:lang w:val="nb-NO"/>
        </w:rPr>
        <w:t>. Đồng thời để đảm bảo hoạt động của thư viện được tốt, Trường đã ban hành Quy định hoạt động thư viên tại Quyết định số 15/QĐ-CĐNLĐB-ĐT ngày 01 tháng 01 năm 2019. Quy định đã cụ thể chức năng nhiệm vụ của thư viện, tổ chức và hoạt động, cơ sở vật chất của thư viện, thời gian phục vụ và nội quy sử dụng thư viện</w:t>
      </w:r>
      <w:r w:rsidRPr="00961537">
        <w:rPr>
          <w:i/>
          <w:color w:val="0D0D0D" w:themeColor="text1" w:themeTint="F2"/>
          <w:szCs w:val="24"/>
          <w:lang w:val="nl-NL"/>
        </w:rPr>
        <w:t xml:space="preserve"> </w:t>
      </w:r>
      <w:r w:rsidR="007232AD" w:rsidRPr="00961537">
        <w:rPr>
          <w:i/>
          <w:color w:val="0D0D0D" w:themeColor="text1" w:themeTint="F2"/>
          <w:szCs w:val="24"/>
          <w:lang w:val="nl-NL"/>
        </w:rPr>
        <w:t>[</w:t>
      </w:r>
      <w:r w:rsidRPr="00961537">
        <w:rPr>
          <w:i/>
          <w:color w:val="0D0D0D" w:themeColor="text1" w:themeTint="F2"/>
          <w:szCs w:val="24"/>
          <w:lang w:val="nl-NL"/>
        </w:rPr>
        <w:t>5.14.02 - Quyết định số 15/QĐ-CĐNLĐB –ĐT ngày 01 tháng 01 năm 2019 về việc ban hành Quy định hoạt động thư viện</w:t>
      </w:r>
      <w:r w:rsidR="00E30ADB" w:rsidRPr="00961537">
        <w:rPr>
          <w:i/>
          <w:color w:val="0D0D0D" w:themeColor="text1" w:themeTint="F2"/>
          <w:szCs w:val="24"/>
          <w:lang w:val="nl-NL"/>
        </w:rPr>
        <w:t>]</w:t>
      </w:r>
      <w:r w:rsidRPr="00961537">
        <w:rPr>
          <w:color w:val="0D0D0D" w:themeColor="text1" w:themeTint="F2"/>
          <w:szCs w:val="24"/>
          <w:lang w:val="nl-NL"/>
        </w:rPr>
        <w:t>;</w:t>
      </w:r>
      <w:r w:rsidRPr="00961537">
        <w:rPr>
          <w:color w:val="0D0D0D" w:themeColor="text1" w:themeTint="F2"/>
          <w:szCs w:val="24"/>
          <w:lang w:val="nb-NO"/>
        </w:rPr>
        <w:t xml:space="preserve"> </w:t>
      </w:r>
      <w:r w:rsidRPr="00961537">
        <w:rPr>
          <w:i/>
          <w:color w:val="0D0D0D" w:themeColor="text1" w:themeTint="F2"/>
          <w:szCs w:val="24"/>
          <w:lang w:val="nb-NO"/>
        </w:rPr>
        <w:t xml:space="preserve"> </w:t>
      </w:r>
    </w:p>
    <w:p w:rsidR="00DB3F09" w:rsidRPr="00961537" w:rsidRDefault="00DB3F09" w:rsidP="00DB3F09">
      <w:pPr>
        <w:tabs>
          <w:tab w:val="left" w:pos="540"/>
        </w:tabs>
        <w:spacing w:before="240" w:after="0" w:line="360" w:lineRule="auto"/>
        <w:contextualSpacing/>
        <w:mirrorIndents/>
        <w:jc w:val="both"/>
        <w:rPr>
          <w:i/>
          <w:color w:val="0D0D0D" w:themeColor="text1" w:themeTint="F2"/>
          <w:szCs w:val="24"/>
          <w:lang w:val="nl-NL"/>
        </w:rPr>
      </w:pPr>
      <w:r w:rsidRPr="00961537">
        <w:rPr>
          <w:color w:val="0D0D0D" w:themeColor="text1" w:themeTint="F2"/>
          <w:szCs w:val="24"/>
          <w:lang w:val="nl-NL"/>
        </w:rPr>
        <w:tab/>
      </w:r>
      <w:r w:rsidRPr="00961537">
        <w:rPr>
          <w:color w:val="0D0D0D" w:themeColor="text1" w:themeTint="F2"/>
          <w:sz w:val="26"/>
          <w:szCs w:val="26"/>
          <w:lang w:val="nl-NL"/>
        </w:rPr>
        <w:tab/>
      </w:r>
      <w:r w:rsidRPr="00961537">
        <w:rPr>
          <w:color w:val="0D0D0D" w:themeColor="text1" w:themeTint="F2"/>
          <w:szCs w:val="24"/>
          <w:lang w:val="nl-NL"/>
        </w:rPr>
        <w:t xml:space="preserve">Nhà trường mới chỉ số hóa giáo trình, tài liệu của ngành Chăn nuôi thú y, còn các ngành khác chưa thực hiện được nên tiêu chuẩn này Nhà trường chưa đạt. </w:t>
      </w:r>
    </w:p>
    <w:p w:rsidR="00DB3F09" w:rsidRPr="00961537" w:rsidRDefault="00DB3F09" w:rsidP="00DB3F09">
      <w:pPr>
        <w:spacing w:after="0" w:line="288" w:lineRule="auto"/>
        <w:ind w:firstLine="720"/>
        <w:jc w:val="both"/>
        <w:rPr>
          <w:rFonts w:cs="Times New Roman"/>
          <w:b/>
          <w:i/>
          <w:color w:val="0D0D0D" w:themeColor="text1" w:themeTint="F2"/>
          <w:szCs w:val="24"/>
          <w:lang w:val="da-DK"/>
        </w:rPr>
      </w:pPr>
      <w:r w:rsidRPr="00961537">
        <w:rPr>
          <w:rFonts w:eastAsia="Times New Roman" w:cs="Times New Roman"/>
          <w:b/>
          <w:i/>
          <w:color w:val="0D0D0D" w:themeColor="text1" w:themeTint="F2"/>
          <w:szCs w:val="24"/>
          <w:lang w:val="nl-NL"/>
        </w:rPr>
        <w:t>Điểm tự đánh giá: 0 điểm</w:t>
      </w:r>
      <w:r w:rsidRPr="00961537">
        <w:rPr>
          <w:rFonts w:cs="Times New Roman"/>
          <w:b/>
          <w:i/>
          <w:color w:val="0D0D0D" w:themeColor="text1" w:themeTint="F2"/>
          <w:szCs w:val="24"/>
          <w:lang w:val="da-DK"/>
        </w:rPr>
        <w:t xml:space="preserve"> </w:t>
      </w:r>
    </w:p>
    <w:p w:rsidR="00FD2D10" w:rsidRPr="00961537" w:rsidRDefault="00FD2D10" w:rsidP="003C2C3C">
      <w:pPr>
        <w:pStyle w:val="Heading4"/>
        <w:spacing w:line="360" w:lineRule="auto"/>
        <w:rPr>
          <w:rFonts w:ascii="Times New Roman" w:hAnsi="Times New Roman" w:cs="Times New Roman"/>
          <w:color w:val="0D0D0D" w:themeColor="text1" w:themeTint="F2"/>
          <w:szCs w:val="24"/>
          <w:lang w:val="nl-NL"/>
        </w:rPr>
      </w:pPr>
      <w:r w:rsidRPr="00961537">
        <w:rPr>
          <w:rFonts w:ascii="Times New Roman" w:hAnsi="Times New Roman" w:cs="Times New Roman"/>
          <w:color w:val="0D0D0D" w:themeColor="text1" w:themeTint="F2"/>
          <w:szCs w:val="24"/>
          <w:lang w:val="nl-NL"/>
        </w:rPr>
        <w:t>3.2.6. Tiêu chí 6: Nghiên cứu khoa học, chuyển giao công nghệ và hợp tác quốc tế.</w:t>
      </w:r>
    </w:p>
    <w:p w:rsidR="00FD2D10" w:rsidRPr="00961537" w:rsidRDefault="00FD2D10" w:rsidP="003C2C3C">
      <w:pPr>
        <w:spacing w:after="0" w:line="360" w:lineRule="auto"/>
        <w:ind w:firstLine="720"/>
        <w:jc w:val="both"/>
        <w:rPr>
          <w:rFonts w:cs="Times New Roman"/>
          <w:color w:val="0D0D0D" w:themeColor="text1" w:themeTint="F2"/>
          <w:szCs w:val="24"/>
          <w:lang w:val="nl-NL"/>
        </w:rPr>
      </w:pPr>
      <w:r w:rsidRPr="00961537">
        <w:rPr>
          <w:rFonts w:cs="Times New Roman"/>
          <w:color w:val="0D0D0D" w:themeColor="text1" w:themeTint="F2"/>
          <w:szCs w:val="24"/>
          <w:lang w:val="nl-NL"/>
        </w:rPr>
        <w:t>Hoạt động nghiên cứu khoa họ</w:t>
      </w:r>
      <w:r w:rsidR="007232AD" w:rsidRPr="00961537">
        <w:rPr>
          <w:rFonts w:cs="Times New Roman"/>
          <w:color w:val="0D0D0D" w:themeColor="text1" w:themeTint="F2"/>
          <w:szCs w:val="24"/>
          <w:lang w:val="nl-NL"/>
        </w:rPr>
        <w:t>c (</w:t>
      </w:r>
      <w:r w:rsidRPr="00961537">
        <w:rPr>
          <w:rFonts w:cs="Times New Roman"/>
          <w:color w:val="0D0D0D" w:themeColor="text1" w:themeTint="F2"/>
          <w:szCs w:val="24"/>
          <w:lang w:val="nl-NL"/>
        </w:rPr>
        <w:t>NCKH) là một nhiệm vụ bắt buộc đối với mỗi giảng viên và luôn được nhà trường quan tâm, tạo điều kiện thuận lợi. Nhà trường đã thực hiện nhiệm vụ NCKH một cách nghiêm túc theo quy trình chặt chẽ vì thế chất lượng các đề tài NCKH, sáng kiến cải tiến của nhà trường ngày càng được nâng cao. Dưới sự chỉ đạo của Ban giám hiệu với bộ phận đảm nhiệm chức năng là phòng Kiểm định-Khoa học và hợp tác quốc tế cùng với Hội đồng Khoa học và Đào tạo nhà trường. Nhà trường đã cơ bản xây dựng xây dựng được hệ thống các văn bản quy định, quy chế liên quan đến hoạt động NCKH và sáng kiến cải tiến nhằm động viên, khuyến khích cán bộ giảng viên tham gia các hoạt động khoa học.</w:t>
      </w:r>
    </w:p>
    <w:p w:rsidR="00FD2D10" w:rsidRPr="00961537" w:rsidRDefault="00FD2D10" w:rsidP="003C2C3C">
      <w:pPr>
        <w:spacing w:after="0" w:line="360" w:lineRule="auto"/>
        <w:ind w:firstLine="720"/>
        <w:jc w:val="both"/>
        <w:rPr>
          <w:rFonts w:cs="Times New Roman"/>
          <w:color w:val="0D0D0D" w:themeColor="text1" w:themeTint="F2"/>
          <w:szCs w:val="24"/>
          <w:lang w:val="nl-NL"/>
        </w:rPr>
      </w:pPr>
      <w:r w:rsidRPr="00961537">
        <w:rPr>
          <w:rFonts w:cs="Times New Roman"/>
          <w:color w:val="0D0D0D" w:themeColor="text1" w:themeTint="F2"/>
          <w:szCs w:val="24"/>
          <w:lang w:val="nl-NL"/>
        </w:rPr>
        <w:t xml:space="preserve">Hằng năm, nhà trường xây dựng và triển khai thực hiện kế hoạch về hoạt động NHCK, chuyển giao công nghệ và hợp tác quốc tế. Hoạt động NCKH đã có những kết quả nhất định cùng với các hoạt động chuyên môn khác giúp nhà trường hoàn thành được vai trò và sứ mệnh của mình. </w:t>
      </w:r>
    </w:p>
    <w:p w:rsidR="00FD2D10" w:rsidRPr="00961537" w:rsidRDefault="00FD2D10" w:rsidP="003C2C3C">
      <w:pPr>
        <w:pStyle w:val="Heading5"/>
        <w:spacing w:line="360" w:lineRule="auto"/>
        <w:rPr>
          <w:rFonts w:ascii="Times New Roman" w:hAnsi="Times New Roman" w:cs="Times New Roman"/>
          <w:b/>
          <w:color w:val="0D0D0D" w:themeColor="text1" w:themeTint="F2"/>
          <w:szCs w:val="24"/>
          <w:lang w:val="nl-NL"/>
        </w:rPr>
      </w:pPr>
      <w:r w:rsidRPr="00961537">
        <w:rPr>
          <w:rFonts w:ascii="Times New Roman" w:hAnsi="Times New Roman" w:cs="Times New Roman"/>
          <w:b/>
          <w:color w:val="0D0D0D" w:themeColor="text1" w:themeTint="F2"/>
          <w:szCs w:val="24"/>
          <w:lang w:val="nl-NL"/>
        </w:rPr>
        <w:lastRenderedPageBreak/>
        <w:t>1. Những điểm mạnh</w:t>
      </w:r>
    </w:p>
    <w:p w:rsidR="00FD2D10" w:rsidRPr="00961537" w:rsidRDefault="00FD2D10" w:rsidP="003C2C3C">
      <w:pPr>
        <w:spacing w:after="0" w:line="360" w:lineRule="auto"/>
        <w:ind w:firstLine="720"/>
        <w:jc w:val="both"/>
        <w:rPr>
          <w:rFonts w:cs="Times New Roman"/>
          <w:color w:val="0D0D0D" w:themeColor="text1" w:themeTint="F2"/>
          <w:szCs w:val="24"/>
          <w:lang w:val="nl-NL"/>
        </w:rPr>
      </w:pPr>
      <w:r w:rsidRPr="00961537">
        <w:rPr>
          <w:rFonts w:cs="Times New Roman"/>
          <w:color w:val="0D0D0D" w:themeColor="text1" w:themeTint="F2"/>
          <w:szCs w:val="24"/>
          <w:lang w:val="nl-NL"/>
        </w:rPr>
        <w:t>- Nhà trường có chủ trương và tạo điều kiện cho CBGV, nhân viên và người học tham gia NCKH và phát huy sáng kiến, tìm kiếm ý tưởng, phát huy năng lực sáng tạo; Quan tâm đầu tư kinh phí dành cho NCKH, phát triển công nghệ trong khả năng nguồn thu của nhà trường; có chính sách khen thưởng, khuyến khích CBGV, SV tham gia NCKH. Đội ngũ CBGV được phổ biến về Qui định về nhiệm vụ NCKH, có nhiều đề tài mang tính ứng dụng trực tiếp phục vụ giảng dạy theo chuyên ngành, góp phần nâng cao chất lượng đào tạo; đã hình thành các nhóm nghiên cứu thiết kế, ứng dụng đồ dùng dạy học tự làm.</w:t>
      </w:r>
    </w:p>
    <w:p w:rsidR="00FD2D10" w:rsidRPr="00961537" w:rsidRDefault="008B7B58" w:rsidP="003C2C3C">
      <w:pPr>
        <w:spacing w:after="0" w:line="360" w:lineRule="auto"/>
        <w:ind w:firstLine="720"/>
        <w:jc w:val="both"/>
        <w:rPr>
          <w:rFonts w:cs="Times New Roman"/>
          <w:color w:val="0D0D0D" w:themeColor="text1" w:themeTint="F2"/>
          <w:szCs w:val="24"/>
          <w:lang w:val="nl-NL"/>
        </w:rPr>
      </w:pPr>
      <w:r w:rsidRPr="00961537">
        <w:rPr>
          <w:rFonts w:cs="Times New Roman"/>
          <w:color w:val="0D0D0D" w:themeColor="text1" w:themeTint="F2"/>
          <w:szCs w:val="24"/>
          <w:lang w:val="nl-NL"/>
        </w:rPr>
        <w:t xml:space="preserve"> </w:t>
      </w:r>
      <w:r w:rsidR="00FD2D10" w:rsidRPr="00961537">
        <w:rPr>
          <w:rFonts w:cs="Times New Roman"/>
          <w:color w:val="0D0D0D" w:themeColor="text1" w:themeTint="F2"/>
          <w:szCs w:val="24"/>
          <w:lang w:val="nl-NL"/>
        </w:rPr>
        <w:t xml:space="preserve">- Các đề tài NCKH, SKKN thiết thực góp phần vào việc thực hiện đổi mới phương thức đào tạo, PPDH của Trường và được ứng dụng vào việc nâng cao chất lượng dạy học và quản lý của nhà trường, tạo bước chuyển biến rõ nét từ mô hình giáo dục chuyên nghiệp sang giáo dục nghề nghiệp. </w:t>
      </w:r>
    </w:p>
    <w:p w:rsidR="00FD2D10" w:rsidRPr="00961537" w:rsidRDefault="00FD2D10" w:rsidP="003C2C3C">
      <w:pPr>
        <w:spacing w:after="0" w:line="360" w:lineRule="auto"/>
        <w:ind w:firstLine="720"/>
        <w:jc w:val="both"/>
        <w:rPr>
          <w:rFonts w:cs="Times New Roman"/>
          <w:color w:val="0D0D0D" w:themeColor="text1" w:themeTint="F2"/>
          <w:szCs w:val="24"/>
          <w:lang w:val="nl-NL"/>
        </w:rPr>
      </w:pPr>
      <w:r w:rsidRPr="00961537">
        <w:rPr>
          <w:rFonts w:cs="Times New Roman"/>
          <w:color w:val="0D0D0D" w:themeColor="text1" w:themeTint="F2"/>
          <w:szCs w:val="24"/>
          <w:lang w:val="nl-NL"/>
        </w:rPr>
        <w:t xml:space="preserve">- Nhiều cán bộ giáo viên tâm huyết, tích cực tham dự các hội thảo khoa học do các trường đại học, học viện tổ chức, thường xuyên viết bài báo khoa học đăng trên tạp chí chuyên ngành, làm cơ sở điều kiện học nâng cao trình độ Tiến sĩ, Thạc sĩ. 2. </w:t>
      </w:r>
    </w:p>
    <w:p w:rsidR="00FD2D10" w:rsidRPr="00961537" w:rsidRDefault="00FD2D10" w:rsidP="003C2C3C">
      <w:pPr>
        <w:pStyle w:val="Heading5"/>
        <w:spacing w:line="360" w:lineRule="auto"/>
        <w:rPr>
          <w:rFonts w:ascii="Times New Roman" w:hAnsi="Times New Roman" w:cs="Times New Roman"/>
          <w:b/>
          <w:color w:val="0D0D0D" w:themeColor="text1" w:themeTint="F2"/>
          <w:szCs w:val="24"/>
          <w:lang w:val="nl-NL"/>
        </w:rPr>
      </w:pPr>
      <w:r w:rsidRPr="00961537">
        <w:rPr>
          <w:rFonts w:ascii="Times New Roman" w:hAnsi="Times New Roman" w:cs="Times New Roman"/>
          <w:b/>
          <w:color w:val="0D0D0D" w:themeColor="text1" w:themeTint="F2"/>
          <w:szCs w:val="24"/>
          <w:lang w:val="nl-NL"/>
        </w:rPr>
        <w:t>2. Những tồn tại</w:t>
      </w:r>
    </w:p>
    <w:p w:rsidR="00FD2D10" w:rsidRPr="00961537" w:rsidRDefault="00FD2D10" w:rsidP="003C2C3C">
      <w:pPr>
        <w:spacing w:after="0" w:line="360" w:lineRule="auto"/>
        <w:ind w:firstLine="720"/>
        <w:jc w:val="both"/>
        <w:rPr>
          <w:color w:val="0D0D0D" w:themeColor="text1" w:themeTint="F2"/>
          <w:lang w:val="nl-NL"/>
        </w:rPr>
      </w:pPr>
      <w:r w:rsidRPr="00961537">
        <w:rPr>
          <w:color w:val="0D0D0D" w:themeColor="text1" w:themeTint="F2"/>
          <w:lang w:val="nl-NL"/>
        </w:rPr>
        <w:t>- Nguồn kinh phí cho hoạt động NCKH, QHQT còn thấp, chưa ổn định, do phụ thuộc vào nguồn thu từ học phí, số lượng tuyển sinh giảm ảnh hưởng đến mức chi cho hoạt động NCKH; các đề tài ứng dụng còn hạn hẹp, nên qui mô, mức độ, hiệu quả đề tài còn giới hạn ở phạm vị trong trường. Số đề tài áp dụng khoa học kỹ thuật, công nghệ vào thực tiễn để đem lại hiệu quả kinh tế cụ thể còn ít.</w:t>
      </w:r>
    </w:p>
    <w:p w:rsidR="00FD2D10" w:rsidRPr="00961537" w:rsidRDefault="00FD2D10" w:rsidP="003C2C3C">
      <w:pPr>
        <w:spacing w:after="0" w:line="360" w:lineRule="auto"/>
        <w:ind w:firstLine="720"/>
        <w:jc w:val="both"/>
        <w:rPr>
          <w:color w:val="0D0D0D" w:themeColor="text1" w:themeTint="F2"/>
          <w:lang w:val="nl-NL"/>
        </w:rPr>
      </w:pPr>
      <w:r w:rsidRPr="00961537">
        <w:rPr>
          <w:color w:val="0D0D0D" w:themeColor="text1" w:themeTint="F2"/>
          <w:lang w:val="nl-NL"/>
        </w:rPr>
        <w:t>- Chưa có cơ chế cụ thể cho hoạt động QHQT vốn rất năng động, chưa có các giải pháp và bước đi thích hợp phát huy tối đa nguồn lực bên trong tạo động lực huy động nguồn lực bên ngoài giúp công tác QHQT có hiệu quả.</w:t>
      </w:r>
    </w:p>
    <w:p w:rsidR="00FD2D10" w:rsidRPr="00961537" w:rsidRDefault="00FD2D10" w:rsidP="003C2C3C">
      <w:pPr>
        <w:pStyle w:val="Heading5"/>
        <w:spacing w:line="360" w:lineRule="auto"/>
        <w:rPr>
          <w:rFonts w:ascii="Times New Roman" w:hAnsi="Times New Roman" w:cs="Times New Roman"/>
          <w:b/>
          <w:color w:val="0D0D0D" w:themeColor="text1" w:themeTint="F2"/>
          <w:szCs w:val="24"/>
          <w:lang w:val="nl-NL"/>
        </w:rPr>
      </w:pPr>
      <w:r w:rsidRPr="00961537">
        <w:rPr>
          <w:rFonts w:ascii="Times New Roman" w:hAnsi="Times New Roman" w:cs="Times New Roman"/>
          <w:b/>
          <w:color w:val="0D0D0D" w:themeColor="text1" w:themeTint="F2"/>
          <w:szCs w:val="24"/>
          <w:lang w:val="nl-NL"/>
        </w:rPr>
        <w:t>3. Kế hoạch nâng cao chất lượng</w:t>
      </w:r>
    </w:p>
    <w:p w:rsidR="00FD2D10" w:rsidRPr="00961537" w:rsidRDefault="00FD2D10" w:rsidP="003C2C3C">
      <w:pPr>
        <w:spacing w:after="0" w:line="360" w:lineRule="auto"/>
        <w:jc w:val="both"/>
        <w:rPr>
          <w:rFonts w:cs="Times New Roman"/>
          <w:color w:val="0D0D0D" w:themeColor="text1" w:themeTint="F2"/>
          <w:szCs w:val="24"/>
          <w:lang w:val="nl-NL"/>
        </w:rPr>
      </w:pPr>
      <w:r w:rsidRPr="00961537">
        <w:rPr>
          <w:rFonts w:cs="Times New Roman"/>
          <w:color w:val="0D0D0D" w:themeColor="text1" w:themeTint="F2"/>
          <w:szCs w:val="24"/>
          <w:lang w:val="nl-NL"/>
        </w:rPr>
        <w:tab/>
        <w:t>Trong những năm học tới, nhà trường tiếp tục đẩy mạnh các hoạt động kết hợp  NCKH với đào tạo, trong đó chú trọng tới các hoạt động NCKH phục vụ trực tiếp cho việc đảm bảo và nâng cao chất lượng đào tạo.</w:t>
      </w:r>
    </w:p>
    <w:p w:rsidR="00FD2D10" w:rsidRPr="00961537" w:rsidRDefault="00FD2D10" w:rsidP="003C2C3C">
      <w:pPr>
        <w:spacing w:after="0" w:line="360" w:lineRule="auto"/>
        <w:jc w:val="both"/>
        <w:rPr>
          <w:rFonts w:cs="Times New Roman"/>
          <w:color w:val="0D0D0D" w:themeColor="text1" w:themeTint="F2"/>
          <w:szCs w:val="24"/>
          <w:lang w:val="nl-NL"/>
        </w:rPr>
      </w:pPr>
      <w:r w:rsidRPr="00961537">
        <w:rPr>
          <w:rFonts w:cs="Times New Roman"/>
          <w:color w:val="0D0D0D" w:themeColor="text1" w:themeTint="F2"/>
          <w:szCs w:val="24"/>
          <w:lang w:val="nl-NL"/>
        </w:rPr>
        <w:tab/>
        <w:t xml:space="preserve">Nhà trường tiếp tục đẩy mạnh các hoạt động hợp tác quốc tế, đặc biệt quan tâm tới sự hợp tác trong trao đổi giáo viên, sinh viên, chương trình đào tạo, kinh nghiệm tổ chức, quản lý </w:t>
      </w:r>
      <w:r w:rsidRPr="00961537">
        <w:rPr>
          <w:rFonts w:cs="Times New Roman"/>
          <w:color w:val="0D0D0D" w:themeColor="text1" w:themeTint="F2"/>
          <w:szCs w:val="24"/>
          <w:lang w:val="nl-NL"/>
        </w:rPr>
        <w:lastRenderedPageBreak/>
        <w:t>đào tạo,... với các trường đại học và cao đẳng nước ngoài. Tiếp tục tìm kiếm cơ hội và cử cán bộ, giáo viên đi đào tạo, tham gia hội nghị, hội thảo ở nước ngoài. Tìm kiếm và tận dụng triệt để các dự án hỗ trợ phát triển giáo dục và đào tạo của các quốc gia và các tổ chức phi chính phủ hoạt động tại Việt Nam.</w:t>
      </w:r>
    </w:p>
    <w:p w:rsidR="00FD2D10" w:rsidRPr="00961537" w:rsidRDefault="00FD2D10" w:rsidP="003C2C3C">
      <w:pPr>
        <w:spacing w:after="0" w:line="360" w:lineRule="auto"/>
        <w:jc w:val="both"/>
        <w:rPr>
          <w:rFonts w:cs="Times New Roman"/>
          <w:color w:val="0D0D0D" w:themeColor="text1" w:themeTint="F2"/>
          <w:szCs w:val="24"/>
          <w:lang w:val="nl-NL"/>
        </w:rPr>
      </w:pPr>
      <w:r w:rsidRPr="00961537">
        <w:rPr>
          <w:rFonts w:cs="Times New Roman"/>
          <w:color w:val="0D0D0D" w:themeColor="text1" w:themeTint="F2"/>
          <w:szCs w:val="24"/>
          <w:lang w:val="nl-NL"/>
        </w:rPr>
        <w:tab/>
        <w:t>Thực hiện tốt công tác quản lý trong NCKH để không ngừng nâng cao chất lượng của các đề tài nghiên cứu, tăng cường các đề tài nghiên cứu sử dụng ngân sách ngoài trường, đẩy mạnh công tác chuyển giao công nghệ, tiến bộ khoa học kỹ thuật với các cơ sở giáo dục trong khu vực để nâng cao vị thế của nhà trường trong xã hội.</w:t>
      </w:r>
    </w:p>
    <w:p w:rsidR="00FD2D10" w:rsidRPr="00961537" w:rsidRDefault="00FD2D10" w:rsidP="003C2C3C">
      <w:pPr>
        <w:pStyle w:val="Heading5"/>
        <w:spacing w:after="120" w:line="360" w:lineRule="auto"/>
        <w:rPr>
          <w:rFonts w:ascii="Times New Roman" w:hAnsi="Times New Roman" w:cs="Times New Roman"/>
          <w:b/>
          <w:color w:val="0D0D0D" w:themeColor="text1" w:themeTint="F2"/>
          <w:szCs w:val="24"/>
          <w:lang w:val="nl-NL"/>
        </w:rPr>
      </w:pPr>
      <w:r w:rsidRPr="00961537">
        <w:rPr>
          <w:rFonts w:ascii="Times New Roman" w:hAnsi="Times New Roman" w:cs="Times New Roman"/>
          <w:b/>
          <w:color w:val="0D0D0D" w:themeColor="text1" w:themeTint="F2"/>
          <w:szCs w:val="24"/>
          <w:lang w:val="nl-NL"/>
        </w:rPr>
        <w:t>4. Điểm tự đánh giá tiêu chí 6</w:t>
      </w:r>
    </w:p>
    <w:tbl>
      <w:tblPr>
        <w:tblStyle w:val="TableGrid"/>
        <w:tblW w:w="0" w:type="auto"/>
        <w:tblLook w:val="04A0" w:firstRow="1" w:lastRow="0" w:firstColumn="1" w:lastColumn="0" w:noHBand="0" w:noVBand="1"/>
      </w:tblPr>
      <w:tblGrid>
        <w:gridCol w:w="4644"/>
        <w:gridCol w:w="4644"/>
      </w:tblGrid>
      <w:tr w:rsidR="00961537" w:rsidRPr="00961537" w:rsidTr="00963A64">
        <w:trPr>
          <w:trHeight w:val="567"/>
        </w:trPr>
        <w:tc>
          <w:tcPr>
            <w:tcW w:w="4644" w:type="dxa"/>
            <w:vAlign w:val="center"/>
          </w:tcPr>
          <w:p w:rsidR="00FD2D10" w:rsidRPr="00961537" w:rsidRDefault="00FD2D10" w:rsidP="003C2C3C">
            <w:pPr>
              <w:pStyle w:val="BodyText"/>
              <w:widowControl w:val="0"/>
              <w:spacing w:after="0" w:line="360" w:lineRule="auto"/>
              <w:jc w:val="center"/>
              <w:rPr>
                <w:rFonts w:cs="Times New Roman"/>
                <w:color w:val="0D0D0D" w:themeColor="text1" w:themeTint="F2"/>
                <w:szCs w:val="24"/>
                <w:lang w:val="da-DK"/>
              </w:rPr>
            </w:pPr>
            <w:r w:rsidRPr="00961537">
              <w:rPr>
                <w:b/>
                <w:bCs/>
                <w:color w:val="0D0D0D" w:themeColor="text1" w:themeTint="F2"/>
                <w:sz w:val="26"/>
                <w:szCs w:val="26"/>
              </w:rPr>
              <w:t>Tiêu chí, tiêu chuẩn</w:t>
            </w:r>
          </w:p>
        </w:tc>
        <w:tc>
          <w:tcPr>
            <w:tcW w:w="4644" w:type="dxa"/>
            <w:vAlign w:val="center"/>
          </w:tcPr>
          <w:p w:rsidR="00FD2D10" w:rsidRPr="00961537" w:rsidRDefault="00FD2D10" w:rsidP="003C2C3C">
            <w:pPr>
              <w:pStyle w:val="BodyText"/>
              <w:widowControl w:val="0"/>
              <w:spacing w:after="0" w:line="360" w:lineRule="auto"/>
              <w:jc w:val="center"/>
              <w:rPr>
                <w:rFonts w:cs="Times New Roman"/>
                <w:b/>
                <w:color w:val="0D0D0D" w:themeColor="text1" w:themeTint="F2"/>
                <w:szCs w:val="24"/>
                <w:lang w:val="da-DK"/>
              </w:rPr>
            </w:pPr>
            <w:r w:rsidRPr="00961537">
              <w:rPr>
                <w:rFonts w:cs="Times New Roman"/>
                <w:b/>
                <w:color w:val="0D0D0D" w:themeColor="text1" w:themeTint="F2"/>
                <w:szCs w:val="24"/>
                <w:lang w:val="da-DK"/>
              </w:rPr>
              <w:t>Điểm tự đánh giá</w:t>
            </w:r>
          </w:p>
        </w:tc>
      </w:tr>
      <w:tr w:rsidR="00961537" w:rsidRPr="00961537" w:rsidTr="00963A64">
        <w:trPr>
          <w:trHeight w:val="567"/>
        </w:trPr>
        <w:tc>
          <w:tcPr>
            <w:tcW w:w="4644" w:type="dxa"/>
            <w:vAlign w:val="center"/>
          </w:tcPr>
          <w:p w:rsidR="00FD2D10" w:rsidRPr="00961537" w:rsidRDefault="00FD2D10" w:rsidP="00963A64">
            <w:pPr>
              <w:jc w:val="center"/>
              <w:rPr>
                <w:color w:val="0D0D0D" w:themeColor="text1" w:themeTint="F2"/>
                <w:sz w:val="26"/>
                <w:szCs w:val="26"/>
              </w:rPr>
            </w:pPr>
            <w:r w:rsidRPr="00961537">
              <w:rPr>
                <w:color w:val="0D0D0D" w:themeColor="text1" w:themeTint="F2"/>
                <w:sz w:val="26"/>
                <w:szCs w:val="26"/>
              </w:rPr>
              <w:t>Tiêu chí 6</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4</w:t>
            </w:r>
          </w:p>
        </w:tc>
      </w:tr>
      <w:tr w:rsidR="00961537" w:rsidRPr="00961537" w:rsidTr="00963A64">
        <w:trPr>
          <w:trHeight w:val="567"/>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Tiêu chuẩn 6.1</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567"/>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 xml:space="preserve">Tiêu chuẩn 6.2 </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567"/>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Tiêu chuẩn 6.3</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567"/>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Tiêu chuẩn 6.4</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FD2D10" w:rsidRPr="00961537" w:rsidTr="00963A64">
        <w:trPr>
          <w:trHeight w:val="567"/>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Tiêu chuẩn 6.5</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0</w:t>
            </w:r>
          </w:p>
        </w:tc>
      </w:tr>
    </w:tbl>
    <w:p w:rsidR="00FD2D10" w:rsidRPr="00961537" w:rsidRDefault="00FD2D10" w:rsidP="00FD2D10">
      <w:pPr>
        <w:spacing w:after="0" w:line="288" w:lineRule="auto"/>
        <w:jc w:val="both"/>
        <w:rPr>
          <w:rFonts w:cs="Times New Roman"/>
          <w:color w:val="0D0D0D" w:themeColor="text1" w:themeTint="F2"/>
          <w:szCs w:val="24"/>
        </w:rPr>
      </w:pPr>
    </w:p>
    <w:p w:rsidR="00FD2D10" w:rsidRPr="00961537" w:rsidRDefault="00FD2D10" w:rsidP="00FD2D10">
      <w:pPr>
        <w:pStyle w:val="Heading6"/>
        <w:spacing w:line="288"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6.1: Trường có chính sách và thực hiện các chính sách khuyến khích cán bộ quản lý, nhà giáo và nhân viên tham gia nghiên cứu khoa học, sáng kiến cải tiến và chuyển giao công nghệ nhằm nâng cao hiệu quả, chất lượng đào tạo.</w:t>
      </w:r>
    </w:p>
    <w:p w:rsidR="00FD2D10" w:rsidRPr="00961537" w:rsidRDefault="00FD2D10" w:rsidP="00FD2D10">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Để hoàn thành nhiệm vụ NCKH gắn với nâng cao chất lượng đào tạo khi chuyển dần sang thực hiện Luật Giáo dục nghề nghiệp, nhà trường có chủ trương và biện pháp đẩy mạnh hoạt động NCKH ngày càng đi vào chiều sâu chất lượng, đồng thời tạo điều kiện thuận lợi cho CBGV, người học tham gia NCKH, tìm kiếm ý tưởng, phát huy sáng kiến, sáng tạo. Cụ thể như sau:</w:t>
      </w:r>
    </w:p>
    <w:p w:rsidR="00FD2D10" w:rsidRPr="00961537" w:rsidRDefault="00FD2D10" w:rsidP="00FD2D10">
      <w:pPr>
        <w:spacing w:after="0" w:line="360" w:lineRule="auto"/>
        <w:ind w:firstLine="720"/>
        <w:jc w:val="both"/>
        <w:rPr>
          <w:rFonts w:cs="Times New Roman"/>
          <w:i/>
          <w:color w:val="0D0D0D" w:themeColor="text1" w:themeTint="F2"/>
          <w:szCs w:val="24"/>
          <w:lang w:val="da-DK"/>
        </w:rPr>
      </w:pPr>
      <w:r w:rsidRPr="00961537">
        <w:rPr>
          <w:rFonts w:cs="Times New Roman"/>
          <w:color w:val="0D0D0D" w:themeColor="text1" w:themeTint="F2"/>
          <w:szCs w:val="24"/>
          <w:lang w:val="da-DK"/>
        </w:rPr>
        <w:t xml:space="preserve">-Trường có quy định chính sách khuyến khích,cán bộ quản lý, nhà giáo và nhân viên tham gia NCKH, sáng kiến cải tiến và chuyển giao công nghệ </w:t>
      </w:r>
      <w:r w:rsidR="007232AD" w:rsidRPr="00961537">
        <w:rPr>
          <w:rFonts w:cs="Times New Roman"/>
          <w:i/>
          <w:color w:val="0D0D0D" w:themeColor="text1" w:themeTint="F2"/>
          <w:szCs w:val="24"/>
          <w:lang w:val="da-DK"/>
        </w:rPr>
        <w:t>[</w:t>
      </w:r>
      <w:r w:rsidRPr="00961537">
        <w:rPr>
          <w:rFonts w:cs="Times New Roman"/>
          <w:i/>
          <w:color w:val="0D0D0D" w:themeColor="text1" w:themeTint="F2"/>
          <w:szCs w:val="24"/>
          <w:lang w:val="da-DK"/>
        </w:rPr>
        <w:t xml:space="preserve">6.1.01: Quy chế hoạt động khoa </w:t>
      </w:r>
      <w:r w:rsidRPr="00961537">
        <w:rPr>
          <w:rFonts w:cs="Times New Roman"/>
          <w:i/>
          <w:color w:val="0D0D0D" w:themeColor="text1" w:themeTint="F2"/>
          <w:szCs w:val="24"/>
          <w:lang w:val="da-DK"/>
        </w:rPr>
        <w:lastRenderedPageBreak/>
        <w:t>học và phát triển công nghệ - Ban hành kèm theo quyết định số 153/QĐ-CĐNLĐB-KHHTQT ngày 22/4/2013 của Hiệu trưởng Trường Cao đẳng Nông lâm Đông Bắc</w:t>
      </w:r>
      <w:r w:rsidR="00E30ADB" w:rsidRPr="00961537">
        <w:rPr>
          <w:rFonts w:cs="Times New Roman"/>
          <w:i/>
          <w:color w:val="0D0D0D" w:themeColor="text1" w:themeTint="F2"/>
          <w:szCs w:val="24"/>
          <w:lang w:val="da-DK"/>
        </w:rPr>
        <w:t>]</w:t>
      </w:r>
    </w:p>
    <w:p w:rsidR="00FD2D10" w:rsidRPr="00961537" w:rsidRDefault="00FD2D10" w:rsidP="00FD2D10">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w:t>
      </w:r>
      <w:r w:rsidR="007232AD"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 xml:space="preserve">Trong Quy chế chi tiêu nội bộ và Quy chế về chế độ làm việc của nhà giáo giáo dục nghề nghiệp, cán bộ quản lý tham gia giảng dạy: Nhà trường có chính sách khuyến khích giáo viên tham gia nghiên cứu khoa học </w:t>
      </w:r>
      <w:r w:rsidR="007232AD" w:rsidRPr="00961537">
        <w:rPr>
          <w:rFonts w:cs="Times New Roman"/>
          <w:i/>
          <w:color w:val="0D0D0D" w:themeColor="text1" w:themeTint="F2"/>
          <w:szCs w:val="24"/>
          <w:lang w:val="da-DK"/>
        </w:rPr>
        <w:t>[</w:t>
      </w:r>
      <w:r w:rsidR="00856E35" w:rsidRPr="00961537">
        <w:rPr>
          <w:rFonts w:cs="Times New Roman"/>
          <w:i/>
          <w:color w:val="0D0D0D" w:themeColor="text1" w:themeTint="F2"/>
          <w:spacing w:val="-4"/>
          <w:szCs w:val="24"/>
          <w:lang w:val="da-DK"/>
        </w:rPr>
        <w:t>1.3.03: Quyết định số 212/QĐ-CĐNLĐB-TCKT ngày 19 tháng 4 năm 2022 về việc ban hành Quy chế chi tiêu nội bộ năm 2022</w:t>
      </w:r>
      <w:r w:rsidR="00E30ADB" w:rsidRPr="00961537">
        <w:rPr>
          <w:rFonts w:cs="Times New Roman"/>
          <w:i/>
          <w:color w:val="0D0D0D" w:themeColor="text1" w:themeTint="F2"/>
          <w:spacing w:val="-4"/>
          <w:szCs w:val="24"/>
          <w:lang w:val="da-DK"/>
        </w:rPr>
        <w:t>]</w:t>
      </w:r>
      <w:r w:rsidRPr="00961537">
        <w:rPr>
          <w:rFonts w:cs="Times New Roman"/>
          <w:i/>
          <w:color w:val="0D0D0D" w:themeColor="text1" w:themeTint="F2"/>
          <w:spacing w:val="-4"/>
          <w:szCs w:val="24"/>
          <w:lang w:val="da-DK"/>
        </w:rPr>
        <w:t xml:space="preserve"> </w:t>
      </w:r>
      <w:r w:rsidR="007232AD" w:rsidRPr="00961537">
        <w:rPr>
          <w:rFonts w:cs="Times New Roman"/>
          <w:i/>
          <w:color w:val="0D0D0D" w:themeColor="text1" w:themeTint="F2"/>
          <w:spacing w:val="-4"/>
          <w:szCs w:val="24"/>
          <w:lang w:val="da-DK"/>
        </w:rPr>
        <w:t>[</w:t>
      </w:r>
      <w:r w:rsidR="00856E35" w:rsidRPr="00961537">
        <w:rPr>
          <w:rFonts w:eastAsia="Times New Roman" w:cs="Times New Roman"/>
          <w:i/>
          <w:color w:val="0D0D0D" w:themeColor="text1" w:themeTint="F2"/>
          <w:szCs w:val="24"/>
          <w:lang w:val="da-DK"/>
        </w:rPr>
        <w:t>1.3.08- QĐ số 31/QĐ-CĐNLĐB-TCHC ngày 12/1/2022 về việc ban hành Quy định chế độ làm việc của nhà giáo giáo dục nghề nghiệp, cán bộ quản lý tham gia giảng dạy</w:t>
      </w:r>
      <w:r w:rsidR="00E30ADB" w:rsidRPr="00961537">
        <w:rPr>
          <w:rFonts w:cs="Times New Roman"/>
          <w:i/>
          <w:color w:val="0D0D0D" w:themeColor="text1" w:themeTint="F2"/>
          <w:spacing w:val="-4"/>
          <w:szCs w:val="24"/>
          <w:lang w:val="da-DK"/>
        </w:rPr>
        <w:t>]</w:t>
      </w:r>
      <w:r w:rsidRPr="00961537">
        <w:rPr>
          <w:rFonts w:cs="Times New Roman"/>
          <w:i/>
          <w:color w:val="0D0D0D" w:themeColor="text1" w:themeTint="F2"/>
          <w:spacing w:val="-4"/>
          <w:szCs w:val="24"/>
          <w:lang w:val="da-DK"/>
        </w:rPr>
        <w:t xml:space="preserve"> </w:t>
      </w:r>
      <w:r w:rsidRPr="00961537">
        <w:rPr>
          <w:rFonts w:cs="Times New Roman"/>
          <w:color w:val="0D0D0D" w:themeColor="text1" w:themeTint="F2"/>
          <w:szCs w:val="24"/>
          <w:lang w:val="da-DK"/>
        </w:rPr>
        <w:t>cụ thể:</w:t>
      </w:r>
    </w:p>
    <w:p w:rsidR="00FD2D10" w:rsidRPr="00961537" w:rsidRDefault="00FD2D10" w:rsidP="00FD2D10">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w:t>
      </w:r>
      <w:r w:rsidR="007232AD"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Được giảm giờ tiêu chuẩn (Quy đổi ra giờ chuẩn theo quy định của nhà trường)</w:t>
      </w:r>
    </w:p>
    <w:p w:rsidR="00FD2D10" w:rsidRPr="00961537" w:rsidRDefault="00FD2D10" w:rsidP="00FD2D10">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w:t>
      </w:r>
      <w:r w:rsidR="007232AD"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Được hỗ trợ kinh phí cho tổ chức thực hiện khi đề tài được Hội đồng khoa học nhà trường thông qua.</w:t>
      </w:r>
    </w:p>
    <w:p w:rsidR="00FD2D10" w:rsidRPr="00961537" w:rsidRDefault="00FD2D10" w:rsidP="00FD2D10">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w:t>
      </w:r>
      <w:r w:rsidR="007232AD"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 xml:space="preserve">Được hỗ trợ kinh phí khi tham gia các lớp cao học, NCS,… </w:t>
      </w:r>
    </w:p>
    <w:p w:rsidR="00FD2D10" w:rsidRPr="00961537" w:rsidRDefault="00FD2D10" w:rsidP="00FD2D10">
      <w:pPr>
        <w:spacing w:after="0" w:line="288"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FD2D10" w:rsidRPr="00961537" w:rsidRDefault="00FD2D10"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6.2: Hằng năm, trường có đề tài nghiên cứu khoa học, sáng kiến cải tiến từ cấp trường trở lên phục vụ thiết thực công tác đào tạo của trường (ít nhất 01 đề tài nghiên cứu khoa học, sáng kiến cải tiến với trường trung cấp, ít nhất 02 đề tài nghiên cứu khoa học, sáng kiến cải tiến đối với trường cao đẳng).</w:t>
      </w:r>
    </w:p>
    <w:p w:rsidR="00FD2D10" w:rsidRPr="00961537" w:rsidRDefault="00FD2D10" w:rsidP="003C2C3C">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Trên cơ sở định hướng công tác NCKH, SKCT từ đầu năm học, các Khoa, Phòng/ban/trung tâm đăng ký đề tài và triển khai, tổ chức các Hội đồng thông qua thuyết minh đề tài theo quyết định của Ban giám hiệu. Nhà trường giao cho Phòng Kiểm định-Khoa học và hợp tác quốc tế thực hiện công việc này.</w:t>
      </w:r>
    </w:p>
    <w:p w:rsidR="00FD2D10" w:rsidRPr="00961537" w:rsidRDefault="00FD2D10" w:rsidP="00FD2D10">
      <w:pPr>
        <w:spacing w:after="0" w:line="360" w:lineRule="auto"/>
        <w:ind w:firstLine="720"/>
        <w:jc w:val="both"/>
        <w:rPr>
          <w:color w:val="0D0D0D" w:themeColor="text1" w:themeTint="F2"/>
          <w:szCs w:val="24"/>
          <w:lang w:val="pt-BR"/>
        </w:rPr>
      </w:pPr>
      <w:r w:rsidRPr="00961537">
        <w:rPr>
          <w:color w:val="0D0D0D" w:themeColor="text1" w:themeTint="F2"/>
          <w:szCs w:val="24"/>
          <w:lang w:val="pt-BR"/>
        </w:rPr>
        <w:t>Năm học 2021</w:t>
      </w:r>
      <w:r w:rsidR="00176460" w:rsidRPr="00961537">
        <w:rPr>
          <w:color w:val="0D0D0D" w:themeColor="text1" w:themeTint="F2"/>
          <w:szCs w:val="24"/>
          <w:lang w:val="pt-BR"/>
        </w:rPr>
        <w:t>-2022</w:t>
      </w:r>
      <w:r w:rsidRPr="00961537">
        <w:rPr>
          <w:color w:val="0D0D0D" w:themeColor="text1" w:themeTint="F2"/>
          <w:szCs w:val="24"/>
          <w:lang w:val="pt-BR"/>
        </w:rPr>
        <w:t>: Trường công nhận 2</w:t>
      </w:r>
      <w:r w:rsidR="00176460" w:rsidRPr="00961537">
        <w:rPr>
          <w:color w:val="0D0D0D" w:themeColor="text1" w:themeTint="F2"/>
          <w:szCs w:val="24"/>
          <w:lang w:val="pt-BR"/>
        </w:rPr>
        <w:t>1</w:t>
      </w:r>
      <w:r w:rsidRPr="00961537">
        <w:rPr>
          <w:color w:val="0D0D0D" w:themeColor="text1" w:themeTint="F2"/>
          <w:szCs w:val="24"/>
          <w:lang w:val="pt-BR"/>
        </w:rPr>
        <w:t xml:space="preserve"> sáng kiến cải tiến cấp trường, đã được triển khai thực hiện và nghiệm thu đạt kết quả cao </w:t>
      </w:r>
      <w:r w:rsidR="007232AD" w:rsidRPr="00961537">
        <w:rPr>
          <w:i/>
          <w:color w:val="0D0D0D" w:themeColor="text1" w:themeTint="F2"/>
          <w:szCs w:val="24"/>
          <w:lang w:val="pt-BR"/>
        </w:rPr>
        <w:t>[</w:t>
      </w:r>
      <w:r w:rsidR="00176460" w:rsidRPr="00961537">
        <w:rPr>
          <w:i/>
          <w:color w:val="0D0D0D" w:themeColor="text1" w:themeTint="F2"/>
          <w:szCs w:val="24"/>
          <w:lang w:val="pt-BR"/>
        </w:rPr>
        <w:t>6.2.01: Quyết định số 402/QĐ-CĐNLĐB-KĐKHHTQT ngày 22/7/2021 về việc công nhận Sáng kiến cải tiến cấp trường năm học 2021-2022</w:t>
      </w:r>
      <w:r w:rsidR="00E30ADB" w:rsidRPr="00961537">
        <w:rPr>
          <w:i/>
          <w:color w:val="0D0D0D" w:themeColor="text1" w:themeTint="F2"/>
          <w:szCs w:val="24"/>
          <w:lang w:val="pt-BR"/>
        </w:rPr>
        <w:t>]</w:t>
      </w:r>
    </w:p>
    <w:p w:rsidR="0010021F" w:rsidRPr="00961537" w:rsidRDefault="0010021F" w:rsidP="00176460">
      <w:pPr>
        <w:spacing w:after="0" w:line="360" w:lineRule="auto"/>
        <w:ind w:firstLine="720"/>
        <w:jc w:val="both"/>
        <w:rPr>
          <w:color w:val="0D0D0D" w:themeColor="text1" w:themeTint="F2"/>
          <w:lang w:val="da-DK"/>
        </w:rPr>
      </w:pPr>
      <w:r w:rsidRPr="00961537">
        <w:rPr>
          <w:color w:val="0D0D0D" w:themeColor="text1" w:themeTint="F2"/>
          <w:lang w:val="pt-BR"/>
        </w:rPr>
        <w:t xml:space="preserve">Năm 2022, </w:t>
      </w:r>
      <w:r w:rsidRPr="00961537">
        <w:rPr>
          <w:color w:val="0D0D0D" w:themeColor="text1" w:themeTint="F2"/>
          <w:lang w:val="da-DK"/>
        </w:rPr>
        <w:t xml:space="preserve">nhà trường chủ trì thực hiện nhiệm vụ: </w:t>
      </w:r>
      <w:r w:rsidRPr="00961537">
        <w:rPr>
          <w:i/>
          <w:color w:val="0D0D0D" w:themeColor="text1" w:themeTint="F2"/>
          <w:lang w:val="da-DK"/>
        </w:rPr>
        <w:t xml:space="preserve">“Bảo tồn nguồn gen cây Thông tre lá ngắn (Podocarpus pilgeri Foxw, 1907) trên địa bàn tỉnh Quảng Ninh </w:t>
      </w:r>
      <w:r w:rsidR="007232AD" w:rsidRPr="00961537">
        <w:rPr>
          <w:i/>
          <w:color w:val="0D0D0D" w:themeColor="text1" w:themeTint="F2"/>
          <w:lang w:val="da-DK"/>
        </w:rPr>
        <w:t>[</w:t>
      </w:r>
      <w:r w:rsidR="00176460" w:rsidRPr="00961537">
        <w:rPr>
          <w:i/>
          <w:color w:val="0D0D0D" w:themeColor="text1" w:themeTint="F2"/>
          <w:lang w:val="da-DK"/>
        </w:rPr>
        <w:t>6.2.02-</w:t>
      </w:r>
      <w:r w:rsidRPr="00961537">
        <w:rPr>
          <w:i/>
          <w:color w:val="0D0D0D" w:themeColor="text1" w:themeTint="F2"/>
          <w:lang w:val="da-DK"/>
        </w:rPr>
        <w:t>Quyết định....</w:t>
      </w:r>
      <w:r w:rsidR="00E30ADB" w:rsidRPr="00961537">
        <w:rPr>
          <w:i/>
          <w:color w:val="0D0D0D" w:themeColor="text1" w:themeTint="F2"/>
          <w:lang w:val="da-DK"/>
        </w:rPr>
        <w:t>]</w:t>
      </w:r>
      <w:r w:rsidR="00176460" w:rsidRPr="00961537">
        <w:rPr>
          <w:i/>
          <w:color w:val="0D0D0D" w:themeColor="text1" w:themeTint="F2"/>
          <w:lang w:val="da-DK"/>
        </w:rPr>
        <w:t xml:space="preserve"> </w:t>
      </w:r>
      <w:r w:rsidR="00176460" w:rsidRPr="00961537">
        <w:rPr>
          <w:color w:val="0D0D0D" w:themeColor="text1" w:themeTint="F2"/>
          <w:lang w:val="da-DK"/>
        </w:rPr>
        <w:t>được tiến hành trong 2 năm từ năm 2023-2025.</w:t>
      </w:r>
    </w:p>
    <w:p w:rsidR="00FD2D10" w:rsidRPr="00961537" w:rsidRDefault="00FD2D10" w:rsidP="00176460">
      <w:pPr>
        <w:spacing w:after="0" w:line="360" w:lineRule="auto"/>
        <w:ind w:firstLine="720"/>
        <w:jc w:val="both"/>
        <w:rPr>
          <w:color w:val="0D0D0D" w:themeColor="text1" w:themeTint="F2"/>
          <w:lang w:val="da-DK"/>
        </w:rPr>
      </w:pPr>
      <w:r w:rsidRPr="00961537">
        <w:rPr>
          <w:color w:val="0D0D0D" w:themeColor="text1" w:themeTint="F2"/>
          <w:lang w:val="da-DK"/>
        </w:rPr>
        <w:t xml:space="preserve">- Qua đánh giá của các hội đồng nghiệm thu đề tài, xét duyệt SKKN, các đề tài của CBGV, SV nhà trường gắn với đổi mới PPDH, nâng cao hiệu quả quản lý chuyên môn, từ đó giá trị khoa học, giá trị thực tiễn từng bước được nâng cao, được ứng dụng vào việc nâng cao chất </w:t>
      </w:r>
      <w:r w:rsidRPr="00961537">
        <w:rPr>
          <w:color w:val="0D0D0D" w:themeColor="text1" w:themeTint="F2"/>
          <w:lang w:val="da-DK"/>
        </w:rPr>
        <w:lastRenderedPageBreak/>
        <w:t xml:space="preserve">lượng đào tạo và quản lý trong quá trình thực hiện chương trình đào tạo mới tại trường theo định hướng Luật Giáo dục nghề nghiệp. </w:t>
      </w:r>
      <w:r w:rsidR="007232AD" w:rsidRPr="00961537">
        <w:rPr>
          <w:i/>
          <w:color w:val="0D0D0D" w:themeColor="text1" w:themeTint="F2"/>
          <w:lang w:val="da-DK"/>
        </w:rPr>
        <w:t>[</w:t>
      </w:r>
      <w:r w:rsidRPr="00961537">
        <w:rPr>
          <w:i/>
          <w:color w:val="0D0D0D" w:themeColor="text1" w:themeTint="F2"/>
          <w:lang w:val="da-DK"/>
        </w:rPr>
        <w:t>6.2.0</w:t>
      </w:r>
      <w:r w:rsidR="00176460" w:rsidRPr="00961537">
        <w:rPr>
          <w:i/>
          <w:color w:val="0D0D0D" w:themeColor="text1" w:themeTint="F2"/>
          <w:lang w:val="da-DK"/>
        </w:rPr>
        <w:t>3</w:t>
      </w:r>
      <w:r w:rsidRPr="00961537">
        <w:rPr>
          <w:i/>
          <w:color w:val="0D0D0D" w:themeColor="text1" w:themeTint="F2"/>
          <w:lang w:val="da-DK"/>
        </w:rPr>
        <w:t>-Báo cáo về công tác NCKH năm 202</w:t>
      </w:r>
      <w:r w:rsidR="00176460" w:rsidRPr="00961537">
        <w:rPr>
          <w:i/>
          <w:color w:val="0D0D0D" w:themeColor="text1" w:themeTint="F2"/>
          <w:lang w:val="da-DK"/>
        </w:rPr>
        <w:t>2</w:t>
      </w:r>
      <w:r w:rsidRPr="00961537">
        <w:rPr>
          <w:i/>
          <w:color w:val="0D0D0D" w:themeColor="text1" w:themeTint="F2"/>
          <w:lang w:val="da-DK"/>
        </w:rPr>
        <w:t xml:space="preserve"> và phương hướng nhiệm vụ năm 202</w:t>
      </w:r>
      <w:r w:rsidR="00176460" w:rsidRPr="00961537">
        <w:rPr>
          <w:i/>
          <w:color w:val="0D0D0D" w:themeColor="text1" w:themeTint="F2"/>
          <w:lang w:val="da-DK"/>
        </w:rPr>
        <w:t>3</w:t>
      </w:r>
      <w:r w:rsidRPr="00961537">
        <w:rPr>
          <w:i/>
          <w:color w:val="0D0D0D" w:themeColor="text1" w:themeTint="F2"/>
          <w:lang w:val="da-DK"/>
        </w:rPr>
        <w:t xml:space="preserve"> của trường Cao đẳng Nông lâm Đông Bắc</w:t>
      </w:r>
      <w:r w:rsidR="00E30ADB" w:rsidRPr="00961537">
        <w:rPr>
          <w:i/>
          <w:color w:val="0D0D0D" w:themeColor="text1" w:themeTint="F2"/>
          <w:lang w:val="da-DK"/>
        </w:rPr>
        <w:t>]</w:t>
      </w:r>
    </w:p>
    <w:p w:rsidR="00FD2D10" w:rsidRPr="00961537" w:rsidRDefault="00FD2D10" w:rsidP="00FD2D10">
      <w:pPr>
        <w:spacing w:after="0" w:line="288"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FD2D10" w:rsidRPr="00961537" w:rsidRDefault="00FD2D10"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6.3: Hằng năm, trường có các bài báo, ấn phẩm của nhà giáo, cán bộ quản lý, viên chức người lao động đăng trên các báo, tạp chí khoa học ở trong nước hoặc quốc tế.</w:t>
      </w:r>
    </w:p>
    <w:p w:rsidR="00FD2D10" w:rsidRPr="00961537" w:rsidRDefault="00FD2D10" w:rsidP="003C2C3C">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Nhà trường đã có các bài báo, công trình NCKH được đăng trên tạp chí khoa học trong nước như Tạp chí </w:t>
      </w:r>
      <w:r w:rsidR="00176460" w:rsidRPr="00961537">
        <w:rPr>
          <w:rFonts w:cs="Times New Roman"/>
          <w:color w:val="0D0D0D" w:themeColor="text1" w:themeTint="F2"/>
          <w:szCs w:val="24"/>
          <w:lang w:val="da-DK"/>
        </w:rPr>
        <w:t>KH&amp;CN:</w:t>
      </w:r>
    </w:p>
    <w:p w:rsidR="00330E61" w:rsidRPr="00961537" w:rsidRDefault="00FD2D10" w:rsidP="003C2C3C">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-Năm 2021</w:t>
      </w:r>
      <w:r w:rsidR="00176460" w:rsidRPr="00961537">
        <w:rPr>
          <w:rFonts w:cs="Times New Roman"/>
          <w:color w:val="0D0D0D" w:themeColor="text1" w:themeTint="F2"/>
          <w:szCs w:val="24"/>
          <w:lang w:val="da-DK"/>
        </w:rPr>
        <w:t xml:space="preserve">-2022, </w:t>
      </w:r>
      <w:r w:rsidRPr="00961537">
        <w:rPr>
          <w:rFonts w:cs="Times New Roman"/>
          <w:color w:val="0D0D0D" w:themeColor="text1" w:themeTint="F2"/>
          <w:szCs w:val="24"/>
          <w:lang w:val="da-DK"/>
        </w:rPr>
        <w:t xml:space="preserve">có một bài báo được đăng trên tạp chí </w:t>
      </w:r>
      <w:r w:rsidR="00176460" w:rsidRPr="00961537">
        <w:rPr>
          <w:rFonts w:cs="Times New Roman"/>
          <w:color w:val="0D0D0D" w:themeColor="text1" w:themeTint="F2"/>
          <w:szCs w:val="24"/>
          <w:lang w:val="da-DK"/>
        </w:rPr>
        <w:t xml:space="preserve">KH&amp;CN Lâm nghiệp </w:t>
      </w:r>
      <w:r w:rsidRPr="00961537">
        <w:rPr>
          <w:rFonts w:cs="Times New Roman"/>
          <w:color w:val="0D0D0D" w:themeColor="text1" w:themeTint="F2"/>
          <w:szCs w:val="24"/>
          <w:lang w:val="da-DK"/>
        </w:rPr>
        <w:t xml:space="preserve">với </w:t>
      </w:r>
      <w:r w:rsidR="00176460" w:rsidRPr="00961537">
        <w:rPr>
          <w:rFonts w:cs="Times New Roman"/>
          <w:color w:val="0D0D0D" w:themeColor="text1" w:themeTint="F2"/>
          <w:szCs w:val="24"/>
          <w:lang w:val="da-DK"/>
        </w:rPr>
        <w:t>bài báo</w:t>
      </w:r>
      <w:r w:rsidRPr="00961537">
        <w:rPr>
          <w:rFonts w:cs="Times New Roman"/>
          <w:color w:val="0D0D0D" w:themeColor="text1" w:themeTint="F2"/>
          <w:szCs w:val="24"/>
          <w:lang w:val="da-DK"/>
        </w:rPr>
        <w:t xml:space="preserve"> "</w:t>
      </w:r>
      <w:r w:rsidR="00176460" w:rsidRPr="00961537">
        <w:rPr>
          <w:rFonts w:cs="Times New Roman"/>
          <w:i/>
          <w:color w:val="0D0D0D" w:themeColor="text1" w:themeTint="F2"/>
          <w:szCs w:val="24"/>
          <w:lang w:val="da-DK"/>
        </w:rPr>
        <w:t>Chỉ số</w:t>
      </w:r>
      <w:r w:rsidR="00330E61" w:rsidRPr="00961537">
        <w:rPr>
          <w:rFonts w:cs="Times New Roman"/>
          <w:i/>
          <w:color w:val="0D0D0D" w:themeColor="text1" w:themeTint="F2"/>
          <w:szCs w:val="24"/>
          <w:lang w:val="da-DK"/>
        </w:rPr>
        <w:t xml:space="preserve"> đa dạng sinh học thực vật tại Khu bảo tồn thiên nhiên Đồng Sơn-Kỳ Thượng, tỉnh Quảng Ninh/tạp chí KH-CN Lâm nghiệp số 3-2020/Tr.90-95</w:t>
      </w:r>
      <w:r w:rsidRPr="00961537">
        <w:rPr>
          <w:rFonts w:cs="Times New Roman"/>
          <w:color w:val="0D0D0D" w:themeColor="text1" w:themeTint="F2"/>
          <w:szCs w:val="24"/>
          <w:lang w:val="da-DK"/>
        </w:rPr>
        <w:t xml:space="preserve">" của tác giả </w:t>
      </w:r>
      <w:r w:rsidR="00330E61" w:rsidRPr="00961537">
        <w:rPr>
          <w:rFonts w:cs="Times New Roman"/>
          <w:color w:val="0D0D0D" w:themeColor="text1" w:themeTint="F2"/>
          <w:szCs w:val="24"/>
          <w:lang w:val="da-DK"/>
        </w:rPr>
        <w:t>Dương Trung Hiếu</w:t>
      </w:r>
      <w:r w:rsidRPr="00961537">
        <w:rPr>
          <w:rFonts w:cs="Times New Roman"/>
          <w:color w:val="0D0D0D" w:themeColor="text1" w:themeTint="F2"/>
          <w:szCs w:val="24"/>
          <w:lang w:val="da-DK"/>
        </w:rPr>
        <w:t xml:space="preserve"> </w:t>
      </w:r>
    </w:p>
    <w:p w:rsidR="00330E61" w:rsidRPr="00961537" w:rsidRDefault="00FD2D10" w:rsidP="003C2C3C">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w:t>
      </w:r>
      <w:r w:rsidR="00330E61" w:rsidRPr="00961537">
        <w:rPr>
          <w:rFonts w:cs="Times New Roman"/>
          <w:color w:val="0D0D0D" w:themeColor="text1" w:themeTint="F2"/>
          <w:szCs w:val="24"/>
          <w:lang w:val="da-DK"/>
        </w:rPr>
        <w:t>Bài báo</w:t>
      </w:r>
      <w:r w:rsidRPr="00961537">
        <w:rPr>
          <w:rFonts w:cs="Times New Roman"/>
          <w:color w:val="0D0D0D" w:themeColor="text1" w:themeTint="F2"/>
          <w:szCs w:val="24"/>
          <w:lang w:val="da-DK"/>
        </w:rPr>
        <w:t xml:space="preserve"> "</w:t>
      </w:r>
      <w:r w:rsidR="00330E61" w:rsidRPr="00961537">
        <w:rPr>
          <w:rFonts w:cs="Times New Roman"/>
          <w:i/>
          <w:color w:val="0D0D0D" w:themeColor="text1" w:themeTint="F2"/>
          <w:szCs w:val="24"/>
          <w:lang w:val="da-DK"/>
        </w:rPr>
        <w:t>Thị trường đất nông nghiệp của Việt Nam/Hội thảo khoa học-thực tiễn/Matxcova-Liên bang Nga-2021-Ng3-tr.268-272. Mã UDK63:528.7 BBk 40.7</w:t>
      </w:r>
      <w:r w:rsidRPr="00961537">
        <w:rPr>
          <w:rFonts w:cs="Times New Roman"/>
          <w:color w:val="0D0D0D" w:themeColor="text1" w:themeTint="F2"/>
          <w:szCs w:val="24"/>
          <w:lang w:val="da-DK"/>
        </w:rPr>
        <w:t xml:space="preserve">" được đăng báo trên Hội thảo Khoa học và thực tiễn Quốc tế </w:t>
      </w:r>
    </w:p>
    <w:p w:rsidR="00330E61" w:rsidRPr="00961537" w:rsidRDefault="00330E61" w:rsidP="003C2C3C">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 xml:space="preserve">-Bài báo: </w:t>
      </w:r>
      <w:r w:rsidR="00C60EA5" w:rsidRPr="00961537">
        <w:rPr>
          <w:rFonts w:cs="Times New Roman"/>
          <w:color w:val="0D0D0D" w:themeColor="text1" w:themeTint="F2"/>
          <w:szCs w:val="24"/>
          <w:lang w:val="da-DK"/>
        </w:rPr>
        <w:t>Xây dựng văn hóa pháp luật cho sinh viên hiện nay/Tạp chí Dạy và học ngày nay, kỳ 2-1.2022/Tr.93-94. Mã ISSN 1859-2694</w:t>
      </w:r>
    </w:p>
    <w:p w:rsidR="00C60EA5" w:rsidRPr="00961537" w:rsidRDefault="00C60EA5" w:rsidP="003C2C3C">
      <w:pPr>
        <w:spacing w:after="0" w:line="360" w:lineRule="auto"/>
        <w:ind w:firstLine="720"/>
        <w:jc w:val="both"/>
        <w:rPr>
          <w:rFonts w:cs="Times New Roman"/>
          <w:color w:val="0D0D0D" w:themeColor="text1" w:themeTint="F2"/>
          <w:szCs w:val="24"/>
          <w:lang w:val="da-DK"/>
        </w:rPr>
      </w:pPr>
      <w:r w:rsidRPr="00961537">
        <w:rPr>
          <w:rFonts w:cs="Times New Roman"/>
          <w:color w:val="0D0D0D" w:themeColor="text1" w:themeTint="F2"/>
          <w:szCs w:val="24"/>
          <w:lang w:val="da-DK"/>
        </w:rPr>
        <w:t>-Các bài báo được đăng trên tạp chí Dạy và học ngày nay: "</w:t>
      </w:r>
      <w:r w:rsidRPr="00961537">
        <w:rPr>
          <w:rFonts w:cs="Times New Roman"/>
          <w:i/>
          <w:color w:val="0D0D0D" w:themeColor="text1" w:themeTint="F2"/>
          <w:szCs w:val="24"/>
          <w:lang w:val="da-DK"/>
        </w:rPr>
        <w:t>Nâng cao chất lượng giáo dục đạo đức cho sinh viên các Trường cao đẳng, đại học hiện nay, kỳ 2-11.2021/Tr.27-28. Mã ISSN 1859-2694</w:t>
      </w:r>
      <w:r w:rsidRPr="00961537">
        <w:rPr>
          <w:rFonts w:cs="Times New Roman"/>
          <w:color w:val="0D0D0D" w:themeColor="text1" w:themeTint="F2"/>
          <w:szCs w:val="24"/>
          <w:lang w:val="da-DK"/>
        </w:rPr>
        <w:t>" và "</w:t>
      </w:r>
      <w:r w:rsidRPr="00961537">
        <w:rPr>
          <w:rFonts w:cs="Times New Roman"/>
          <w:i/>
          <w:color w:val="0D0D0D" w:themeColor="text1" w:themeTint="F2"/>
          <w:szCs w:val="24"/>
          <w:lang w:val="da-DK"/>
        </w:rPr>
        <w:t>Phát huy vai trò của sinh viên các trường cao đẳng nghề trong học tập môn Giáo dục chính trị qua phương pháp dạy học giải quyết tình huống có vấn đề/ Tạp chí Dạy và học ngày nay, kỳ 1.12.2021/Tr.23-24. Mã ISSN 1859-2694</w:t>
      </w:r>
      <w:r w:rsidRPr="00961537">
        <w:rPr>
          <w:rFonts w:cs="Times New Roman"/>
          <w:color w:val="0D0D0D" w:themeColor="text1" w:themeTint="F2"/>
          <w:szCs w:val="24"/>
          <w:lang w:val="da-DK"/>
        </w:rPr>
        <w:t>"</w:t>
      </w:r>
    </w:p>
    <w:p w:rsidR="00C60EA5" w:rsidRPr="00961537" w:rsidRDefault="007232AD" w:rsidP="00C60EA5">
      <w:pPr>
        <w:spacing w:after="0" w:line="360" w:lineRule="auto"/>
        <w:ind w:firstLine="720"/>
        <w:jc w:val="both"/>
        <w:rPr>
          <w:rFonts w:cs="Times New Roman"/>
          <w:i/>
          <w:color w:val="0D0D0D" w:themeColor="text1" w:themeTint="F2"/>
          <w:szCs w:val="24"/>
          <w:lang w:val="da-DK"/>
        </w:rPr>
      </w:pPr>
      <w:r w:rsidRPr="00961537">
        <w:rPr>
          <w:rFonts w:cs="Times New Roman"/>
          <w:i/>
          <w:color w:val="0D0D0D" w:themeColor="text1" w:themeTint="F2"/>
          <w:szCs w:val="24"/>
          <w:lang w:val="da-DK"/>
        </w:rPr>
        <w:t>[</w:t>
      </w:r>
      <w:r w:rsidR="00C60EA5" w:rsidRPr="00961537">
        <w:rPr>
          <w:rFonts w:cs="Times New Roman"/>
          <w:i/>
          <w:color w:val="0D0D0D" w:themeColor="text1" w:themeTint="F2"/>
          <w:szCs w:val="24"/>
          <w:lang w:val="da-DK"/>
        </w:rPr>
        <w:t>6.3.01- Các bài báo của nhà giáo, cán bộ quản lý được đăng trên các báo, tạp chí khoa học ở trong nước và quốc tế</w:t>
      </w:r>
      <w:r w:rsidR="00E30ADB" w:rsidRPr="00961537">
        <w:rPr>
          <w:rFonts w:cs="Times New Roman"/>
          <w:i/>
          <w:color w:val="0D0D0D" w:themeColor="text1" w:themeTint="F2"/>
          <w:szCs w:val="24"/>
          <w:lang w:val="da-DK"/>
        </w:rPr>
        <w:t>]</w:t>
      </w:r>
    </w:p>
    <w:p w:rsidR="00FD2D10" w:rsidRPr="00961537" w:rsidRDefault="00FD2D10" w:rsidP="00FD2D10">
      <w:pPr>
        <w:pStyle w:val="Default"/>
        <w:spacing w:line="288" w:lineRule="auto"/>
        <w:ind w:firstLine="454"/>
        <w:jc w:val="both"/>
        <w:rPr>
          <w:b/>
          <w:i/>
          <w:color w:val="0D0D0D" w:themeColor="text1" w:themeTint="F2"/>
          <w:lang w:val="da-DK"/>
        </w:rPr>
      </w:pPr>
      <w:r w:rsidRPr="00961537">
        <w:rPr>
          <w:b/>
          <w:i/>
          <w:iCs/>
          <w:color w:val="0D0D0D" w:themeColor="text1" w:themeTint="F2"/>
          <w:lang w:val="da-DK"/>
        </w:rPr>
        <w:t>Điểm tự đánh giá: 01 điểm</w:t>
      </w:r>
    </w:p>
    <w:p w:rsidR="00FD2D10" w:rsidRPr="00961537" w:rsidRDefault="00FD2D10"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6.4: Các đề tài nghiên cứu khoa học, sáng kiến cải tiến của trường được ứng dụng thực tiễn.</w:t>
      </w:r>
    </w:p>
    <w:p w:rsidR="00FD2D10" w:rsidRPr="00961537" w:rsidRDefault="00FD2D10" w:rsidP="003C2C3C">
      <w:pPr>
        <w:spacing w:after="0" w:line="360" w:lineRule="auto"/>
        <w:ind w:firstLine="720"/>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Thực hiện kế hoạch của Hội đồng nghiên cứu khoa học các đơn vị trong nhà trường tổ chức đăng ký các đề tài khoa học, các sáng kiến cải tiến. Hàng năm, Nhà trường thành lập hội đồng </w:t>
      </w:r>
      <w:r w:rsidRPr="00961537">
        <w:rPr>
          <w:rFonts w:cs="Times New Roman"/>
          <w:color w:val="0D0D0D" w:themeColor="text1" w:themeTint="F2"/>
          <w:szCs w:val="24"/>
          <w:lang w:val="da-DK"/>
        </w:rPr>
        <w:t xml:space="preserve">xét công nhận sáng kiến cải tiến cho cán bộ, giảng viên và giáo viên. </w:t>
      </w:r>
      <w:r w:rsidRPr="00961537">
        <w:rPr>
          <w:rFonts w:cs="Times New Roman"/>
          <w:color w:val="0D0D0D" w:themeColor="text1" w:themeTint="F2"/>
          <w:szCs w:val="24"/>
          <w:lang w:val="pt-BR"/>
        </w:rPr>
        <w:t xml:space="preserve">Các đề tài tập trung nghiên cứu và các sáng kiến cải tiến tập trung vào các vấn đề: Đổi mới quản lý nâng cao chất </w:t>
      </w:r>
      <w:r w:rsidRPr="00961537">
        <w:rPr>
          <w:rFonts w:cs="Times New Roman"/>
          <w:color w:val="0D0D0D" w:themeColor="text1" w:themeTint="F2"/>
          <w:szCs w:val="24"/>
          <w:lang w:val="pt-BR"/>
        </w:rPr>
        <w:lastRenderedPageBreak/>
        <w:t>lượng đào tạo; đổi mới phương pháp dạy và học; xây dựng các phòng học chuyên môn; cải tiến các mô hình học cụ; các thiết bị dạy nghề. Các sáng kiến của giáo viên đều được phổ biến rộng rãi đến những giáo viên khác trong nhà trường áp dụng, tăng hiệu quả công việc thường ngày, đặc biệt trong lĩnh vực giảng dạy giúp cho người học tiếp thu kiến thức, nâng cao kỹ năng tay nghề, nhanh chóng thành thạo nội dung công việc được giáo viên chuyển giao cho người học</w:t>
      </w:r>
      <w:r w:rsidRPr="00961537">
        <w:rPr>
          <w:rFonts w:eastAsia="Times New Roman" w:cs="Times New Roman"/>
          <w:color w:val="0D0D0D" w:themeColor="text1" w:themeTint="F2"/>
          <w:szCs w:val="24"/>
          <w:lang w:val="pt-BR"/>
        </w:rPr>
        <w:t xml:space="preserve">. </w:t>
      </w:r>
      <w:r w:rsidRPr="00961537">
        <w:rPr>
          <w:color w:val="0D0D0D" w:themeColor="text1" w:themeTint="F2"/>
          <w:szCs w:val="24"/>
          <w:lang w:val="pt-BR"/>
        </w:rPr>
        <w:t xml:space="preserve">Năm học </w:t>
      </w:r>
      <w:r w:rsidR="00157358" w:rsidRPr="00961537">
        <w:rPr>
          <w:color w:val="0D0D0D" w:themeColor="text1" w:themeTint="F2"/>
          <w:szCs w:val="24"/>
          <w:lang w:val="pt-BR"/>
        </w:rPr>
        <w:t>2021-2022</w:t>
      </w:r>
      <w:r w:rsidRPr="00961537">
        <w:rPr>
          <w:color w:val="0D0D0D" w:themeColor="text1" w:themeTint="F2"/>
          <w:szCs w:val="24"/>
          <w:lang w:val="pt-BR"/>
        </w:rPr>
        <w:t>: Trường công nhận 2</w:t>
      </w:r>
      <w:r w:rsidR="00157358" w:rsidRPr="00961537">
        <w:rPr>
          <w:color w:val="0D0D0D" w:themeColor="text1" w:themeTint="F2"/>
          <w:szCs w:val="24"/>
          <w:lang w:val="pt-BR"/>
        </w:rPr>
        <w:t>1</w:t>
      </w:r>
      <w:r w:rsidRPr="00961537">
        <w:rPr>
          <w:color w:val="0D0D0D" w:themeColor="text1" w:themeTint="F2"/>
          <w:szCs w:val="24"/>
          <w:lang w:val="pt-BR"/>
        </w:rPr>
        <w:t xml:space="preserve"> sáng kiến cải tiến cấp trường, đã được triển khai thực hiện và nghiệm thu đạt kết quả cao </w:t>
      </w:r>
      <w:r w:rsidR="007232AD" w:rsidRPr="00961537">
        <w:rPr>
          <w:i/>
          <w:color w:val="0D0D0D" w:themeColor="text1" w:themeTint="F2"/>
          <w:szCs w:val="24"/>
          <w:lang w:val="pt-BR"/>
        </w:rPr>
        <w:t>[</w:t>
      </w:r>
      <w:r w:rsidRPr="00961537">
        <w:rPr>
          <w:i/>
          <w:color w:val="0D0D0D" w:themeColor="text1" w:themeTint="F2"/>
          <w:szCs w:val="24"/>
          <w:lang w:val="pt-BR"/>
        </w:rPr>
        <w:t>6.2.</w:t>
      </w:r>
      <w:r w:rsidR="00176460" w:rsidRPr="00961537">
        <w:rPr>
          <w:i/>
          <w:color w:val="0D0D0D" w:themeColor="text1" w:themeTint="F2"/>
          <w:szCs w:val="24"/>
          <w:lang w:val="pt-BR"/>
        </w:rPr>
        <w:t>01</w:t>
      </w:r>
      <w:r w:rsidRPr="00961537">
        <w:rPr>
          <w:i/>
          <w:color w:val="0D0D0D" w:themeColor="text1" w:themeTint="F2"/>
          <w:szCs w:val="24"/>
          <w:lang w:val="pt-BR"/>
        </w:rPr>
        <w:t xml:space="preserve">: Quyết định số </w:t>
      </w:r>
      <w:r w:rsidR="00157358" w:rsidRPr="00961537">
        <w:rPr>
          <w:i/>
          <w:color w:val="0D0D0D" w:themeColor="text1" w:themeTint="F2"/>
          <w:szCs w:val="24"/>
          <w:lang w:val="pt-BR"/>
        </w:rPr>
        <w:t>402</w:t>
      </w:r>
      <w:r w:rsidRPr="00961537">
        <w:rPr>
          <w:i/>
          <w:color w:val="0D0D0D" w:themeColor="text1" w:themeTint="F2"/>
          <w:szCs w:val="24"/>
          <w:lang w:val="pt-BR"/>
        </w:rPr>
        <w:t xml:space="preserve">/QĐ-CĐNLĐB-KĐKHHTQT ngày </w:t>
      </w:r>
      <w:r w:rsidR="00157358" w:rsidRPr="00961537">
        <w:rPr>
          <w:i/>
          <w:color w:val="0D0D0D" w:themeColor="text1" w:themeTint="F2"/>
          <w:szCs w:val="24"/>
          <w:lang w:val="pt-BR"/>
        </w:rPr>
        <w:t>22</w:t>
      </w:r>
      <w:r w:rsidRPr="00961537">
        <w:rPr>
          <w:i/>
          <w:color w:val="0D0D0D" w:themeColor="text1" w:themeTint="F2"/>
          <w:szCs w:val="24"/>
          <w:lang w:val="pt-BR"/>
        </w:rPr>
        <w:t xml:space="preserve">/7/2021 về việc công nhận Sáng kiến cải tiến cấp trường năm học </w:t>
      </w:r>
      <w:r w:rsidR="00157358" w:rsidRPr="00961537">
        <w:rPr>
          <w:i/>
          <w:color w:val="0D0D0D" w:themeColor="text1" w:themeTint="F2"/>
          <w:szCs w:val="24"/>
          <w:lang w:val="pt-BR"/>
        </w:rPr>
        <w:t>2021-2022</w:t>
      </w:r>
      <w:r w:rsidR="00E30ADB" w:rsidRPr="00961537">
        <w:rPr>
          <w:i/>
          <w:color w:val="0D0D0D" w:themeColor="text1" w:themeTint="F2"/>
          <w:szCs w:val="24"/>
          <w:lang w:val="pt-BR"/>
        </w:rPr>
        <w:t>]</w:t>
      </w:r>
    </w:p>
    <w:p w:rsidR="00FD2D10" w:rsidRPr="00961537" w:rsidRDefault="00FD2D10" w:rsidP="00FD2D10">
      <w:pPr>
        <w:shd w:val="clear" w:color="auto" w:fill="FFFFFF"/>
        <w:spacing w:after="0" w:line="288"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FD2D10" w:rsidRPr="00961537" w:rsidRDefault="00FD2D10"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6.5: Có liên kết đào tạo hoặc triển khai các hoạt động hợp tác với các trường nước ngoài hoặc các tổ chức quốc tế; các hoạt động hợp tác quốc tế góp phần nâng cao chất lượng đào tạo của trường.</w:t>
      </w:r>
    </w:p>
    <w:p w:rsidR="00FD2D10" w:rsidRPr="00961537" w:rsidRDefault="00FD2D10" w:rsidP="003C2C3C">
      <w:pPr>
        <w:autoSpaceDE w:val="0"/>
        <w:autoSpaceDN w:val="0"/>
        <w:adjustRightInd w:val="0"/>
        <w:spacing w:after="0" w:line="360" w:lineRule="auto"/>
        <w:ind w:firstLine="720"/>
        <w:jc w:val="both"/>
        <w:rPr>
          <w:color w:val="0D0D0D" w:themeColor="text1" w:themeTint="F2"/>
          <w:lang w:val="da-DK"/>
        </w:rPr>
      </w:pPr>
      <w:r w:rsidRPr="00961537">
        <w:rPr>
          <w:color w:val="0D0D0D" w:themeColor="text1" w:themeTint="F2"/>
          <w:lang w:val="da-DK"/>
        </w:rPr>
        <w:t xml:space="preserve">Hoạt động hợp tác với trường nước ngoài hay tổ chức quốc tế nhằm góp phần nâng cao chất lượng đào tạo đã được Đảng ủy, Ban giám hiệu nhà trường quan tâm đúng mức và coi đây là động lực quan trọng để nâng cao chất lượng đào tạo và phát triển nguồn lực cho nhà trường. </w:t>
      </w:r>
    </w:p>
    <w:p w:rsidR="00FD2D10" w:rsidRPr="00961537" w:rsidRDefault="00FD2D10" w:rsidP="00FD2D10">
      <w:pPr>
        <w:autoSpaceDE w:val="0"/>
        <w:autoSpaceDN w:val="0"/>
        <w:adjustRightInd w:val="0"/>
        <w:spacing w:after="0" w:line="360" w:lineRule="auto"/>
        <w:jc w:val="both"/>
        <w:rPr>
          <w:b/>
          <w:i/>
          <w:color w:val="0D0D0D" w:themeColor="text1" w:themeTint="F2"/>
          <w:lang w:val="da-DK"/>
        </w:rPr>
      </w:pPr>
      <w:r w:rsidRPr="00961537">
        <w:rPr>
          <w:color w:val="0D0D0D" w:themeColor="text1" w:themeTint="F2"/>
          <w:lang w:val="da-DK"/>
        </w:rPr>
        <w:tab/>
        <w:t xml:space="preserve">Nhà trường đã đẩy mạnh hoạt động đào tạo, kết hợp NCKH với đào tạo, đồng thời đẩy mạnh hợp tác quốc tế, đặc biệt trong lĩnh vực đào tạo để tăng cường năng lực mọi mặt cho đội ngũ cán bộ và giảng viên, tăng cường cơ sở vật chất và kinh phí phục vụ đào tạo và sự phát triển chung của nhà trường. Trong thời gian qua, Nhà trường đã </w:t>
      </w:r>
      <w:r w:rsidRPr="00961537">
        <w:rPr>
          <w:color w:val="0D0D0D" w:themeColor="text1" w:themeTint="F2"/>
          <w:lang w:val="vi-VN"/>
        </w:rPr>
        <w:t>triển khai các hoạt động, hợp tác với các trường nước ngoài</w:t>
      </w:r>
      <w:r w:rsidRPr="00961537">
        <w:rPr>
          <w:color w:val="0D0D0D" w:themeColor="text1" w:themeTint="F2"/>
          <w:lang w:val="da-DK"/>
        </w:rPr>
        <w:t xml:space="preserve"> như sau:</w:t>
      </w:r>
    </w:p>
    <w:p w:rsidR="00FD2D10" w:rsidRPr="00961537" w:rsidRDefault="00FD2D10" w:rsidP="00FD2D10">
      <w:pPr>
        <w:spacing w:after="0" w:line="360" w:lineRule="auto"/>
        <w:ind w:firstLine="720"/>
        <w:jc w:val="both"/>
        <w:rPr>
          <w:color w:val="0D0D0D" w:themeColor="text1" w:themeTint="F2"/>
          <w:lang w:val="af-ZA"/>
        </w:rPr>
      </w:pPr>
      <w:r w:rsidRPr="00961537">
        <w:rPr>
          <w:color w:val="0D0D0D" w:themeColor="text1" w:themeTint="F2"/>
          <w:lang w:val="af-ZA"/>
        </w:rPr>
        <w:t>- Năm 2020, Trường Cao đẳng Nông Lâm Đông Bắc đã gửi đề xuất thực hiện nhiệm vụ KH&amp;CN thuộc Chương trình hợp tác về KHCN giữa Viện Hàn Lâm Khoa học và Xã hội Việt Nam (VASS) và Quỹ Nghiên cứu Cơ bản Nga (RFBR) năm 2021.</w:t>
      </w:r>
      <w:r w:rsidRPr="00961537">
        <w:rPr>
          <w:color w:val="0D0D0D" w:themeColor="text1" w:themeTint="F2"/>
          <w:lang w:val="da-DK"/>
        </w:rPr>
        <w:t xml:space="preserve"> </w:t>
      </w:r>
      <w:r w:rsidR="007232AD" w:rsidRPr="00961537">
        <w:rPr>
          <w:i/>
          <w:color w:val="0D0D0D" w:themeColor="text1" w:themeTint="F2"/>
          <w:lang w:val="da-DK"/>
        </w:rPr>
        <w:t>[</w:t>
      </w:r>
      <w:r w:rsidRPr="00961537">
        <w:rPr>
          <w:i/>
          <w:color w:val="0D0D0D" w:themeColor="text1" w:themeTint="F2"/>
          <w:lang w:val="da-DK"/>
        </w:rPr>
        <w:t xml:space="preserve">6.5.01-Văn bản số 195/ CĐNLĐB-KĐKHHTQT ngày 27 tháng 10 năm 2020 về việc Đề xuất nhiệm vụ KH&amp;CN thuộc Chương trình hợp tác về KHCN giữa Viện Hàn lâm Khoa học Xã hội Việt Nam (VASS) và Quỹ Nghiên cứu Cơ bản Nga (RFBR) năm 2021). </w:t>
      </w:r>
      <w:r w:rsidRPr="00961537">
        <w:rPr>
          <w:color w:val="0D0D0D" w:themeColor="text1" w:themeTint="F2"/>
          <w:lang w:val="da-DK"/>
        </w:rPr>
        <w:t>Tuy nhiên, trong những năm gần đây tình hình dịch bệnh Covit-19 diễn biến khả phức tạp nên hoạt động này không được đẩy mạnh.</w:t>
      </w:r>
    </w:p>
    <w:p w:rsidR="00FD2D10" w:rsidRPr="00961537" w:rsidRDefault="00FD2D10" w:rsidP="00FD2D10">
      <w:pPr>
        <w:spacing w:after="0" w:line="288" w:lineRule="auto"/>
        <w:ind w:firstLine="454"/>
        <w:jc w:val="both"/>
        <w:rPr>
          <w:rFonts w:eastAsia="Times New Roman" w:cs="Times New Roman"/>
          <w:b/>
          <w:i/>
          <w:color w:val="0D0D0D" w:themeColor="text1" w:themeTint="F2"/>
          <w:szCs w:val="24"/>
          <w:lang w:val="af-ZA"/>
        </w:rPr>
      </w:pPr>
      <w:r w:rsidRPr="00961537">
        <w:rPr>
          <w:rFonts w:cs="Times New Roman"/>
          <w:b/>
          <w:i/>
          <w:color w:val="0D0D0D" w:themeColor="text1" w:themeTint="F2"/>
          <w:szCs w:val="24"/>
          <w:lang w:val="da-DK"/>
        </w:rPr>
        <w:t>Điểm tự đánh giá: 0 điểm.</w:t>
      </w:r>
    </w:p>
    <w:p w:rsidR="00FD2D10" w:rsidRPr="00961537" w:rsidRDefault="00FD2D10" w:rsidP="003C2C3C">
      <w:pPr>
        <w:pStyle w:val="Heading4"/>
        <w:spacing w:line="360" w:lineRule="auto"/>
        <w:rPr>
          <w:rFonts w:ascii="Times New Roman" w:hAnsi="Times New Roman" w:cs="Times New Roman"/>
          <w:color w:val="0D0D0D" w:themeColor="text1" w:themeTint="F2"/>
          <w:szCs w:val="24"/>
          <w:lang w:val="af-ZA"/>
        </w:rPr>
      </w:pPr>
      <w:r w:rsidRPr="00961537">
        <w:rPr>
          <w:rFonts w:ascii="Times New Roman" w:hAnsi="Times New Roman" w:cs="Times New Roman"/>
          <w:color w:val="0D0D0D" w:themeColor="text1" w:themeTint="F2"/>
          <w:szCs w:val="24"/>
          <w:lang w:val="af-ZA"/>
        </w:rPr>
        <w:t>3.2.7. Tiêu chí 7: Quản lý tài chính</w:t>
      </w:r>
    </w:p>
    <w:p w:rsidR="00FD2D10" w:rsidRPr="00961537" w:rsidRDefault="00FD2D10" w:rsidP="003C2C3C">
      <w:pPr>
        <w:spacing w:after="0" w:line="360" w:lineRule="auto"/>
        <w:jc w:val="both"/>
        <w:rPr>
          <w:rFonts w:cs="Times New Roman"/>
          <w:color w:val="0D0D0D" w:themeColor="text1" w:themeTint="F2"/>
          <w:szCs w:val="24"/>
          <w:lang w:val="af-ZA"/>
        </w:rPr>
      </w:pPr>
      <w:r w:rsidRPr="00961537">
        <w:rPr>
          <w:rFonts w:cs="Times New Roman"/>
          <w:color w:val="0D0D0D" w:themeColor="text1" w:themeTint="F2"/>
          <w:szCs w:val="24"/>
          <w:lang w:val="af-ZA"/>
        </w:rPr>
        <w:tab/>
        <w:t xml:space="preserve">Trường Cao đẳng Nông Lâm Đông Bắc là đơn vị sự nghiệp có thu trực thuộc Bộ Nông nghiệp &amp; PTNT. Hoạt động tài chính của nhà trường được thực hiện nghiêm túc theo Luật Kế </w:t>
      </w:r>
      <w:r w:rsidRPr="00961537">
        <w:rPr>
          <w:rFonts w:cs="Times New Roman"/>
          <w:color w:val="0D0D0D" w:themeColor="text1" w:themeTint="F2"/>
          <w:szCs w:val="24"/>
          <w:lang w:val="af-ZA"/>
        </w:rPr>
        <w:lastRenderedPageBreak/>
        <w:t>toán và các quy định hiện hành. Tất cả các nguồn tài chính  được nhà trường tổ chức quản lý, sử dụng theo nguyên tắc và có hiệu quả.</w:t>
      </w:r>
    </w:p>
    <w:p w:rsidR="00FD2D10" w:rsidRPr="00961537" w:rsidRDefault="00FD2D10" w:rsidP="003C2C3C">
      <w:pPr>
        <w:spacing w:after="0" w:line="360" w:lineRule="auto"/>
        <w:jc w:val="both"/>
        <w:rPr>
          <w:rFonts w:cs="Times New Roman"/>
          <w:color w:val="0D0D0D" w:themeColor="text1" w:themeTint="F2"/>
          <w:szCs w:val="24"/>
          <w:lang w:val="af-ZA"/>
        </w:rPr>
      </w:pPr>
      <w:r w:rsidRPr="00961537">
        <w:rPr>
          <w:rFonts w:cs="Times New Roman"/>
          <w:color w:val="0D0D0D" w:themeColor="text1" w:themeTint="F2"/>
          <w:szCs w:val="24"/>
          <w:lang w:val="af-ZA"/>
        </w:rPr>
        <w:tab/>
        <w:t>Công tác xây dựng kế hoạch tài chính và triển khai thực hiện kế hoạch tài chính luôn bám sát yêu cầu thực tế thực hiện nhiệm vụ của nhà trường và công khai đến các đơn vị. Nguyên tắc công khai, minh bạch tất cả các khoản thu  - chi luôn được nhà trường coi trọng và thực hiện thường xuyên dưới nhiều hình thức, tạo điều kiện cho CBCNVC có thể giám sát công tác tài chính và các hoạt động của trường.</w:t>
      </w:r>
    </w:p>
    <w:p w:rsidR="00FD2D10" w:rsidRPr="00961537" w:rsidRDefault="00FD2D10" w:rsidP="003C2C3C">
      <w:pPr>
        <w:pStyle w:val="Heading5"/>
        <w:spacing w:line="360" w:lineRule="auto"/>
        <w:rPr>
          <w:rFonts w:ascii="Times New Roman" w:hAnsi="Times New Roman" w:cs="Times New Roman"/>
          <w:b/>
          <w:color w:val="0D0D0D" w:themeColor="text1" w:themeTint="F2"/>
          <w:szCs w:val="24"/>
          <w:lang w:val="pt-BR"/>
        </w:rPr>
      </w:pPr>
      <w:r w:rsidRPr="00961537">
        <w:rPr>
          <w:rFonts w:ascii="Times New Roman" w:hAnsi="Times New Roman" w:cs="Times New Roman"/>
          <w:b/>
          <w:color w:val="0D0D0D" w:themeColor="text1" w:themeTint="F2"/>
          <w:szCs w:val="24"/>
          <w:lang w:val="pt-BR"/>
        </w:rPr>
        <w:t>1. Những điểm mạnh</w:t>
      </w:r>
    </w:p>
    <w:p w:rsidR="00FD2D10" w:rsidRPr="00961537" w:rsidRDefault="00FD2D10" w:rsidP="003C2C3C">
      <w:pPr>
        <w:spacing w:after="0" w:line="360" w:lineRule="auto"/>
        <w:jc w:val="both"/>
        <w:rPr>
          <w:rFonts w:cs="Times New Roman"/>
          <w:color w:val="0D0D0D" w:themeColor="text1" w:themeTint="F2"/>
          <w:szCs w:val="24"/>
          <w:lang w:val="af-ZA"/>
        </w:rPr>
      </w:pPr>
      <w:r w:rsidRPr="00961537">
        <w:rPr>
          <w:rFonts w:cs="Times New Roman"/>
          <w:color w:val="0D0D0D" w:themeColor="text1" w:themeTint="F2"/>
          <w:szCs w:val="24"/>
          <w:lang w:val="af-ZA"/>
        </w:rPr>
        <w:tab/>
        <w:t>Nhà trường thực hiện tốt công tác quản lý tài chính, tài sản, sử dụng hiệu quả, tiết kiệm không lãng phí, hợp lý các nguồn mà vẫn đảm bảo tốt chất lượng giảng dạy và học tập của HSSV nhà trường, tăng thu nhập cho CBVC.</w:t>
      </w:r>
    </w:p>
    <w:p w:rsidR="00FD2D10" w:rsidRPr="00961537" w:rsidRDefault="00FD2D10" w:rsidP="00FD2D10">
      <w:pPr>
        <w:spacing w:after="0" w:line="360" w:lineRule="auto"/>
        <w:jc w:val="both"/>
        <w:rPr>
          <w:rFonts w:cs="Times New Roman"/>
          <w:color w:val="0D0D0D" w:themeColor="text1" w:themeTint="F2"/>
          <w:szCs w:val="24"/>
          <w:lang w:val="af-ZA"/>
        </w:rPr>
      </w:pPr>
      <w:r w:rsidRPr="00961537">
        <w:rPr>
          <w:rFonts w:cs="Times New Roman"/>
          <w:color w:val="0D0D0D" w:themeColor="text1" w:themeTint="F2"/>
          <w:szCs w:val="24"/>
          <w:lang w:val="af-ZA"/>
        </w:rPr>
        <w:tab/>
        <w:t>Nhà trường thường xuyên cập nhật đầy đủ các nghị định, thông tư hướng dẫn để áp dụng vào công tác tài chính kế toán, có hệ thống báo cáo tài chính, sổ sách rõ ràng đầy đủ và chính xác. Xây dựng kế hoạch và dự toán các nguồn lực hàng năm kịp thời trình Bộ phê duyệt.</w:t>
      </w:r>
    </w:p>
    <w:p w:rsidR="00FD2D10" w:rsidRPr="00961537" w:rsidRDefault="00FD2D10" w:rsidP="00FD2D10">
      <w:pPr>
        <w:pStyle w:val="Default"/>
        <w:spacing w:line="360" w:lineRule="auto"/>
        <w:ind w:firstLine="720"/>
        <w:jc w:val="both"/>
        <w:rPr>
          <w:color w:val="0D0D0D" w:themeColor="text1" w:themeTint="F2"/>
          <w:lang w:val="af-ZA"/>
        </w:rPr>
      </w:pPr>
      <w:r w:rsidRPr="00961537">
        <w:rPr>
          <w:color w:val="0D0D0D" w:themeColor="text1" w:themeTint="F2"/>
          <w:lang w:val="af-ZA"/>
        </w:rPr>
        <w:t>Nguồn kinh phí của nhà trường đều được sử dụng đúng mục đích, đảm bảo theo các quy định hiện hành, ưu tiên cho công tác đào tạo, nghiên cứu khoa học, biên soạn giáo trình, tài liệu và mua sắm vật tư, hóa chất, mô hình thiết bị phục vụ giảng dạy. Các khoản chi của nhà trường được thực hiện theo các văn bản hướng dẫn hiện hành của nhà nước và dựa trên cơ sở quy chế chi tiêu nội bộ; Hàng năm Quy chế chi tiêu nội bộ được xây dựng, sửa đổi, điều chỉnh, bổ sung cho phù hợp với chính sách hiện hành và được công khai trước hội nghị giao ban cán bộ chủ chốt, Ban chấp hành Công đoàn cơ sở và hội nghị CBVC trong nhà trường trước khi ban hành. Quản lý tài chính chặt chẽ, phân bổ nguồn tài chính hợp lý tiết kiệm không lãng phí, đảm bảo đúng mục tiêu đào tạo của Nhà trường. đúng theo các qui định hiện hành.</w:t>
      </w:r>
    </w:p>
    <w:p w:rsidR="00FD2D10" w:rsidRPr="00961537" w:rsidRDefault="00FD2D10" w:rsidP="003C2C3C">
      <w:pPr>
        <w:pStyle w:val="Heading5"/>
        <w:spacing w:line="360" w:lineRule="auto"/>
        <w:rPr>
          <w:rFonts w:ascii="Times New Roman" w:hAnsi="Times New Roman" w:cs="Times New Roman"/>
          <w:b/>
          <w:color w:val="0D0D0D" w:themeColor="text1" w:themeTint="F2"/>
          <w:szCs w:val="24"/>
          <w:lang w:val="pt-BR"/>
        </w:rPr>
      </w:pPr>
      <w:r w:rsidRPr="00961537">
        <w:rPr>
          <w:rFonts w:ascii="Times New Roman" w:hAnsi="Times New Roman" w:cs="Times New Roman"/>
          <w:b/>
          <w:color w:val="0D0D0D" w:themeColor="text1" w:themeTint="F2"/>
          <w:szCs w:val="24"/>
          <w:lang w:val="pt-BR"/>
        </w:rPr>
        <w:t>2. Những tồn tại</w:t>
      </w:r>
    </w:p>
    <w:p w:rsidR="00FD2D10" w:rsidRPr="00961537" w:rsidRDefault="00FD2D10" w:rsidP="003C2C3C">
      <w:pPr>
        <w:pStyle w:val="Default"/>
        <w:spacing w:line="360" w:lineRule="auto"/>
        <w:jc w:val="both"/>
        <w:rPr>
          <w:color w:val="0D0D0D" w:themeColor="text1" w:themeTint="F2"/>
          <w:lang w:val="af-ZA"/>
        </w:rPr>
      </w:pPr>
      <w:r w:rsidRPr="00961537">
        <w:rPr>
          <w:color w:val="0D0D0D" w:themeColor="text1" w:themeTint="F2"/>
          <w:lang w:val="af-ZA"/>
        </w:rPr>
        <w:tab/>
        <w:t xml:space="preserve">Nguồn tài chính chủ yếu của nhà trường vẫn là ngân sách do Nhà nước cấp, các khoản thu sự nghiệp và các khoản thu khác của nhà trường chưa nhiều, chính vì vậy mà nhà trường chưa thực sự chủ động được nguồn tài chính phục vụ cho các hoạt động của nhà trường. </w:t>
      </w:r>
    </w:p>
    <w:p w:rsidR="00FD2D10" w:rsidRPr="00961537" w:rsidRDefault="00FD2D10" w:rsidP="00FD2D10">
      <w:pPr>
        <w:pStyle w:val="Default"/>
        <w:spacing w:line="360" w:lineRule="auto"/>
        <w:jc w:val="both"/>
        <w:rPr>
          <w:color w:val="0D0D0D" w:themeColor="text1" w:themeTint="F2"/>
          <w:lang w:val="af-ZA"/>
        </w:rPr>
      </w:pPr>
      <w:r w:rsidRPr="00961537">
        <w:rPr>
          <w:color w:val="0D0D0D" w:themeColor="text1" w:themeTint="F2"/>
          <w:lang w:val="af-ZA"/>
        </w:rPr>
        <w:tab/>
        <w:t xml:space="preserve">Nhà trường chưa khai thác hết tiềm năng sẵn có của trường trong lĩnh vực NCKH, cung cấp dịch vụ KHKT,.. và đặc biệt chưa tận dụng, khai thác được tiềm năng tài nguyên rừng và đất </w:t>
      </w:r>
      <w:r w:rsidRPr="00961537">
        <w:rPr>
          <w:color w:val="0D0D0D" w:themeColor="text1" w:themeTint="F2"/>
          <w:lang w:val="af-ZA"/>
        </w:rPr>
        <w:lastRenderedPageBreak/>
        <w:t>rừng tại Trung tâm Thực hành – Thực nghiệm Nông Lâm nghiệp để tăng nguồn thu cho ngân sách của nhà trường.</w:t>
      </w:r>
    </w:p>
    <w:p w:rsidR="00FD2D10" w:rsidRPr="00961537" w:rsidRDefault="00FD2D10" w:rsidP="003C2C3C">
      <w:pPr>
        <w:pStyle w:val="Heading5"/>
        <w:spacing w:line="360" w:lineRule="auto"/>
        <w:rPr>
          <w:rFonts w:ascii="Times New Roman" w:hAnsi="Times New Roman" w:cs="Times New Roman"/>
          <w:b/>
          <w:color w:val="0D0D0D" w:themeColor="text1" w:themeTint="F2"/>
          <w:szCs w:val="24"/>
          <w:lang w:val="pt-BR"/>
        </w:rPr>
      </w:pPr>
      <w:r w:rsidRPr="00961537">
        <w:rPr>
          <w:rFonts w:ascii="Times New Roman" w:hAnsi="Times New Roman" w:cs="Times New Roman"/>
          <w:b/>
          <w:color w:val="0D0D0D" w:themeColor="text1" w:themeTint="F2"/>
          <w:szCs w:val="24"/>
          <w:lang w:val="pt-BR"/>
        </w:rPr>
        <w:t>3. Kế hoạch nâng cao chất lượng</w:t>
      </w:r>
    </w:p>
    <w:p w:rsidR="00FD2D10" w:rsidRPr="00961537" w:rsidRDefault="00FD2D10" w:rsidP="003C2C3C">
      <w:pPr>
        <w:pStyle w:val="Default"/>
        <w:spacing w:line="360" w:lineRule="auto"/>
        <w:jc w:val="both"/>
        <w:rPr>
          <w:color w:val="0D0D0D" w:themeColor="text1" w:themeTint="F2"/>
          <w:lang w:val="af-ZA"/>
        </w:rPr>
      </w:pPr>
      <w:r w:rsidRPr="00961537">
        <w:rPr>
          <w:color w:val="0D0D0D" w:themeColor="text1" w:themeTint="F2"/>
          <w:lang w:val="af-ZA"/>
        </w:rPr>
        <w:tab/>
        <w:t xml:space="preserve">Đẩy mạnh hoạt động NCKH, cung cấp dịch vụ và chuyển giao tiến bộ KHKT trong cán bộ, giảng viên của nhà trường, đồng thời phát huy và tận dụng triệt để thế mạnh, tiềm năng tài nguyên rừng và đất rừng tại Trung tâm Thực hành – Thực nghiệm Nông Lâm nghiệp để tăng cường nguồn thu tài chính cho nhà trường. </w:t>
      </w:r>
    </w:p>
    <w:p w:rsidR="00FD2D10" w:rsidRPr="00961537" w:rsidRDefault="00FD2D10" w:rsidP="003C2C3C">
      <w:pPr>
        <w:pStyle w:val="Default"/>
        <w:spacing w:line="360" w:lineRule="auto"/>
        <w:jc w:val="both"/>
        <w:rPr>
          <w:color w:val="0D0D0D" w:themeColor="text1" w:themeTint="F2"/>
          <w:lang w:val="af-ZA"/>
        </w:rPr>
      </w:pPr>
      <w:r w:rsidRPr="00961537">
        <w:rPr>
          <w:color w:val="0D0D0D" w:themeColor="text1" w:themeTint="F2"/>
          <w:lang w:val="af-ZA"/>
        </w:rPr>
        <w:tab/>
        <w:t>Tăng cường hợp tác quốc tế, tham gia các dự án về giáo dục đào tạo, khoa học công nghệ do chính phủ các nước và các tổ chức phi chính đầu tư kinh phí để tạo điều kiện nâng cao nguồn nhân lực và cơ sở vật chất của nhà trường.</w:t>
      </w:r>
    </w:p>
    <w:p w:rsidR="00FD2D10" w:rsidRPr="00961537" w:rsidRDefault="00FD2D10" w:rsidP="003C2C3C">
      <w:pPr>
        <w:pStyle w:val="Heading5"/>
        <w:spacing w:after="120" w:line="360" w:lineRule="auto"/>
        <w:rPr>
          <w:rFonts w:ascii="Times New Roman" w:hAnsi="Times New Roman" w:cs="Times New Roman"/>
          <w:b/>
          <w:color w:val="0D0D0D" w:themeColor="text1" w:themeTint="F2"/>
          <w:szCs w:val="24"/>
          <w:lang w:val="pt-BR"/>
        </w:rPr>
      </w:pPr>
      <w:r w:rsidRPr="00961537">
        <w:rPr>
          <w:rFonts w:ascii="Times New Roman" w:hAnsi="Times New Roman" w:cs="Times New Roman"/>
          <w:b/>
          <w:color w:val="0D0D0D" w:themeColor="text1" w:themeTint="F2"/>
          <w:szCs w:val="24"/>
          <w:lang w:val="pt-BR"/>
        </w:rPr>
        <w:t>4. Điểm tự đánh giá tiêu chí 7</w:t>
      </w:r>
    </w:p>
    <w:tbl>
      <w:tblPr>
        <w:tblStyle w:val="TableGrid"/>
        <w:tblW w:w="0" w:type="auto"/>
        <w:tblLook w:val="04A0" w:firstRow="1" w:lastRow="0" w:firstColumn="1" w:lastColumn="0" w:noHBand="0" w:noVBand="1"/>
      </w:tblPr>
      <w:tblGrid>
        <w:gridCol w:w="4644"/>
        <w:gridCol w:w="4644"/>
      </w:tblGrid>
      <w:tr w:rsidR="00961537" w:rsidRPr="00961537" w:rsidTr="00963A64">
        <w:trPr>
          <w:trHeight w:val="454"/>
        </w:trPr>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b/>
                <w:bCs/>
                <w:color w:val="0D0D0D" w:themeColor="text1" w:themeTint="F2"/>
                <w:sz w:val="26"/>
                <w:szCs w:val="26"/>
              </w:rPr>
              <w:t>Tiêu chí, tiêu chuẩn</w:t>
            </w:r>
          </w:p>
        </w:tc>
        <w:tc>
          <w:tcPr>
            <w:tcW w:w="4644" w:type="dxa"/>
            <w:vAlign w:val="center"/>
          </w:tcPr>
          <w:p w:rsidR="00FD2D10" w:rsidRPr="00961537" w:rsidRDefault="00FD2D10" w:rsidP="00963A64">
            <w:pPr>
              <w:pStyle w:val="BodyText"/>
              <w:widowControl w:val="0"/>
              <w:spacing w:after="0"/>
              <w:jc w:val="center"/>
              <w:rPr>
                <w:rFonts w:cs="Times New Roman"/>
                <w:b/>
                <w:color w:val="0D0D0D" w:themeColor="text1" w:themeTint="F2"/>
                <w:szCs w:val="24"/>
                <w:lang w:val="da-DK"/>
              </w:rPr>
            </w:pPr>
            <w:r w:rsidRPr="00961537">
              <w:rPr>
                <w:rFonts w:cs="Times New Roman"/>
                <w:b/>
                <w:color w:val="0D0D0D" w:themeColor="text1" w:themeTint="F2"/>
                <w:szCs w:val="24"/>
                <w:lang w:val="da-DK"/>
              </w:rPr>
              <w:t>Điểm tự đánh giá</w:t>
            </w:r>
          </w:p>
        </w:tc>
      </w:tr>
      <w:tr w:rsidR="00961537" w:rsidRPr="00961537" w:rsidTr="00963A64">
        <w:trPr>
          <w:trHeight w:val="454"/>
        </w:trPr>
        <w:tc>
          <w:tcPr>
            <w:tcW w:w="4644" w:type="dxa"/>
            <w:vAlign w:val="center"/>
          </w:tcPr>
          <w:p w:rsidR="00FD2D10" w:rsidRPr="00961537" w:rsidRDefault="00FD2D10" w:rsidP="00963A64">
            <w:pPr>
              <w:jc w:val="center"/>
              <w:rPr>
                <w:color w:val="0D0D0D" w:themeColor="text1" w:themeTint="F2"/>
                <w:sz w:val="26"/>
                <w:szCs w:val="26"/>
              </w:rPr>
            </w:pPr>
            <w:r w:rsidRPr="00961537">
              <w:rPr>
                <w:color w:val="0D0D0D" w:themeColor="text1" w:themeTint="F2"/>
                <w:sz w:val="26"/>
                <w:szCs w:val="26"/>
              </w:rPr>
              <w:t>Tiêu chí 7</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6</w:t>
            </w:r>
          </w:p>
        </w:tc>
      </w:tr>
      <w:tr w:rsidR="00961537" w:rsidRPr="00961537" w:rsidTr="00963A64">
        <w:trPr>
          <w:trHeight w:val="454"/>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Tiêu chuẩn 7.1</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 xml:space="preserve">Tiêu chuẩn 7.2 </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Tiêu chuẩn 7.3</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Tiêu chuẩn 7.4</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Tiêu chuẩn 7.5</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FD2D10" w:rsidRPr="00961537" w:rsidRDefault="00FD2D10" w:rsidP="00963A64">
            <w:pPr>
              <w:jc w:val="center"/>
              <w:rPr>
                <w:color w:val="0D0D0D" w:themeColor="text1" w:themeTint="F2"/>
                <w:sz w:val="26"/>
                <w:szCs w:val="26"/>
              </w:rPr>
            </w:pPr>
            <w:r w:rsidRPr="00961537">
              <w:rPr>
                <w:i/>
                <w:iCs/>
                <w:color w:val="0D0D0D" w:themeColor="text1" w:themeTint="F2"/>
                <w:sz w:val="26"/>
                <w:szCs w:val="26"/>
              </w:rPr>
              <w:t>Tiêu chuẩn 7.6</w:t>
            </w:r>
          </w:p>
        </w:tc>
        <w:tc>
          <w:tcPr>
            <w:tcW w:w="4644" w:type="dxa"/>
            <w:vAlign w:val="center"/>
          </w:tcPr>
          <w:p w:rsidR="00FD2D10" w:rsidRPr="00961537" w:rsidRDefault="00FD2D10"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bl>
    <w:p w:rsidR="00FD2D10" w:rsidRPr="00961537" w:rsidRDefault="00FD2D10"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7.1: Trường có quy định về quản lý, sử dụng, thanh quyết toán về tài chính theo quy định và công bố công khai.</w:t>
      </w:r>
    </w:p>
    <w:p w:rsidR="00FD2D10" w:rsidRPr="00961537" w:rsidRDefault="00FD2D10" w:rsidP="003C2C3C">
      <w:pPr>
        <w:spacing w:after="0" w:line="360" w:lineRule="auto"/>
        <w:jc w:val="both"/>
        <w:rPr>
          <w:color w:val="0D0D0D" w:themeColor="text1" w:themeTint="F2"/>
          <w:lang w:val="da-DK"/>
        </w:rPr>
      </w:pPr>
      <w:r w:rsidRPr="00961537">
        <w:rPr>
          <w:rFonts w:cs="Times New Roman"/>
          <w:color w:val="0D0D0D" w:themeColor="text1" w:themeTint="F2"/>
          <w:szCs w:val="24"/>
          <w:lang w:val="da-DK"/>
        </w:rPr>
        <w:tab/>
      </w:r>
      <w:r w:rsidRPr="00961537">
        <w:rPr>
          <w:color w:val="0D0D0D" w:themeColor="text1" w:themeTint="F2"/>
          <w:lang w:val="da-DK"/>
        </w:rPr>
        <w:t>Tài chính và quản lý tài chính của Trường thực hiện theo Điều lệ trường Cao đẳng ban hành theo Thông tư số 46/2016/TT-BLĐTBXH ngày 28 tháng 12 năm 2016 của Bộ Lao động Thương binh và xã hội. Trường chịu sự kiểm soát của Kho bạc Nhà nước và cơ quan quản lý tài chính cấp trên (Sở Tài chính) và các cơ quan Thanh tra, Kiểm toán theo quy định.</w:t>
      </w:r>
    </w:p>
    <w:p w:rsidR="00D02EAA" w:rsidRPr="00961537" w:rsidRDefault="00FD2D10" w:rsidP="00FD2D10">
      <w:pPr>
        <w:spacing w:after="0" w:line="360" w:lineRule="auto"/>
        <w:ind w:firstLine="720"/>
        <w:jc w:val="both"/>
        <w:rPr>
          <w:rFonts w:cs="Times New Roman"/>
          <w:i/>
          <w:color w:val="0D0D0D" w:themeColor="text1" w:themeTint="F2"/>
          <w:spacing w:val="-4"/>
          <w:szCs w:val="24"/>
          <w:lang w:val="da-DK"/>
        </w:rPr>
      </w:pPr>
      <w:r w:rsidRPr="00961537">
        <w:rPr>
          <w:color w:val="0D0D0D" w:themeColor="text1" w:themeTint="F2"/>
          <w:lang w:val="da-DK"/>
        </w:rPr>
        <w:t xml:space="preserve">Trường vận dụng hệ thống văn bản tài chính để xây dựng quy chế chi tiêu nội bộ và hàng năm được bổ sung, điều chỉnh phù hợp với tình hình thực tế. Quy chế chi tiêu nội bộ được thảo luận, góp ý tại các đơn vị Phòng, Khoa và được biểu quyết thông qua tại Hội nghị Cán bộ viên </w:t>
      </w:r>
      <w:r w:rsidRPr="00961537">
        <w:rPr>
          <w:color w:val="0D0D0D" w:themeColor="text1" w:themeTint="F2"/>
          <w:lang w:val="da-DK"/>
        </w:rPr>
        <w:lastRenderedPageBreak/>
        <w:t>chức của trường theo từng năm học trước khi ban hành. Đây là cơ sở và là căn cứ trong việc quản lý và chi tiêu tài chính trong đơn vị.</w:t>
      </w:r>
      <w:r w:rsidRPr="00961537">
        <w:rPr>
          <w:rFonts w:cs="Times New Roman"/>
          <w:color w:val="0D0D0D" w:themeColor="text1" w:themeTint="F2"/>
          <w:spacing w:val="-2"/>
          <w:szCs w:val="24"/>
          <w:lang w:val="da-DK"/>
        </w:rPr>
        <w:t xml:space="preserve"> </w:t>
      </w:r>
      <w:r w:rsidR="007232AD" w:rsidRPr="00961537">
        <w:rPr>
          <w:rFonts w:cs="Times New Roman"/>
          <w:i/>
          <w:color w:val="0D0D0D" w:themeColor="text1" w:themeTint="F2"/>
          <w:spacing w:val="-2"/>
          <w:szCs w:val="24"/>
          <w:lang w:val="da-DK"/>
        </w:rPr>
        <w:t>[</w:t>
      </w:r>
      <w:r w:rsidR="00D02EAA" w:rsidRPr="00961537">
        <w:rPr>
          <w:rFonts w:cs="Times New Roman"/>
          <w:i/>
          <w:color w:val="0D0D0D" w:themeColor="text1" w:themeTint="F2"/>
          <w:spacing w:val="-4"/>
          <w:szCs w:val="24"/>
          <w:lang w:val="da-DK"/>
        </w:rPr>
        <w:t>1.3.03: Quyết định số 212/QĐ-CĐNLĐB-TCKT ngày 19 tháng 4 năm 2022 về việc ban hành Quy chế chi tiêu nội bộ năm 2022</w:t>
      </w:r>
      <w:r w:rsidR="00E30ADB" w:rsidRPr="00961537">
        <w:rPr>
          <w:rFonts w:cs="Times New Roman"/>
          <w:i/>
          <w:color w:val="0D0D0D" w:themeColor="text1" w:themeTint="F2"/>
          <w:spacing w:val="-4"/>
          <w:szCs w:val="24"/>
          <w:lang w:val="da-DK"/>
        </w:rPr>
        <w:t>]</w:t>
      </w:r>
    </w:p>
    <w:p w:rsidR="00FD2D10" w:rsidRPr="00961537" w:rsidRDefault="00FD2D10" w:rsidP="00FD2D10">
      <w:pPr>
        <w:spacing w:after="0" w:line="360" w:lineRule="auto"/>
        <w:ind w:firstLine="720"/>
        <w:jc w:val="both"/>
        <w:rPr>
          <w:color w:val="0D0D0D" w:themeColor="text1" w:themeTint="F2"/>
          <w:lang w:val="da-DK"/>
        </w:rPr>
      </w:pPr>
      <w:r w:rsidRPr="00961537">
        <w:rPr>
          <w:color w:val="0D0D0D" w:themeColor="text1" w:themeTint="F2"/>
          <w:lang w:val="da-DK"/>
        </w:rPr>
        <w:t>Trường Cao đẳng Nông lâm Đông bắc thực hiện công khai tài chính theo Thông tư số 61/2017/TT-BTC ngày 15 tháng 6 năm 2017 của Bộ Tài chính hướng dẫn thực hiện công khai ngân sách đối với đơn vị dự toán ngân sách, các tổ chức được ngân sách nhà nước hỗ trợ</w:t>
      </w:r>
    </w:p>
    <w:p w:rsidR="00FD2D10" w:rsidRPr="00961537" w:rsidRDefault="00FD2D10" w:rsidP="00FD2D10">
      <w:pPr>
        <w:spacing w:after="0" w:line="360" w:lineRule="auto"/>
        <w:ind w:firstLine="720"/>
        <w:jc w:val="both"/>
        <w:rPr>
          <w:color w:val="0D0D0D" w:themeColor="text1" w:themeTint="F2"/>
          <w:lang w:val="da-DK"/>
        </w:rPr>
      </w:pPr>
      <w:r w:rsidRPr="00961537">
        <w:rPr>
          <w:i/>
          <w:color w:val="0D0D0D" w:themeColor="text1" w:themeTint="F2"/>
          <w:lang w:val="da-DK"/>
        </w:rPr>
        <w:t>Hình thức công khai</w:t>
      </w:r>
      <w:r w:rsidRPr="00961537">
        <w:rPr>
          <w:color w:val="0D0D0D" w:themeColor="text1" w:themeTint="F2"/>
          <w:lang w:val="da-DK"/>
        </w:rPr>
        <w:t xml:space="preserve">: </w:t>
      </w:r>
    </w:p>
    <w:p w:rsidR="00FD2D10" w:rsidRPr="00961537" w:rsidRDefault="00FD2D10" w:rsidP="00FD2D10">
      <w:pPr>
        <w:spacing w:after="0" w:line="360" w:lineRule="auto"/>
        <w:ind w:firstLine="720"/>
        <w:jc w:val="both"/>
        <w:rPr>
          <w:color w:val="0D0D0D" w:themeColor="text1" w:themeTint="F2"/>
          <w:lang w:val="da-DK"/>
        </w:rPr>
      </w:pPr>
      <w:r w:rsidRPr="00961537">
        <w:rPr>
          <w:color w:val="0D0D0D" w:themeColor="text1" w:themeTint="F2"/>
          <w:lang w:val="da-DK"/>
        </w:rPr>
        <w:t xml:space="preserve">-Công khai trên website của nhà trường; </w:t>
      </w:r>
    </w:p>
    <w:p w:rsidR="00FD2D10" w:rsidRPr="00961537" w:rsidRDefault="00FD2D10" w:rsidP="00FD2D10">
      <w:pPr>
        <w:spacing w:after="0" w:line="360" w:lineRule="auto"/>
        <w:ind w:firstLine="720"/>
        <w:jc w:val="both"/>
        <w:rPr>
          <w:color w:val="0D0D0D" w:themeColor="text1" w:themeTint="F2"/>
          <w:lang w:val="da-DK"/>
        </w:rPr>
      </w:pPr>
      <w:r w:rsidRPr="00961537">
        <w:rPr>
          <w:color w:val="0D0D0D" w:themeColor="text1" w:themeTint="F2"/>
          <w:lang w:val="da-DK"/>
        </w:rPr>
        <w:t xml:space="preserve">-Gửi văn bản công khai đến viên chức Lãnh đạo các phòng, khoa </w:t>
      </w:r>
    </w:p>
    <w:p w:rsidR="00FD2D10" w:rsidRPr="00961537" w:rsidRDefault="00FD2D10" w:rsidP="00FD2D10">
      <w:pPr>
        <w:spacing w:after="0" w:line="360" w:lineRule="auto"/>
        <w:ind w:firstLine="720"/>
        <w:jc w:val="both"/>
        <w:rPr>
          <w:color w:val="0D0D0D" w:themeColor="text1" w:themeTint="F2"/>
          <w:lang w:val="da-DK"/>
        </w:rPr>
      </w:pPr>
      <w:r w:rsidRPr="00961537">
        <w:rPr>
          <w:color w:val="0D0D0D" w:themeColor="text1" w:themeTint="F2"/>
          <w:lang w:val="da-DK"/>
        </w:rPr>
        <w:t>-Dán tại phòng Văn thư,</w:t>
      </w:r>
    </w:p>
    <w:p w:rsidR="00FD2D10" w:rsidRPr="00961537" w:rsidRDefault="00FD2D10" w:rsidP="00FD2D10">
      <w:pPr>
        <w:spacing w:after="0" w:line="360" w:lineRule="auto"/>
        <w:ind w:firstLine="720"/>
        <w:jc w:val="both"/>
        <w:rPr>
          <w:rFonts w:cs="Times New Roman"/>
          <w:color w:val="0D0D0D" w:themeColor="text1" w:themeTint="F2"/>
          <w:szCs w:val="24"/>
          <w:lang w:val="da-DK"/>
        </w:rPr>
      </w:pPr>
      <w:r w:rsidRPr="00961537">
        <w:rPr>
          <w:color w:val="0D0D0D" w:themeColor="text1" w:themeTint="F2"/>
          <w:lang w:val="da-DK"/>
        </w:rPr>
        <w:t>-Hội nghị cán bộ viên chức năm 202</w:t>
      </w:r>
      <w:r w:rsidR="00D02EAA" w:rsidRPr="00961537">
        <w:rPr>
          <w:color w:val="0D0D0D" w:themeColor="text1" w:themeTint="F2"/>
          <w:lang w:val="da-DK"/>
        </w:rPr>
        <w:t>2</w:t>
      </w:r>
      <w:r w:rsidRPr="00961537">
        <w:rPr>
          <w:color w:val="0D0D0D" w:themeColor="text1" w:themeTint="F2"/>
          <w:lang w:val="da-DK"/>
        </w:rPr>
        <w:t xml:space="preserve"> </w:t>
      </w:r>
    </w:p>
    <w:p w:rsidR="00FD2D10" w:rsidRPr="00961537" w:rsidRDefault="00FD2D10" w:rsidP="00FD2D10">
      <w:pPr>
        <w:spacing w:after="0" w:line="360" w:lineRule="auto"/>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01 điểm</w:t>
      </w:r>
    </w:p>
    <w:p w:rsidR="00FD2D10" w:rsidRPr="00961537" w:rsidRDefault="00FD2D10"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7.2: Quản lý, sử dụng các nguồn thu từ dịch vụ hoạt động đào tạo, tham gia sản xuất, kinh doanh, dịch vụ đúng theo quy định.</w:t>
      </w:r>
    </w:p>
    <w:p w:rsidR="00FD2D10" w:rsidRPr="00961537" w:rsidRDefault="00FD2D10" w:rsidP="004611B5">
      <w:pPr>
        <w:spacing w:after="120" w:line="360" w:lineRule="auto"/>
        <w:ind w:firstLine="720"/>
        <w:jc w:val="both"/>
        <w:rPr>
          <w:rFonts w:cs="Times New Roman"/>
          <w:bCs/>
          <w:i/>
          <w:color w:val="0D0D0D" w:themeColor="text1" w:themeTint="F2"/>
          <w:szCs w:val="24"/>
          <w:lang w:val="pt-BR" w:eastAsia="vi-VN"/>
        </w:rPr>
      </w:pPr>
      <w:r w:rsidRPr="00961537">
        <w:rPr>
          <w:rFonts w:cs="Times New Roman"/>
          <w:color w:val="0D0D0D" w:themeColor="text1" w:themeTint="F2"/>
          <w:szCs w:val="24"/>
          <w:lang w:val="pt-BR"/>
        </w:rPr>
        <w:t xml:space="preserve">Trường có nguồn thu chủ yếu là từ ngân sách cấp của Bộ Nông nghiệp và Phát triển nông thôn, nguồn thu khác là không đáng kể. HSSV của Trường chủ yếu là con em dân tộc và dân tộc ít người, được hưởng chế độ miễn giảm học phí. Trường có nguồn kinh phí đảm bảo các nguồn thu đảm bảo chất lượng cho hoạt động đào tạo </w:t>
      </w:r>
      <w:r w:rsidR="007232AD" w:rsidRPr="00961537">
        <w:rPr>
          <w:rFonts w:cs="Times New Roman"/>
          <w:i/>
          <w:color w:val="0D0D0D" w:themeColor="text1" w:themeTint="F2"/>
          <w:szCs w:val="24"/>
          <w:lang w:val="pt-BR"/>
        </w:rPr>
        <w:t>[</w:t>
      </w:r>
      <w:r w:rsidRPr="00961537">
        <w:rPr>
          <w:rFonts w:cs="Times New Roman"/>
          <w:bCs/>
          <w:i/>
          <w:color w:val="0D0D0D" w:themeColor="text1" w:themeTint="F2"/>
          <w:szCs w:val="24"/>
          <w:lang w:val="pt-BR" w:eastAsia="vi-VN"/>
        </w:rPr>
        <w:t>7</w:t>
      </w:r>
      <w:r w:rsidRPr="00961537">
        <w:rPr>
          <w:rFonts w:cs="Times New Roman"/>
          <w:bCs/>
          <w:i/>
          <w:color w:val="0D0D0D" w:themeColor="text1" w:themeTint="F2"/>
          <w:szCs w:val="24"/>
          <w:lang w:val="vi-VN" w:eastAsia="vi-VN"/>
        </w:rPr>
        <w:t>.</w:t>
      </w:r>
      <w:r w:rsidRPr="00961537">
        <w:rPr>
          <w:rFonts w:cs="Times New Roman"/>
          <w:bCs/>
          <w:i/>
          <w:color w:val="0D0D0D" w:themeColor="text1" w:themeTint="F2"/>
          <w:szCs w:val="24"/>
          <w:lang w:val="pt-BR" w:eastAsia="vi-VN"/>
        </w:rPr>
        <w:t>2</w:t>
      </w:r>
      <w:r w:rsidRPr="00961537">
        <w:rPr>
          <w:rFonts w:cs="Times New Roman"/>
          <w:bCs/>
          <w:i/>
          <w:color w:val="0D0D0D" w:themeColor="text1" w:themeTint="F2"/>
          <w:szCs w:val="24"/>
          <w:lang w:val="vi-VN" w:eastAsia="vi-VN"/>
        </w:rPr>
        <w:t xml:space="preserve">.01 - </w:t>
      </w:r>
      <w:r w:rsidR="00E07C1C" w:rsidRPr="00961537">
        <w:rPr>
          <w:rFonts w:cs="Times New Roman"/>
          <w:bCs/>
          <w:i/>
          <w:color w:val="0D0D0D" w:themeColor="text1" w:themeTint="F2"/>
          <w:sz w:val="26"/>
          <w:szCs w:val="26"/>
          <w:lang w:val="vi-VN" w:eastAsia="vi-VN"/>
        </w:rPr>
        <w:t xml:space="preserve">Báo cáo hoạt động tài chính năm </w:t>
      </w:r>
      <w:r w:rsidR="00E07C1C" w:rsidRPr="00961537">
        <w:rPr>
          <w:rFonts w:cs="Times New Roman"/>
          <w:bCs/>
          <w:i/>
          <w:color w:val="0D0D0D" w:themeColor="text1" w:themeTint="F2"/>
          <w:sz w:val="26"/>
          <w:szCs w:val="26"/>
          <w:lang w:val="pt-BR" w:eastAsia="vi-VN"/>
        </w:rPr>
        <w:t>2020</w:t>
      </w:r>
      <w:r w:rsidR="00E07C1C" w:rsidRPr="00961537">
        <w:rPr>
          <w:rFonts w:cs="Times New Roman"/>
          <w:bCs/>
          <w:i/>
          <w:color w:val="0D0D0D" w:themeColor="text1" w:themeTint="F2"/>
          <w:sz w:val="26"/>
          <w:szCs w:val="26"/>
          <w:lang w:val="vi-VN" w:eastAsia="vi-VN"/>
        </w:rPr>
        <w:t xml:space="preserve"> và năm 20</w:t>
      </w:r>
      <w:r w:rsidR="00E07C1C" w:rsidRPr="00961537">
        <w:rPr>
          <w:rFonts w:cs="Times New Roman"/>
          <w:bCs/>
          <w:i/>
          <w:color w:val="0D0D0D" w:themeColor="text1" w:themeTint="F2"/>
          <w:sz w:val="26"/>
          <w:szCs w:val="26"/>
          <w:lang w:val="pt-BR" w:eastAsia="vi-VN"/>
        </w:rPr>
        <w:t>21</w:t>
      </w:r>
      <w:r w:rsidR="00E30ADB" w:rsidRPr="00961537">
        <w:rPr>
          <w:rFonts w:cs="Times New Roman"/>
          <w:bCs/>
          <w:i/>
          <w:color w:val="0D0D0D" w:themeColor="text1" w:themeTint="F2"/>
          <w:szCs w:val="24"/>
          <w:lang w:val="pt-BR" w:eastAsia="vi-VN"/>
        </w:rPr>
        <w:t>]</w:t>
      </w:r>
      <w:r w:rsidRPr="00961537">
        <w:rPr>
          <w:rFonts w:cs="Times New Roman"/>
          <w:bCs/>
          <w:i/>
          <w:color w:val="0D0D0D" w:themeColor="text1" w:themeTint="F2"/>
          <w:szCs w:val="24"/>
          <w:lang w:val="pt-BR" w:eastAsia="vi-VN"/>
        </w:rPr>
        <w:t>.</w:t>
      </w:r>
    </w:p>
    <w:tbl>
      <w:tblPr>
        <w:tblW w:w="9072" w:type="dxa"/>
        <w:tblInd w:w="103" w:type="dxa"/>
        <w:tblLook w:val="04A0" w:firstRow="1" w:lastRow="0" w:firstColumn="1" w:lastColumn="0" w:noHBand="0" w:noVBand="1"/>
      </w:tblPr>
      <w:tblGrid>
        <w:gridCol w:w="3544"/>
        <w:gridCol w:w="2835"/>
        <w:gridCol w:w="2693"/>
      </w:tblGrid>
      <w:tr w:rsidR="00961537" w:rsidRPr="00961537" w:rsidTr="00824D7C">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7C1C" w:rsidRPr="00961537" w:rsidRDefault="00E07C1C" w:rsidP="00297BA3">
            <w:pPr>
              <w:spacing w:after="0"/>
              <w:jc w:val="center"/>
              <w:rPr>
                <w:rFonts w:cs="Times New Roman"/>
                <w:b/>
                <w:color w:val="0D0D0D" w:themeColor="text1" w:themeTint="F2"/>
                <w:sz w:val="26"/>
                <w:szCs w:val="26"/>
                <w:lang w:val="vi-VN" w:eastAsia="vi-VN"/>
              </w:rPr>
            </w:pPr>
            <w:r w:rsidRPr="00961537">
              <w:rPr>
                <w:rFonts w:cs="Times New Roman"/>
                <w:b/>
                <w:color w:val="0D0D0D" w:themeColor="text1" w:themeTint="F2"/>
                <w:sz w:val="26"/>
                <w:szCs w:val="26"/>
                <w:lang w:val="vi-VN" w:eastAsia="vi-VN"/>
              </w:rPr>
              <w:t>Diễn giải</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07C1C" w:rsidRPr="00961537" w:rsidRDefault="00E07C1C" w:rsidP="00297BA3">
            <w:pPr>
              <w:spacing w:after="0"/>
              <w:jc w:val="center"/>
              <w:rPr>
                <w:rFonts w:cs="Times New Roman"/>
                <w:b/>
                <w:color w:val="0D0D0D" w:themeColor="text1" w:themeTint="F2"/>
                <w:sz w:val="26"/>
                <w:szCs w:val="26"/>
                <w:lang w:eastAsia="vi-VN"/>
              </w:rPr>
            </w:pPr>
            <w:r w:rsidRPr="00961537">
              <w:rPr>
                <w:rFonts w:cs="Times New Roman"/>
                <w:b/>
                <w:color w:val="0D0D0D" w:themeColor="text1" w:themeTint="F2"/>
                <w:sz w:val="26"/>
                <w:szCs w:val="26"/>
                <w:lang w:val="vi-VN" w:eastAsia="vi-VN"/>
              </w:rPr>
              <w:t xml:space="preserve"> Năm 20</w:t>
            </w:r>
            <w:r w:rsidRPr="00961537">
              <w:rPr>
                <w:rFonts w:cs="Times New Roman"/>
                <w:b/>
                <w:color w:val="0D0D0D" w:themeColor="text1" w:themeTint="F2"/>
                <w:sz w:val="26"/>
                <w:szCs w:val="26"/>
                <w:lang w:eastAsia="vi-VN"/>
              </w:rPr>
              <w:t>20</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07C1C" w:rsidRPr="00961537" w:rsidRDefault="00E07C1C" w:rsidP="00297BA3">
            <w:pPr>
              <w:spacing w:after="0"/>
              <w:jc w:val="center"/>
              <w:rPr>
                <w:rFonts w:cs="Times New Roman"/>
                <w:b/>
                <w:color w:val="0D0D0D" w:themeColor="text1" w:themeTint="F2"/>
                <w:sz w:val="26"/>
                <w:szCs w:val="26"/>
                <w:lang w:val="vi-VN" w:eastAsia="vi-VN"/>
              </w:rPr>
            </w:pPr>
            <w:r w:rsidRPr="00961537">
              <w:rPr>
                <w:rFonts w:cs="Times New Roman"/>
                <w:b/>
                <w:color w:val="0D0D0D" w:themeColor="text1" w:themeTint="F2"/>
                <w:sz w:val="26"/>
                <w:szCs w:val="26"/>
                <w:lang w:val="vi-VN" w:eastAsia="vi-VN"/>
              </w:rPr>
              <w:t xml:space="preserve"> Năm 202</w:t>
            </w:r>
            <w:r w:rsidRPr="00961537">
              <w:rPr>
                <w:rFonts w:cs="Times New Roman"/>
                <w:b/>
                <w:color w:val="0D0D0D" w:themeColor="text1" w:themeTint="F2"/>
                <w:sz w:val="26"/>
                <w:szCs w:val="26"/>
                <w:lang w:eastAsia="vi-VN"/>
              </w:rPr>
              <w:t>1</w:t>
            </w:r>
            <w:r w:rsidRPr="00961537">
              <w:rPr>
                <w:rFonts w:cs="Times New Roman"/>
                <w:b/>
                <w:color w:val="0D0D0D" w:themeColor="text1" w:themeTint="F2"/>
                <w:sz w:val="26"/>
                <w:szCs w:val="26"/>
                <w:lang w:val="vi-VN" w:eastAsia="vi-VN"/>
              </w:rPr>
              <w:t xml:space="preserve"> </w:t>
            </w:r>
          </w:p>
        </w:tc>
      </w:tr>
      <w:tr w:rsidR="00961537" w:rsidRPr="00961537" w:rsidTr="004611B5">
        <w:trPr>
          <w:trHeight w:val="39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b/>
                <w:bCs/>
                <w:color w:val="0D0D0D" w:themeColor="text1" w:themeTint="F2"/>
                <w:sz w:val="26"/>
                <w:szCs w:val="26"/>
                <w:lang w:val="vi-VN" w:eastAsia="vi-VN"/>
              </w:rPr>
            </w:pPr>
            <w:r w:rsidRPr="00961537">
              <w:rPr>
                <w:rFonts w:cs="Times New Roman"/>
                <w:b/>
                <w:bCs/>
                <w:color w:val="0D0D0D" w:themeColor="text1" w:themeTint="F2"/>
                <w:sz w:val="26"/>
                <w:szCs w:val="26"/>
                <w:lang w:val="vi-VN" w:eastAsia="vi-VN"/>
              </w:rPr>
              <w:t>I. Phần thu</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b/>
                <w:bCs/>
                <w:color w:val="0D0D0D" w:themeColor="text1" w:themeTint="F2"/>
                <w:sz w:val="26"/>
                <w:szCs w:val="26"/>
                <w:lang w:val="vi-VN" w:eastAsia="vi-VN"/>
              </w:rPr>
            </w:pPr>
            <w:r w:rsidRPr="00961537">
              <w:rPr>
                <w:rFonts w:cs="Times New Roman"/>
                <w:b/>
                <w:bCs/>
                <w:color w:val="0D0D0D" w:themeColor="text1" w:themeTint="F2"/>
                <w:sz w:val="26"/>
                <w:szCs w:val="26"/>
                <w:lang w:val="vi-VN" w:eastAsia="vi-VN"/>
              </w:rPr>
              <w:t xml:space="preserve">        33.588.067.041 </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11D7A" w:rsidRPr="00961537" w:rsidRDefault="00811D7A" w:rsidP="004611B5">
            <w:pPr>
              <w:spacing w:before="120" w:after="0"/>
              <w:ind w:right="312"/>
              <w:jc w:val="right"/>
              <w:rPr>
                <w:b/>
                <w:bCs/>
                <w:color w:val="0D0D0D" w:themeColor="text1" w:themeTint="F2"/>
                <w:sz w:val="26"/>
                <w:szCs w:val="26"/>
              </w:rPr>
            </w:pPr>
            <w:r w:rsidRPr="00961537">
              <w:rPr>
                <w:b/>
                <w:bCs/>
                <w:color w:val="0D0D0D" w:themeColor="text1" w:themeTint="F2"/>
                <w:sz w:val="26"/>
                <w:szCs w:val="26"/>
              </w:rPr>
              <w:t>29.926.335.205</w:t>
            </w:r>
          </w:p>
        </w:tc>
      </w:tr>
      <w:tr w:rsidR="00961537" w:rsidRPr="00961537" w:rsidTr="004611B5">
        <w:trPr>
          <w:trHeight w:val="39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 xml:space="preserve">1. Từ NSNN cấp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 xml:space="preserve">        32.149.725.000 </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27.630.362.409</w:t>
            </w:r>
          </w:p>
        </w:tc>
      </w:tr>
      <w:tr w:rsidR="00961537" w:rsidRPr="00961537" w:rsidTr="004611B5">
        <w:trPr>
          <w:trHeight w:val="399"/>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 xml:space="preserve">2. Thu hoạt động </w:t>
            </w:r>
          </w:p>
        </w:tc>
        <w:tc>
          <w:tcPr>
            <w:tcW w:w="2835"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 xml:space="preserve">          1.438.342.041 </w:t>
            </w:r>
          </w:p>
        </w:tc>
        <w:tc>
          <w:tcPr>
            <w:tcW w:w="2693" w:type="dxa"/>
            <w:tcBorders>
              <w:top w:val="nil"/>
              <w:left w:val="nil"/>
              <w:bottom w:val="single" w:sz="4" w:space="0" w:color="auto"/>
              <w:right w:val="single" w:sz="4" w:space="0" w:color="auto"/>
            </w:tcBorders>
            <w:shd w:val="clear" w:color="auto" w:fill="auto"/>
            <w:noWrap/>
            <w:vAlign w:val="center"/>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lang w:val="vi-VN"/>
              </w:rPr>
              <w:t>2.295.972.796</w:t>
            </w:r>
          </w:p>
        </w:tc>
      </w:tr>
      <w:tr w:rsidR="00961537" w:rsidRPr="00961537" w:rsidTr="004611B5">
        <w:trPr>
          <w:trHeight w:val="399"/>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i/>
                <w:iCs/>
                <w:color w:val="0D0D0D" w:themeColor="text1" w:themeTint="F2"/>
                <w:sz w:val="26"/>
                <w:szCs w:val="26"/>
                <w:lang w:val="vi-VN" w:eastAsia="vi-VN"/>
              </w:rPr>
            </w:pPr>
            <w:r w:rsidRPr="00961537">
              <w:rPr>
                <w:rFonts w:cs="Times New Roman"/>
                <w:i/>
                <w:iCs/>
                <w:color w:val="0D0D0D" w:themeColor="text1" w:themeTint="F2"/>
                <w:sz w:val="26"/>
                <w:szCs w:val="26"/>
                <w:lang w:val="vi-VN" w:eastAsia="vi-VN"/>
              </w:rPr>
              <w:t>* Từ học phí</w:t>
            </w:r>
          </w:p>
        </w:tc>
        <w:tc>
          <w:tcPr>
            <w:tcW w:w="2835"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i/>
                <w:iCs/>
                <w:color w:val="0D0D0D" w:themeColor="text1" w:themeTint="F2"/>
                <w:sz w:val="26"/>
                <w:szCs w:val="26"/>
                <w:lang w:val="vi-VN" w:eastAsia="vi-VN"/>
              </w:rPr>
            </w:pPr>
            <w:r w:rsidRPr="00961537">
              <w:rPr>
                <w:rFonts w:cs="Times New Roman"/>
                <w:i/>
                <w:iCs/>
                <w:color w:val="0D0D0D" w:themeColor="text1" w:themeTint="F2"/>
                <w:sz w:val="26"/>
                <w:szCs w:val="26"/>
                <w:lang w:val="vi-VN" w:eastAsia="vi-VN"/>
              </w:rPr>
              <w:t xml:space="preserve">            530.080.000 </w:t>
            </w:r>
          </w:p>
        </w:tc>
        <w:tc>
          <w:tcPr>
            <w:tcW w:w="2693" w:type="dxa"/>
            <w:tcBorders>
              <w:top w:val="nil"/>
              <w:left w:val="nil"/>
              <w:bottom w:val="single" w:sz="4" w:space="0" w:color="auto"/>
              <w:right w:val="single" w:sz="4" w:space="0" w:color="auto"/>
            </w:tcBorders>
            <w:shd w:val="clear" w:color="auto" w:fill="auto"/>
            <w:noWrap/>
            <w:vAlign w:val="center"/>
          </w:tcPr>
          <w:p w:rsidR="00811D7A" w:rsidRPr="00961537" w:rsidRDefault="00811D7A" w:rsidP="004611B5">
            <w:pPr>
              <w:spacing w:before="120" w:after="0"/>
              <w:ind w:right="312"/>
              <w:jc w:val="right"/>
              <w:rPr>
                <w:i/>
                <w:iCs/>
                <w:color w:val="0D0D0D" w:themeColor="text1" w:themeTint="F2"/>
                <w:sz w:val="26"/>
                <w:szCs w:val="26"/>
              </w:rPr>
            </w:pPr>
            <w:r w:rsidRPr="00961537">
              <w:rPr>
                <w:i/>
                <w:iCs/>
                <w:color w:val="0D0D0D" w:themeColor="text1" w:themeTint="F2"/>
                <w:sz w:val="26"/>
                <w:szCs w:val="26"/>
                <w:lang w:val="vi-VN"/>
              </w:rPr>
              <w:t>855.901.000</w:t>
            </w:r>
          </w:p>
        </w:tc>
      </w:tr>
      <w:tr w:rsidR="00961537" w:rsidRPr="00961537" w:rsidTr="004611B5">
        <w:trPr>
          <w:trHeight w:val="39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i/>
                <w:iCs/>
                <w:color w:val="0D0D0D" w:themeColor="text1" w:themeTint="F2"/>
                <w:sz w:val="26"/>
                <w:szCs w:val="26"/>
                <w:lang w:val="vi-VN" w:eastAsia="vi-VN"/>
              </w:rPr>
            </w:pPr>
            <w:r w:rsidRPr="00961537">
              <w:rPr>
                <w:rFonts w:cs="Times New Roman"/>
                <w:i/>
                <w:iCs/>
                <w:color w:val="0D0D0D" w:themeColor="text1" w:themeTint="F2"/>
                <w:sz w:val="26"/>
                <w:szCs w:val="26"/>
                <w:lang w:val="vi-VN" w:eastAsia="vi-VN"/>
              </w:rPr>
              <w:t>* Thu khác</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i/>
                <w:iCs/>
                <w:color w:val="0D0D0D" w:themeColor="text1" w:themeTint="F2"/>
                <w:sz w:val="26"/>
                <w:szCs w:val="26"/>
                <w:lang w:val="vi-VN" w:eastAsia="vi-VN"/>
              </w:rPr>
            </w:pPr>
            <w:r w:rsidRPr="00961537">
              <w:rPr>
                <w:rFonts w:cs="Times New Roman"/>
                <w:i/>
                <w:iCs/>
                <w:color w:val="0D0D0D" w:themeColor="text1" w:themeTint="F2"/>
                <w:sz w:val="26"/>
                <w:szCs w:val="26"/>
                <w:lang w:val="vi-VN" w:eastAsia="vi-VN"/>
              </w:rPr>
              <w:t xml:space="preserve">            908.262.041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1D7A" w:rsidRPr="00961537" w:rsidRDefault="00811D7A" w:rsidP="004611B5">
            <w:pPr>
              <w:spacing w:before="120" w:after="0"/>
              <w:ind w:right="312"/>
              <w:jc w:val="right"/>
              <w:rPr>
                <w:i/>
                <w:iCs/>
                <w:color w:val="0D0D0D" w:themeColor="text1" w:themeTint="F2"/>
                <w:sz w:val="26"/>
                <w:szCs w:val="26"/>
              </w:rPr>
            </w:pPr>
            <w:r w:rsidRPr="00961537">
              <w:rPr>
                <w:i/>
                <w:iCs/>
                <w:color w:val="0D0D0D" w:themeColor="text1" w:themeTint="F2"/>
                <w:sz w:val="26"/>
                <w:szCs w:val="26"/>
              </w:rPr>
              <w:t>1.440.071.796</w:t>
            </w:r>
          </w:p>
        </w:tc>
      </w:tr>
      <w:tr w:rsidR="00961537" w:rsidRPr="00961537" w:rsidTr="004611B5">
        <w:trPr>
          <w:trHeight w:val="39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b/>
                <w:bCs/>
                <w:color w:val="0D0D0D" w:themeColor="text1" w:themeTint="F2"/>
                <w:sz w:val="26"/>
                <w:szCs w:val="26"/>
                <w:lang w:val="vi-VN" w:eastAsia="vi-VN"/>
              </w:rPr>
            </w:pPr>
            <w:r w:rsidRPr="00961537">
              <w:rPr>
                <w:rFonts w:cs="Times New Roman"/>
                <w:b/>
                <w:bCs/>
                <w:color w:val="0D0D0D" w:themeColor="text1" w:themeTint="F2"/>
                <w:sz w:val="26"/>
                <w:szCs w:val="26"/>
                <w:lang w:val="vi-VN" w:eastAsia="vi-VN"/>
              </w:rPr>
              <w:t>II. Phần chi</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b/>
                <w:bCs/>
                <w:color w:val="0D0D0D" w:themeColor="text1" w:themeTint="F2"/>
                <w:sz w:val="26"/>
                <w:szCs w:val="26"/>
                <w:lang w:val="vi-VN" w:eastAsia="vi-VN"/>
              </w:rPr>
            </w:pPr>
            <w:r w:rsidRPr="00961537">
              <w:rPr>
                <w:rFonts w:cs="Times New Roman"/>
                <w:b/>
                <w:bCs/>
                <w:color w:val="0D0D0D" w:themeColor="text1" w:themeTint="F2"/>
                <w:sz w:val="26"/>
                <w:szCs w:val="26"/>
                <w:lang w:val="vi-VN" w:eastAsia="vi-VN"/>
              </w:rPr>
              <w:t xml:space="preserve">        32.782.325.019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b/>
                <w:bCs/>
                <w:color w:val="0D0D0D" w:themeColor="text1" w:themeTint="F2"/>
                <w:sz w:val="26"/>
                <w:szCs w:val="26"/>
              </w:rPr>
            </w:pPr>
            <w:r w:rsidRPr="00961537">
              <w:rPr>
                <w:b/>
                <w:bCs/>
                <w:color w:val="0D0D0D" w:themeColor="text1" w:themeTint="F2"/>
                <w:sz w:val="26"/>
                <w:szCs w:val="26"/>
                <w:lang w:val="vi-VN"/>
              </w:rPr>
              <w:t>25.613.136.542</w:t>
            </w:r>
          </w:p>
        </w:tc>
      </w:tr>
      <w:tr w:rsidR="00961537" w:rsidRPr="00961537" w:rsidTr="004611B5">
        <w:trPr>
          <w:trHeight w:val="399"/>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1. Chi cho con người</w:t>
            </w:r>
          </w:p>
        </w:tc>
        <w:tc>
          <w:tcPr>
            <w:tcW w:w="2835"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 xml:space="preserve">        21.756.000.000 </w:t>
            </w:r>
          </w:p>
        </w:tc>
        <w:tc>
          <w:tcPr>
            <w:tcW w:w="2693"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13.393.999.262</w:t>
            </w:r>
          </w:p>
        </w:tc>
      </w:tr>
      <w:tr w:rsidR="00961537" w:rsidRPr="00961537" w:rsidTr="004611B5">
        <w:trPr>
          <w:trHeight w:val="399"/>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2. Chi hoạt động chuyên môn</w:t>
            </w:r>
          </w:p>
        </w:tc>
        <w:tc>
          <w:tcPr>
            <w:tcW w:w="2835"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 xml:space="preserve">          2.365.531.000 </w:t>
            </w:r>
          </w:p>
        </w:tc>
        <w:tc>
          <w:tcPr>
            <w:tcW w:w="2693"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lang w:val="vi-VN"/>
              </w:rPr>
              <w:t>1.103.879.125</w:t>
            </w:r>
          </w:p>
        </w:tc>
      </w:tr>
      <w:tr w:rsidR="00961537" w:rsidRPr="00961537" w:rsidTr="004611B5">
        <w:trPr>
          <w:trHeight w:val="39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3. Chi hoạt động chung</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 xml:space="preserve">          3.072.194.019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2.899.512.531</w:t>
            </w:r>
          </w:p>
        </w:tc>
      </w:tr>
      <w:tr w:rsidR="00961537" w:rsidRPr="00961537" w:rsidTr="004611B5">
        <w:trPr>
          <w:trHeight w:val="39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lastRenderedPageBreak/>
              <w:t>4. Mua sắm sửa chữa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 xml:space="preserve">          5.399.000.000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6.700.000.000</w:t>
            </w:r>
          </w:p>
        </w:tc>
      </w:tr>
      <w:tr w:rsidR="00961537" w:rsidRPr="00961537" w:rsidTr="004611B5">
        <w:trPr>
          <w:trHeight w:val="399"/>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5. Chi khác</w:t>
            </w:r>
          </w:p>
        </w:tc>
        <w:tc>
          <w:tcPr>
            <w:tcW w:w="2835"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 xml:space="preserve">             189.600.000 </w:t>
            </w:r>
          </w:p>
        </w:tc>
        <w:tc>
          <w:tcPr>
            <w:tcW w:w="2693"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1.515.745.624</w:t>
            </w:r>
          </w:p>
        </w:tc>
      </w:tr>
      <w:tr w:rsidR="00961537" w:rsidRPr="00961537" w:rsidTr="004611B5">
        <w:trPr>
          <w:trHeight w:val="399"/>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b/>
                <w:bCs/>
                <w:color w:val="0D0D0D" w:themeColor="text1" w:themeTint="F2"/>
                <w:sz w:val="26"/>
                <w:szCs w:val="26"/>
                <w:lang w:val="vi-VN" w:eastAsia="vi-VN"/>
              </w:rPr>
            </w:pPr>
            <w:r w:rsidRPr="00961537">
              <w:rPr>
                <w:rFonts w:cs="Times New Roman"/>
                <w:b/>
                <w:bCs/>
                <w:color w:val="0D0D0D" w:themeColor="text1" w:themeTint="F2"/>
                <w:sz w:val="26"/>
                <w:szCs w:val="26"/>
                <w:lang w:val="vi-VN" w:eastAsia="vi-VN"/>
              </w:rPr>
              <w:t>III. Chênh lệch thu- chi</w:t>
            </w:r>
          </w:p>
        </w:tc>
        <w:tc>
          <w:tcPr>
            <w:tcW w:w="2835"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b/>
                <w:bCs/>
                <w:color w:val="0D0D0D" w:themeColor="text1" w:themeTint="F2"/>
                <w:sz w:val="26"/>
                <w:szCs w:val="26"/>
                <w:lang w:val="vi-VN"/>
              </w:rPr>
            </w:pPr>
            <w:r w:rsidRPr="00961537">
              <w:rPr>
                <w:b/>
                <w:bCs/>
                <w:color w:val="0D0D0D" w:themeColor="text1" w:themeTint="F2"/>
                <w:sz w:val="26"/>
                <w:szCs w:val="26"/>
                <w:lang w:val="vi-VN"/>
              </w:rPr>
              <w:t xml:space="preserve">             805.742.022 </w:t>
            </w:r>
          </w:p>
        </w:tc>
        <w:tc>
          <w:tcPr>
            <w:tcW w:w="2693"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b/>
                <w:bCs/>
                <w:color w:val="0D0D0D" w:themeColor="text1" w:themeTint="F2"/>
                <w:sz w:val="26"/>
                <w:szCs w:val="26"/>
              </w:rPr>
            </w:pPr>
            <w:r w:rsidRPr="00961537">
              <w:rPr>
                <w:b/>
                <w:bCs/>
                <w:color w:val="0D0D0D" w:themeColor="text1" w:themeTint="F2"/>
                <w:sz w:val="26"/>
                <w:szCs w:val="26"/>
                <w:lang w:val="vi-VN"/>
              </w:rPr>
              <w:t>4.313.198.663</w:t>
            </w:r>
          </w:p>
        </w:tc>
      </w:tr>
      <w:tr w:rsidR="00961537" w:rsidRPr="00961537" w:rsidTr="004611B5">
        <w:trPr>
          <w:trHeight w:val="399"/>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 xml:space="preserve">1. Trích quỹ </w:t>
            </w:r>
          </w:p>
        </w:tc>
        <w:tc>
          <w:tcPr>
            <w:tcW w:w="2835"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 xml:space="preserve">             797.213.133 </w:t>
            </w:r>
          </w:p>
        </w:tc>
        <w:tc>
          <w:tcPr>
            <w:tcW w:w="2693"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4.297.198.663</w:t>
            </w:r>
          </w:p>
        </w:tc>
      </w:tr>
      <w:tr w:rsidR="00961537" w:rsidRPr="00961537" w:rsidTr="004611B5">
        <w:trPr>
          <w:trHeight w:val="399"/>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11D7A" w:rsidRPr="00961537" w:rsidRDefault="00811D7A" w:rsidP="004611B5">
            <w:pPr>
              <w:spacing w:after="0"/>
              <w:rPr>
                <w:rFonts w:cs="Times New Roman"/>
                <w:color w:val="0D0D0D" w:themeColor="text1" w:themeTint="F2"/>
                <w:sz w:val="26"/>
                <w:szCs w:val="26"/>
                <w:lang w:val="vi-VN" w:eastAsia="vi-VN"/>
              </w:rPr>
            </w:pPr>
            <w:r w:rsidRPr="00961537">
              <w:rPr>
                <w:rFonts w:cs="Times New Roman"/>
                <w:color w:val="0D0D0D" w:themeColor="text1" w:themeTint="F2"/>
                <w:sz w:val="26"/>
                <w:szCs w:val="26"/>
                <w:lang w:val="vi-VN" w:eastAsia="vi-VN"/>
              </w:rPr>
              <w:t>2. Tạo nguồn CCTL</w:t>
            </w:r>
          </w:p>
        </w:tc>
        <w:tc>
          <w:tcPr>
            <w:tcW w:w="2835"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 xml:space="preserve">                 8.528.889 </w:t>
            </w:r>
          </w:p>
        </w:tc>
        <w:tc>
          <w:tcPr>
            <w:tcW w:w="2693" w:type="dxa"/>
            <w:tcBorders>
              <w:top w:val="nil"/>
              <w:left w:val="nil"/>
              <w:bottom w:val="single" w:sz="4" w:space="0" w:color="auto"/>
              <w:right w:val="single" w:sz="4" w:space="0" w:color="auto"/>
            </w:tcBorders>
            <w:shd w:val="clear" w:color="auto" w:fill="auto"/>
            <w:noWrap/>
            <w:vAlign w:val="center"/>
            <w:hideMark/>
          </w:tcPr>
          <w:p w:rsidR="00811D7A" w:rsidRPr="00961537" w:rsidRDefault="00811D7A" w:rsidP="004611B5">
            <w:pPr>
              <w:spacing w:before="120" w:after="0"/>
              <w:ind w:right="312"/>
              <w:jc w:val="right"/>
              <w:rPr>
                <w:color w:val="0D0D0D" w:themeColor="text1" w:themeTint="F2"/>
                <w:sz w:val="26"/>
                <w:szCs w:val="26"/>
              </w:rPr>
            </w:pPr>
            <w:r w:rsidRPr="00961537">
              <w:rPr>
                <w:color w:val="0D0D0D" w:themeColor="text1" w:themeTint="F2"/>
                <w:sz w:val="26"/>
                <w:szCs w:val="26"/>
              </w:rPr>
              <w:t>16.000.000</w:t>
            </w:r>
          </w:p>
        </w:tc>
      </w:tr>
    </w:tbl>
    <w:p w:rsidR="00FD2D10" w:rsidRPr="00961537" w:rsidRDefault="00FD2D10" w:rsidP="00FD2D10">
      <w:pPr>
        <w:spacing w:after="60" w:line="360" w:lineRule="auto"/>
        <w:ind w:firstLine="720"/>
        <w:jc w:val="both"/>
        <w:rPr>
          <w:rFonts w:cs="Times New Roman"/>
          <w:i/>
          <w:color w:val="0D0D0D" w:themeColor="text1" w:themeTint="F2"/>
          <w:szCs w:val="24"/>
          <w:lang w:val="pt-BR"/>
        </w:rPr>
      </w:pP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color w:val="0D0D0D" w:themeColor="text1" w:themeTint="F2"/>
          <w:szCs w:val="24"/>
          <w:lang w:val="pt-BR"/>
        </w:rPr>
        <w:tab/>
      </w:r>
      <w:r w:rsidRPr="00961537">
        <w:rPr>
          <w:rFonts w:cs="Times New Roman"/>
          <w:i/>
          <w:color w:val="0D0D0D" w:themeColor="text1" w:themeTint="F2"/>
          <w:szCs w:val="24"/>
          <w:lang w:val="pt-BR"/>
        </w:rPr>
        <w:t xml:space="preserve">Nguồn: Phòng TCKT </w:t>
      </w:r>
    </w:p>
    <w:p w:rsidR="00FD2D10" w:rsidRPr="00961537" w:rsidRDefault="00FD2D10" w:rsidP="00E07C1C">
      <w:pPr>
        <w:spacing w:after="60" w:line="360" w:lineRule="auto"/>
        <w:ind w:firstLine="720"/>
        <w:jc w:val="both"/>
        <w:rPr>
          <w:color w:val="0D0D0D" w:themeColor="text1" w:themeTint="F2"/>
          <w:szCs w:val="24"/>
          <w:lang w:val="pt-BR"/>
        </w:rPr>
      </w:pPr>
      <w:r w:rsidRPr="00961537">
        <w:rPr>
          <w:color w:val="0D0D0D" w:themeColor="text1" w:themeTint="F2"/>
          <w:szCs w:val="24"/>
          <w:lang w:val="pt-BR"/>
        </w:rPr>
        <w:t>Từ bảng nêu trên cho thấy nguồn tài chính thu đảm bào duy trì hoạt động dạy nghề của Nhà trường.</w:t>
      </w:r>
      <w:r w:rsidR="00E07C1C" w:rsidRPr="00961537">
        <w:rPr>
          <w:color w:val="0D0D0D" w:themeColor="text1" w:themeTint="F2"/>
          <w:szCs w:val="24"/>
          <w:lang w:val="pt-BR"/>
        </w:rPr>
        <w:t xml:space="preserve"> </w:t>
      </w:r>
      <w:r w:rsidRPr="00961537">
        <w:rPr>
          <w:color w:val="0D0D0D" w:themeColor="text1" w:themeTint="F2"/>
          <w:szCs w:val="24"/>
          <w:lang w:val="pt-BR"/>
        </w:rPr>
        <w:t xml:space="preserve">Trường thực hiện quyết toán hàng năm theo qui định, nộp Bộ NN&amp;PTNT xét duyệt. Kết quả nghiên cứu thông báo Xét duyệt quyết toán ngân sách phản ánh: “Trường thực hiện chấp hành dự toán, kế toán, lập các báo cáo quyết toán, báo cáo tài chính đúng theo qui định hiện hành; chế độ thu, nộp ngân sách nà nước: Đơn vị thực hiện thu và nộp NSNN các khoản phải nộp theo đúng qui định về chế độ thu học phí đối với đơn vị sự nghiệp giáo dục đào tạo công lập; Về chế độ chi tiêu: Đơn vị thực hiện lập và ban hành Quy chế chi tiêu nội bộ đúng quy định; Các chứng từ chi được lập phản ánh đúng nội dung phát sinh, chứng từ được sắp xếp khoa học rõ ràng” </w:t>
      </w:r>
      <w:r w:rsidR="007232AD" w:rsidRPr="00961537">
        <w:rPr>
          <w:i/>
          <w:color w:val="0D0D0D" w:themeColor="text1" w:themeTint="F2"/>
          <w:szCs w:val="24"/>
          <w:lang w:val="pt-BR"/>
        </w:rPr>
        <w:t>[</w:t>
      </w:r>
      <w:r w:rsidR="00465A94" w:rsidRPr="00961537">
        <w:rPr>
          <w:i/>
          <w:color w:val="0D0D0D" w:themeColor="text1" w:themeTint="F2"/>
          <w:szCs w:val="24"/>
          <w:lang w:val="pt-BR"/>
        </w:rPr>
        <w:t>7.2.02</w:t>
      </w:r>
      <w:r w:rsidRPr="00961537">
        <w:rPr>
          <w:i/>
          <w:color w:val="0D0D0D" w:themeColor="text1" w:themeTint="F2"/>
          <w:szCs w:val="24"/>
          <w:lang w:val="pt-BR"/>
        </w:rPr>
        <w:t xml:space="preserve"> – Thông báo xét duyệt quyết toán ngân sách năm </w:t>
      </w:r>
      <w:r w:rsidR="00465A94" w:rsidRPr="00961537">
        <w:rPr>
          <w:i/>
          <w:color w:val="0D0D0D" w:themeColor="text1" w:themeTint="F2"/>
          <w:szCs w:val="24"/>
          <w:lang w:val="pt-BR"/>
        </w:rPr>
        <w:t>2021</w:t>
      </w:r>
      <w:r w:rsidRPr="00961537">
        <w:rPr>
          <w:i/>
          <w:color w:val="0D0D0D" w:themeColor="text1" w:themeTint="F2"/>
          <w:szCs w:val="24"/>
          <w:lang w:val="pt-BR"/>
        </w:rPr>
        <w:t>, số 5</w:t>
      </w:r>
      <w:r w:rsidR="00465A94" w:rsidRPr="00961537">
        <w:rPr>
          <w:i/>
          <w:color w:val="0D0D0D" w:themeColor="text1" w:themeTint="F2"/>
          <w:szCs w:val="24"/>
          <w:lang w:val="pt-BR"/>
        </w:rPr>
        <w:t>996</w:t>
      </w:r>
      <w:r w:rsidRPr="00961537">
        <w:rPr>
          <w:i/>
          <w:color w:val="0D0D0D" w:themeColor="text1" w:themeTint="F2"/>
          <w:szCs w:val="24"/>
          <w:lang w:val="pt-BR"/>
        </w:rPr>
        <w:t xml:space="preserve">/TB-BNN-TC, ngày </w:t>
      </w:r>
      <w:r w:rsidR="00465A94" w:rsidRPr="00961537">
        <w:rPr>
          <w:i/>
          <w:color w:val="0D0D0D" w:themeColor="text1" w:themeTint="F2"/>
          <w:szCs w:val="24"/>
          <w:lang w:val="pt-BR"/>
        </w:rPr>
        <w:t>12/9/2022</w:t>
      </w:r>
      <w:r w:rsidR="00E30ADB" w:rsidRPr="00961537">
        <w:rPr>
          <w:i/>
          <w:color w:val="0D0D0D" w:themeColor="text1" w:themeTint="F2"/>
          <w:szCs w:val="24"/>
          <w:lang w:val="pt-BR"/>
        </w:rPr>
        <w:t>]</w:t>
      </w:r>
      <w:r w:rsidRPr="00961537">
        <w:rPr>
          <w:i/>
          <w:color w:val="0D0D0D" w:themeColor="text1" w:themeTint="F2"/>
          <w:szCs w:val="24"/>
          <w:lang w:val="pt-BR"/>
        </w:rPr>
        <w:t>.</w:t>
      </w:r>
    </w:p>
    <w:p w:rsidR="00FD2D10" w:rsidRPr="00961537" w:rsidRDefault="00FD2D10" w:rsidP="00FD2D10">
      <w:pPr>
        <w:spacing w:line="288" w:lineRule="auto"/>
        <w:ind w:firstLine="720"/>
        <w:jc w:val="both"/>
        <w:rPr>
          <w:color w:val="0D0D0D" w:themeColor="text1" w:themeTint="F2"/>
          <w:lang w:val="pt-BR"/>
        </w:rPr>
      </w:pPr>
      <w:r w:rsidRPr="00961537">
        <w:rPr>
          <w:color w:val="0D0D0D" w:themeColor="text1" w:themeTint="F2"/>
          <w:lang w:val="pt-BR"/>
        </w:rPr>
        <w:t>Như vậy, trong những năm qua, Nhà trường đã quản lý, sử dụng các nguồn thu từ hoạt động đào tạo, sản xuất kinh doanh, dịch vụ chặt chẽ, đúng quy định</w:t>
      </w:r>
    </w:p>
    <w:p w:rsidR="00FD2D10" w:rsidRPr="00961537" w:rsidRDefault="00FD2D10" w:rsidP="003C2C3C">
      <w:pPr>
        <w:spacing w:line="360" w:lineRule="auto"/>
        <w:ind w:firstLine="720"/>
        <w:jc w:val="both"/>
        <w:rPr>
          <w:rFonts w:cs="Times New Roman"/>
          <w:b/>
          <w:i/>
          <w:color w:val="0D0D0D" w:themeColor="text1" w:themeTint="F2"/>
          <w:szCs w:val="24"/>
          <w:lang w:val="pt-BR"/>
        </w:rPr>
      </w:pPr>
      <w:r w:rsidRPr="00961537">
        <w:rPr>
          <w:rFonts w:cs="Times New Roman"/>
          <w:b/>
          <w:i/>
          <w:color w:val="0D0D0D" w:themeColor="text1" w:themeTint="F2"/>
          <w:szCs w:val="24"/>
          <w:lang w:val="pt-BR"/>
        </w:rPr>
        <w:t>Điểm tự đánh giá: 01 điểm</w:t>
      </w:r>
    </w:p>
    <w:p w:rsidR="00FD2D10" w:rsidRPr="00961537" w:rsidRDefault="00FD2D10"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7.3: Trường có các nguồn lực về tài chính đảm bảo đủ kinh phí phục vụ các hoạt động của trường.</w:t>
      </w:r>
    </w:p>
    <w:p w:rsidR="00FD2D10" w:rsidRPr="00961537" w:rsidRDefault="00FD2D10" w:rsidP="003C2C3C">
      <w:pPr>
        <w:spacing w:after="60" w:line="360" w:lineRule="auto"/>
        <w:ind w:firstLine="720"/>
        <w:jc w:val="both"/>
        <w:rPr>
          <w:color w:val="0D0D0D" w:themeColor="text1" w:themeTint="F2"/>
          <w:szCs w:val="24"/>
          <w:lang w:val="pt-BR"/>
        </w:rPr>
      </w:pPr>
      <w:r w:rsidRPr="00961537">
        <w:rPr>
          <w:rFonts w:cs="Times New Roman"/>
          <w:color w:val="0D0D0D" w:themeColor="text1" w:themeTint="F2"/>
          <w:szCs w:val="24"/>
          <w:lang w:val="pt-BR"/>
        </w:rPr>
        <w:tab/>
        <w:t>Trường Cao đẳng Nông Lâm Đông Bắc là đơn vị sự nghiệp có thu trực thuộc Bộ Nông nghiệp &amp; PTNT. Hoạt động của nhà trường hàng năm được dựa trên các nguồn thu hợp pháp sau: Ngân sách nhà nước cấp, Kinh phí thu sự nghiệ</w:t>
      </w:r>
      <w:r w:rsidR="00895500" w:rsidRPr="00961537">
        <w:rPr>
          <w:rFonts w:cs="Times New Roman"/>
          <w:color w:val="0D0D0D" w:themeColor="text1" w:themeTint="F2"/>
          <w:szCs w:val="24"/>
          <w:lang w:val="pt-BR"/>
        </w:rPr>
        <w:t>p (</w:t>
      </w:r>
      <w:r w:rsidRPr="00961537">
        <w:rPr>
          <w:rFonts w:cs="Times New Roman"/>
          <w:color w:val="0D0D0D" w:themeColor="text1" w:themeTint="F2"/>
          <w:szCs w:val="24"/>
          <w:lang w:val="pt-BR"/>
        </w:rPr>
        <w:t xml:space="preserve">học phí, lệ phí, lãi tiền gửi ngân hàng, kí túc xá, liên kết đào tạo,...). Kết quả kiểm tra, duyệt quyết toán hằng năm của Bộ Nông nghiệp và PTNT cho thấy kinh phí từ các nguồn thu được nhập vào các tài khoản kế toán của nhà trường đều theo đúng những quy định tài chính hiện hành </w:t>
      </w:r>
      <w:r w:rsidR="007232AD" w:rsidRPr="00961537">
        <w:rPr>
          <w:i/>
          <w:color w:val="0D0D0D" w:themeColor="text1" w:themeTint="F2"/>
          <w:szCs w:val="24"/>
          <w:lang w:val="pt-BR"/>
        </w:rPr>
        <w:t>[</w:t>
      </w:r>
      <w:r w:rsidR="00465A94" w:rsidRPr="00961537">
        <w:rPr>
          <w:i/>
          <w:color w:val="0D0D0D" w:themeColor="text1" w:themeTint="F2"/>
          <w:szCs w:val="24"/>
          <w:lang w:val="pt-BR"/>
        </w:rPr>
        <w:t>7.2.02 – Thông báo xét duyệt quyết toán ngân sách năm 2021, số 5996/TB-BNN-TC, ngày 12/9/2022</w:t>
      </w:r>
      <w:r w:rsidR="00E30ADB" w:rsidRPr="00961537">
        <w:rPr>
          <w:i/>
          <w:color w:val="0D0D0D" w:themeColor="text1" w:themeTint="F2"/>
          <w:szCs w:val="24"/>
          <w:lang w:val="pt-BR"/>
        </w:rPr>
        <w:t>]</w:t>
      </w:r>
      <w:r w:rsidR="00465A94" w:rsidRPr="00961537">
        <w:rPr>
          <w:i/>
          <w:color w:val="0D0D0D" w:themeColor="text1" w:themeTint="F2"/>
          <w:szCs w:val="24"/>
          <w:lang w:val="pt-BR"/>
        </w:rPr>
        <w:t>.</w:t>
      </w:r>
    </w:p>
    <w:p w:rsidR="00FD2D10" w:rsidRPr="00961537" w:rsidRDefault="00FD2D10" w:rsidP="00FD2D10">
      <w:pPr>
        <w:spacing w:after="0" w:line="360" w:lineRule="auto"/>
        <w:jc w:val="both"/>
        <w:rPr>
          <w:rFonts w:cs="Times New Roman"/>
          <w:color w:val="0D0D0D" w:themeColor="text1" w:themeTint="F2"/>
          <w:spacing w:val="2"/>
          <w:szCs w:val="24"/>
          <w:lang w:val="da-DK"/>
        </w:rPr>
      </w:pPr>
      <w:r w:rsidRPr="00961537">
        <w:rPr>
          <w:rFonts w:cs="Times New Roman"/>
          <w:color w:val="0D0D0D" w:themeColor="text1" w:themeTint="F2"/>
          <w:szCs w:val="24"/>
          <w:lang w:val="pt-BR"/>
        </w:rPr>
        <w:lastRenderedPageBreak/>
        <w:tab/>
        <w:t>Trên cơ cở các nguồn thu hàng năm,</w:t>
      </w:r>
      <w:r w:rsidRPr="00961537">
        <w:rPr>
          <w:rFonts w:cs="Times New Roman"/>
          <w:color w:val="0D0D0D" w:themeColor="text1" w:themeTint="F2"/>
          <w:spacing w:val="2"/>
          <w:szCs w:val="24"/>
          <w:lang w:val="da-DK"/>
        </w:rPr>
        <w:t xml:space="preserve"> nhà trường xây dựng kế hoạch phân bổ, sử dụng hợp lý nguồn tài chính, thực hiện đúng mục lục ngân sách Nhà nước cấp, các quy định của Bộ Tài chính và Bộ Nông nghiệp và PTNT về công tác quản lý và sử dụng tài chính tại các đơn vị sự nghiệp có thu và thực hiện nghiêm túc các điều, khoản của Quy chế chi tiêu nội bộ của nhà trường, đảm bảo đáp ứng các yêu cầu của hoạt động đào tạo, NCKH và các hoạt động hợp pháp khác của nhà trường. Kế hoạch tài chính hàng năm được xây dựng một cách rõ ràng từ nguồn thu sự nghiệp, nguồn thu do ngân sách Nhà nước cấp, các nguồn thu khác cho đến các nội dung chi sát thực tế với nhu cầu của nhà trường như chi hoạt động thường xuyên, chi mua sắm trang thiết bị, chi xây dựng cơ bản, chi hoạt động đoàn thể, phong trào,.. đáp ứng yêu cầu đào tạo, NCKH và các hoạt động chung của nhà trường.</w:t>
      </w:r>
    </w:p>
    <w:p w:rsidR="00FD2D10" w:rsidRPr="00961537" w:rsidRDefault="00FD2D10" w:rsidP="003C2C3C">
      <w:pPr>
        <w:spacing w:after="0" w:line="360" w:lineRule="auto"/>
        <w:jc w:val="both"/>
        <w:rPr>
          <w:rFonts w:cs="Times New Roman"/>
          <w:b/>
          <w:i/>
          <w:color w:val="0D0D0D" w:themeColor="text1" w:themeTint="F2"/>
          <w:spacing w:val="2"/>
          <w:szCs w:val="24"/>
          <w:lang w:val="da-DK"/>
        </w:rPr>
      </w:pPr>
      <w:r w:rsidRPr="00961537">
        <w:rPr>
          <w:rFonts w:cs="Times New Roman"/>
          <w:color w:val="0D0D0D" w:themeColor="text1" w:themeTint="F2"/>
          <w:spacing w:val="2"/>
          <w:szCs w:val="24"/>
          <w:lang w:val="da-DK"/>
        </w:rPr>
        <w:tab/>
      </w:r>
      <w:r w:rsidRPr="00961537">
        <w:rPr>
          <w:rFonts w:cs="Times New Roman"/>
          <w:b/>
          <w:i/>
          <w:color w:val="0D0D0D" w:themeColor="text1" w:themeTint="F2"/>
          <w:spacing w:val="2"/>
          <w:szCs w:val="24"/>
          <w:lang w:val="da-DK"/>
        </w:rPr>
        <w:t>Điểm tự đánh giá: 01 điểm</w:t>
      </w:r>
    </w:p>
    <w:p w:rsidR="00FD2D10" w:rsidRPr="00961537" w:rsidRDefault="00FD2D10" w:rsidP="003C2C3C">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7.4: Thực hiện việc quản lý, sử dụng và thanh quyết toán đúng quy định.</w:t>
      </w:r>
    </w:p>
    <w:p w:rsidR="00FD2D10" w:rsidRPr="00961537" w:rsidRDefault="00FD2D10" w:rsidP="003C2C3C">
      <w:pPr>
        <w:spacing w:after="60" w:line="360" w:lineRule="auto"/>
        <w:ind w:firstLine="720"/>
        <w:jc w:val="both"/>
        <w:rPr>
          <w:color w:val="0D0D0D" w:themeColor="text1" w:themeTint="F2"/>
          <w:szCs w:val="24"/>
          <w:lang w:val="pt-BR"/>
        </w:rPr>
      </w:pPr>
      <w:r w:rsidRPr="00961537">
        <w:rPr>
          <w:rFonts w:cs="Times New Roman"/>
          <w:color w:val="0D0D0D" w:themeColor="text1" w:themeTint="F2"/>
          <w:szCs w:val="24"/>
          <w:lang w:val="da-DK"/>
        </w:rPr>
        <w:t xml:space="preserve">Trong những năm vừa qua, nhà trường đã thực hiện đúng việc quản lý, sử dụng và thanh quyết toán đúng quy định. Các quy định về quản lý tài chính đã được thể hiện trong các báo cáo thanh tra tài chính các năm, báo cáo kiểm toán Nhà nước, báo cáo thanh tra xây dựng cơ bản và trong các báo cáo về quy chế tự kiểm tra tài chính </w:t>
      </w:r>
      <w:r w:rsidR="007232AD" w:rsidRPr="00961537">
        <w:rPr>
          <w:i/>
          <w:color w:val="0D0D0D" w:themeColor="text1" w:themeTint="F2"/>
          <w:szCs w:val="24"/>
          <w:lang w:val="pt-BR"/>
        </w:rPr>
        <w:t>[</w:t>
      </w:r>
      <w:r w:rsidR="00465A94" w:rsidRPr="00961537">
        <w:rPr>
          <w:i/>
          <w:color w:val="0D0D0D" w:themeColor="text1" w:themeTint="F2"/>
          <w:szCs w:val="24"/>
          <w:lang w:val="pt-BR"/>
        </w:rPr>
        <w:t>7.2.02 – Thông báo xét duyệt quyết toán ngân sách năm 2021, số 5996/TB-BNN-TC, ngày 12/9/2022</w:t>
      </w:r>
      <w:r w:rsidR="00E30ADB" w:rsidRPr="00961537">
        <w:rPr>
          <w:i/>
          <w:color w:val="0D0D0D" w:themeColor="text1" w:themeTint="F2"/>
          <w:szCs w:val="24"/>
          <w:lang w:val="pt-BR"/>
        </w:rPr>
        <w:t>]</w:t>
      </w:r>
      <w:r w:rsidR="00465A94" w:rsidRPr="00961537">
        <w:rPr>
          <w:i/>
          <w:color w:val="0D0D0D" w:themeColor="text1" w:themeTint="F2"/>
          <w:szCs w:val="24"/>
          <w:lang w:val="pt-BR"/>
        </w:rPr>
        <w:t>.</w:t>
      </w:r>
      <w:r w:rsidR="00465A94" w:rsidRPr="00961537">
        <w:rPr>
          <w:color w:val="0D0D0D" w:themeColor="text1" w:themeTint="F2"/>
          <w:szCs w:val="24"/>
          <w:lang w:val="pt-BR"/>
        </w:rPr>
        <w:t xml:space="preserve"> </w:t>
      </w:r>
      <w:r w:rsidRPr="00961537">
        <w:rPr>
          <w:rFonts w:cs="Times New Roman"/>
          <w:color w:val="0D0D0D" w:themeColor="text1" w:themeTint="F2"/>
          <w:szCs w:val="24"/>
          <w:lang w:val="da-DK"/>
        </w:rPr>
        <w:t>Công tác tài chính hàng năm đều được Phòng Tài chính – Kế toán báo cáo công khai bằng văn bản, gửi tới các đơn vị và giải trình trong Hội nghị cán bộ viên chức hàng năm. Việc thu – chi tài chính được thực hiện theo đúng kế hoạch, hàng tháng, hàng quý đều có thông báo cho toàn thể CBCNVC tại các kỳ họp cơ quan và niêm yết tại bảng tin của nhà trường. [</w:t>
      </w:r>
      <w:r w:rsidRPr="00961537">
        <w:rPr>
          <w:rFonts w:eastAsia="Times New Roman" w:cs="Times New Roman"/>
          <w:i/>
          <w:color w:val="0D0D0D" w:themeColor="text1" w:themeTint="F2"/>
          <w:szCs w:val="24"/>
          <w:lang w:val="da-DK"/>
        </w:rPr>
        <w:t xml:space="preserve">1.6.03 –Báo cáo kết quả thực hiện nghị quyết hội nghị cán bộ, viên chức cơ quan năm </w:t>
      </w:r>
      <w:r w:rsidR="00465A94" w:rsidRPr="00961537">
        <w:rPr>
          <w:rFonts w:eastAsia="Times New Roman" w:cs="Times New Roman"/>
          <w:i/>
          <w:color w:val="0D0D0D" w:themeColor="text1" w:themeTint="F2"/>
          <w:szCs w:val="24"/>
          <w:lang w:val="da-DK"/>
        </w:rPr>
        <w:t xml:space="preserve">2021 </w:t>
      </w:r>
      <w:r w:rsidRPr="00961537">
        <w:rPr>
          <w:rFonts w:eastAsia="Times New Roman" w:cs="Times New Roman"/>
          <w:i/>
          <w:color w:val="0D0D0D" w:themeColor="text1" w:themeTint="F2"/>
          <w:szCs w:val="24"/>
          <w:lang w:val="da-DK"/>
        </w:rPr>
        <w:t>và phương hướng nhiệm vụ năm 20</w:t>
      </w:r>
      <w:r w:rsidR="00465A94" w:rsidRPr="00961537">
        <w:rPr>
          <w:rFonts w:eastAsia="Times New Roman" w:cs="Times New Roman"/>
          <w:i/>
          <w:color w:val="0D0D0D" w:themeColor="text1" w:themeTint="F2"/>
          <w:szCs w:val="24"/>
          <w:lang w:val="da-DK"/>
        </w:rPr>
        <w:t>22</w:t>
      </w:r>
      <w:r w:rsidRPr="00961537">
        <w:rPr>
          <w:rFonts w:eastAsia="Times New Roman" w:cs="Times New Roman"/>
          <w:i/>
          <w:color w:val="0D0D0D" w:themeColor="text1" w:themeTint="F2"/>
          <w:szCs w:val="24"/>
          <w:lang w:val="da-DK"/>
        </w:rPr>
        <w:t>]</w:t>
      </w:r>
    </w:p>
    <w:p w:rsidR="00465A94" w:rsidRPr="00961537" w:rsidRDefault="00FD2D10" w:rsidP="00465A94">
      <w:pPr>
        <w:spacing w:after="60" w:line="360" w:lineRule="auto"/>
        <w:ind w:firstLine="720"/>
        <w:jc w:val="both"/>
        <w:rPr>
          <w:color w:val="0D0D0D" w:themeColor="text1" w:themeTint="F2"/>
          <w:szCs w:val="24"/>
          <w:lang w:val="pt-BR"/>
        </w:rPr>
      </w:pPr>
      <w:r w:rsidRPr="00961537">
        <w:rPr>
          <w:rFonts w:cs="Times New Roman"/>
          <w:color w:val="0D0D0D" w:themeColor="text1" w:themeTint="F2"/>
          <w:spacing w:val="-5"/>
          <w:szCs w:val="24"/>
          <w:lang w:val="da-DK"/>
        </w:rPr>
        <w:t>Các khoản chi tiêu của nhà trường đều được thực hiện theo đúng quy định, có hoá đơn, chứng từ theo quy định của Bộ tài chính. Mọi khoản thu – chi đều có đầy đủ chữ ký, tên người thực hiện và được công khai, minh bạch. Các khoản tiền lương, tiền thưởng, học bổng của HSSV,.. đều được chi đúng, chi đủ và kịp thời, không để xảy ra vướng mắc, khiếu nại. Kết quả các cuộc thanh tra, kiểm tra của Bộ Nông nghiệp và PTNT và Kiểm toán Nhà nước đối với công tác tài chính của nhà trường trong những năm qua cho thấy nhà trường không vi phạm các quy định về quản lý tài chính và đảm bảo sử dụng kinh phí theo đúng quy định và hiệu quả cao.</w:t>
      </w:r>
      <w:r w:rsidRPr="00961537">
        <w:rPr>
          <w:rFonts w:cs="Times New Roman"/>
          <w:color w:val="0D0D0D" w:themeColor="text1" w:themeTint="F2"/>
          <w:szCs w:val="24"/>
          <w:lang w:val="da-DK"/>
        </w:rPr>
        <w:t xml:space="preserve"> </w:t>
      </w:r>
      <w:r w:rsidR="007232AD" w:rsidRPr="00961537">
        <w:rPr>
          <w:i/>
          <w:color w:val="0D0D0D" w:themeColor="text1" w:themeTint="F2"/>
          <w:szCs w:val="24"/>
          <w:lang w:val="pt-BR"/>
        </w:rPr>
        <w:t>[</w:t>
      </w:r>
      <w:r w:rsidR="00465A94" w:rsidRPr="00961537">
        <w:rPr>
          <w:i/>
          <w:color w:val="0D0D0D" w:themeColor="text1" w:themeTint="F2"/>
          <w:szCs w:val="24"/>
          <w:lang w:val="pt-BR"/>
        </w:rPr>
        <w:t>7.2.02 – Thông báo xét duyệt quyết toán ngân sách năm 2021, số 5996/TB-BNN-TC, ngày 12/9/2022</w:t>
      </w:r>
      <w:r w:rsidR="00E30ADB" w:rsidRPr="00961537">
        <w:rPr>
          <w:i/>
          <w:color w:val="0D0D0D" w:themeColor="text1" w:themeTint="F2"/>
          <w:szCs w:val="24"/>
          <w:lang w:val="pt-BR"/>
        </w:rPr>
        <w:t>]</w:t>
      </w:r>
      <w:r w:rsidR="00465A94" w:rsidRPr="00961537">
        <w:rPr>
          <w:i/>
          <w:color w:val="0D0D0D" w:themeColor="text1" w:themeTint="F2"/>
          <w:szCs w:val="24"/>
          <w:lang w:val="pt-BR"/>
        </w:rPr>
        <w:t>.</w:t>
      </w:r>
    </w:p>
    <w:p w:rsidR="00FD2D10" w:rsidRPr="00961537" w:rsidRDefault="00FD2D10" w:rsidP="00465A94">
      <w:pPr>
        <w:spacing w:after="0" w:line="360" w:lineRule="auto"/>
        <w:jc w:val="both"/>
        <w:rPr>
          <w:rFonts w:cs="Times New Roman"/>
          <w:b/>
          <w:i/>
          <w:color w:val="0D0D0D" w:themeColor="text1" w:themeTint="F2"/>
          <w:szCs w:val="24"/>
          <w:lang w:val="da-DK"/>
        </w:rPr>
      </w:pPr>
      <w:r w:rsidRPr="00961537">
        <w:rPr>
          <w:rFonts w:cs="Times New Roman"/>
          <w:color w:val="0D0D0D" w:themeColor="text1" w:themeTint="F2"/>
          <w:spacing w:val="-5"/>
          <w:szCs w:val="24"/>
          <w:lang w:val="da-DK"/>
        </w:rPr>
        <w:lastRenderedPageBreak/>
        <w:tab/>
      </w:r>
      <w:r w:rsidRPr="00961537">
        <w:rPr>
          <w:rFonts w:cs="Times New Roman"/>
          <w:b/>
          <w:i/>
          <w:color w:val="0D0D0D" w:themeColor="text1" w:themeTint="F2"/>
          <w:spacing w:val="-5"/>
          <w:szCs w:val="24"/>
          <w:lang w:val="da-DK"/>
        </w:rPr>
        <w:t>Điểm tự đánh giá: 01 điểm</w:t>
      </w:r>
    </w:p>
    <w:p w:rsidR="00FD2D10" w:rsidRPr="00961537" w:rsidRDefault="00FD2D10" w:rsidP="004611B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7.5: Thực hiện công tác tự kiểm tra tài chính kế toán, thực hiện kiểm toán theo quy định; 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p w:rsidR="00465A94" w:rsidRPr="00961537" w:rsidRDefault="00FD2D10" w:rsidP="00465A94">
      <w:pPr>
        <w:spacing w:after="60" w:line="360" w:lineRule="auto"/>
        <w:ind w:firstLine="720"/>
        <w:jc w:val="both"/>
        <w:rPr>
          <w:color w:val="0D0D0D" w:themeColor="text1" w:themeTint="F2"/>
          <w:szCs w:val="24"/>
          <w:lang w:val="pt-BR"/>
        </w:rPr>
      </w:pPr>
      <w:r w:rsidRPr="00961537">
        <w:rPr>
          <w:rFonts w:cs="Times New Roman"/>
          <w:color w:val="0D0D0D" w:themeColor="text1" w:themeTint="F2"/>
          <w:szCs w:val="24"/>
          <w:lang w:val="da-DK"/>
        </w:rPr>
        <w:t xml:space="preserve">Trên cơ sở dự toán tài chính lập hàng năm, phòng kế toán có nhiệm vụ kiểm soát chi tiêu, thanh quyết toán theo đúng quy định. Biên bản dét duyệt quyết toán của Bộ Nông nghiệp và PTNT đánh giá nhà trường thực hiện đúng các quy định của Nhà nước về chế độ hạch toán kế toán, sổ sách ghi chép, chứng từ kế toán được lập đầy đủ rõ ràng. Báo cáo quyết toán lập và nộp đúng thời hạn, chấp hành tốt dự toán ngân sách nhà nước, đảm bảo thu chi đúng chế độ. Nhà trường đã thực hiện công tác tự kiểm tra tài chính kế toán, công tác kiểm toán theo đúng quy định. </w:t>
      </w:r>
      <w:r w:rsidRPr="00961537">
        <w:rPr>
          <w:rFonts w:cs="Times New Roman"/>
          <w:color w:val="0D0D0D" w:themeColor="text1" w:themeTint="F2"/>
          <w:spacing w:val="-5"/>
          <w:szCs w:val="24"/>
          <w:lang w:val="da-DK"/>
        </w:rPr>
        <w:t xml:space="preserve">Kết quả các cuộc thanh tra, kiểm tra của Bộ Nông nghiệp và PTNT và Kiểm toán Nhà nước đối với công tác tài chính của nhà trường trong những năm qua cho thấy nhà trường không vi phạm các quy định về quản lý tài chính và đảm bảo sử dụng kinh phí theo đúng quy định và hiệu quả cao. </w:t>
      </w:r>
      <w:r w:rsidRPr="00961537">
        <w:rPr>
          <w:rFonts w:cs="Times New Roman"/>
          <w:color w:val="0D0D0D" w:themeColor="text1" w:themeTint="F2"/>
          <w:szCs w:val="24"/>
          <w:lang w:val="da-DK"/>
        </w:rPr>
        <w:t>Công tác tài chính hàng năm đều được Phòng Tài chính – Kế toán báo cáo công khai bằng văn bản, gửi tới các đơn vị và giải trình trong Hội nghị cán bộ viên chức hàng năm. Việc thu – chi tài chính được thực hiện theo đúng kế hoạch, hàng tháng, hàng quý đều có thông báo cho toàn thể CBCNVC tại các kỳ họp cơ quan và niêm yết tại bảng tin của nhà trường</w:t>
      </w:r>
      <w:r w:rsidRPr="00961537">
        <w:rPr>
          <w:rFonts w:cs="Times New Roman"/>
          <w:color w:val="0D0D0D" w:themeColor="text1" w:themeTint="F2"/>
          <w:spacing w:val="-5"/>
          <w:szCs w:val="24"/>
          <w:lang w:val="da-DK"/>
        </w:rPr>
        <w:t xml:space="preserve"> </w:t>
      </w:r>
      <w:r w:rsidRPr="00961537">
        <w:rPr>
          <w:rFonts w:cs="Times New Roman"/>
          <w:i/>
          <w:color w:val="0D0D0D" w:themeColor="text1" w:themeTint="F2"/>
          <w:szCs w:val="24"/>
          <w:lang w:val="da-DK"/>
        </w:rPr>
        <w:t>[</w:t>
      </w:r>
      <w:r w:rsidRPr="00961537">
        <w:rPr>
          <w:rFonts w:eastAsia="Times New Roman" w:cs="Times New Roman"/>
          <w:i/>
          <w:color w:val="0D0D0D" w:themeColor="text1" w:themeTint="F2"/>
          <w:szCs w:val="24"/>
          <w:lang w:val="da-DK"/>
        </w:rPr>
        <w:t>1.6.03 –Báo cáo kết quả thực hiện nghị quyết hội nghị cán bộ, viên chức cơ quan năm 20</w:t>
      </w:r>
      <w:r w:rsidR="00465A94" w:rsidRPr="00961537">
        <w:rPr>
          <w:rFonts w:eastAsia="Times New Roman" w:cs="Times New Roman"/>
          <w:i/>
          <w:color w:val="0D0D0D" w:themeColor="text1" w:themeTint="F2"/>
          <w:szCs w:val="24"/>
          <w:lang w:val="da-DK"/>
        </w:rPr>
        <w:t>21</w:t>
      </w:r>
      <w:r w:rsidRPr="00961537">
        <w:rPr>
          <w:rFonts w:eastAsia="Times New Roman" w:cs="Times New Roman"/>
          <w:i/>
          <w:color w:val="0D0D0D" w:themeColor="text1" w:themeTint="F2"/>
          <w:szCs w:val="24"/>
          <w:lang w:val="da-DK"/>
        </w:rPr>
        <w:t xml:space="preserve"> và phương hướng nhiệm vụ năm 202</w:t>
      </w:r>
      <w:r w:rsidR="00465A94" w:rsidRPr="00961537">
        <w:rPr>
          <w:rFonts w:eastAsia="Times New Roman" w:cs="Times New Roman"/>
          <w:i/>
          <w:color w:val="0D0D0D" w:themeColor="text1" w:themeTint="F2"/>
          <w:szCs w:val="24"/>
          <w:lang w:val="da-DK"/>
        </w:rPr>
        <w:t>2</w:t>
      </w:r>
      <w:r w:rsidRPr="00961537">
        <w:rPr>
          <w:rFonts w:eastAsia="Times New Roman" w:cs="Times New Roman"/>
          <w:i/>
          <w:color w:val="0D0D0D" w:themeColor="text1" w:themeTint="F2"/>
          <w:szCs w:val="24"/>
          <w:lang w:val="da-DK"/>
        </w:rPr>
        <w:t>]</w:t>
      </w:r>
      <w:r w:rsidRPr="00961537">
        <w:rPr>
          <w:rFonts w:cs="Times New Roman"/>
          <w:color w:val="0D0D0D" w:themeColor="text1" w:themeTint="F2"/>
          <w:spacing w:val="-5"/>
          <w:szCs w:val="24"/>
          <w:lang w:val="da-DK"/>
        </w:rPr>
        <w:t xml:space="preserve"> </w:t>
      </w:r>
      <w:r w:rsidRPr="00961537">
        <w:rPr>
          <w:rFonts w:cs="Times New Roman"/>
          <w:i/>
          <w:color w:val="0D0D0D" w:themeColor="text1" w:themeTint="F2"/>
          <w:szCs w:val="24"/>
          <w:lang w:val="da-DK"/>
        </w:rPr>
        <w:t>[</w:t>
      </w:r>
      <w:r w:rsidR="00465A94" w:rsidRPr="00961537">
        <w:rPr>
          <w:i/>
          <w:color w:val="0D0D0D" w:themeColor="text1" w:themeTint="F2"/>
          <w:szCs w:val="24"/>
          <w:lang w:val="pt-BR"/>
        </w:rPr>
        <w:t>7.2.02 – Thông báo xét duyệt quyết toán ngân sách năm 2021, số 5996/TB-BNN-TC, ngày 12/9/2022</w:t>
      </w:r>
      <w:r w:rsidR="00963A64" w:rsidRPr="00961537">
        <w:rPr>
          <w:i/>
          <w:color w:val="0D0D0D" w:themeColor="text1" w:themeTint="F2"/>
          <w:szCs w:val="24"/>
          <w:lang w:val="pt-BR"/>
        </w:rPr>
        <w:t>]</w:t>
      </w:r>
      <w:r w:rsidR="00465A94" w:rsidRPr="00961537">
        <w:rPr>
          <w:i/>
          <w:color w:val="0D0D0D" w:themeColor="text1" w:themeTint="F2"/>
          <w:szCs w:val="24"/>
          <w:lang w:val="pt-BR"/>
        </w:rPr>
        <w:t>.</w:t>
      </w:r>
    </w:p>
    <w:p w:rsidR="00FD2D10" w:rsidRPr="00961537" w:rsidRDefault="00FD2D10" w:rsidP="00FD2D10">
      <w:pPr>
        <w:spacing w:line="288" w:lineRule="auto"/>
        <w:jc w:val="both"/>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01 điểm.</w:t>
      </w:r>
    </w:p>
    <w:p w:rsidR="00FD2D10" w:rsidRPr="00961537" w:rsidRDefault="00FD2D10" w:rsidP="004611B5">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Tiêu chuẩn 7.6: Hằng năm, trường có đánh giá hiệu quả sử dụng nguồn tài chính của trường, có các biện pháp nâng cao hiệu quả quản lý và sử dụng tài chính nhằm nâng cao chất lượng các hoạt động của trường.</w:t>
      </w:r>
    </w:p>
    <w:p w:rsidR="00FD2D10" w:rsidRPr="00961537" w:rsidRDefault="00FD2D10" w:rsidP="00FD2D10">
      <w:pPr>
        <w:spacing w:after="0" w:line="360" w:lineRule="auto"/>
        <w:ind w:firstLine="720"/>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 xml:space="preserve">Hàng năm, Quy chế chi tiêu nội bộ được rà soát, sửa đổi và bổ sung kịp thời để đảm bảo sự phù hợp với nguồn thu của từng năm và tính cân đối giữa thu - chi - tích luỹ, dự phòng kinh phí cho những năm tiếp theo khi nguồn thu không đảm bảo. Nhất là những tháng đầu của năm khi kinh phí chưa được cấp có thẩm quyền giao song nhà trường vẫn thực hiện đầy đủ chế độ, chính sách </w:t>
      </w:r>
      <w:r w:rsidRPr="00961537">
        <w:rPr>
          <w:rFonts w:cs="Times New Roman"/>
          <w:color w:val="0D0D0D" w:themeColor="text1" w:themeTint="F2"/>
          <w:spacing w:val="-2"/>
          <w:szCs w:val="24"/>
          <w:lang w:val="da-DK"/>
        </w:rPr>
        <w:lastRenderedPageBreak/>
        <w:t xml:space="preserve">của Nhà nước đối với CBCNVC và HSSV </w:t>
      </w:r>
      <w:r w:rsidR="007232AD" w:rsidRPr="00961537">
        <w:rPr>
          <w:rFonts w:cs="Times New Roman"/>
          <w:i/>
          <w:color w:val="0D0D0D" w:themeColor="text1" w:themeTint="F2"/>
          <w:spacing w:val="-2"/>
          <w:szCs w:val="24"/>
          <w:lang w:val="da-DK"/>
        </w:rPr>
        <w:t>[</w:t>
      </w:r>
      <w:r w:rsidRPr="00961537">
        <w:rPr>
          <w:rFonts w:cs="Times New Roman"/>
          <w:i/>
          <w:color w:val="0D0D0D" w:themeColor="text1" w:themeTint="F2"/>
          <w:spacing w:val="-4"/>
          <w:szCs w:val="24"/>
          <w:lang w:val="da-DK"/>
        </w:rPr>
        <w:t xml:space="preserve">1.3.03: </w:t>
      </w:r>
      <w:r w:rsidR="00465A94" w:rsidRPr="00961537">
        <w:rPr>
          <w:rFonts w:cs="Times New Roman"/>
          <w:i/>
          <w:color w:val="0D0D0D" w:themeColor="text1" w:themeTint="F2"/>
          <w:spacing w:val="-4"/>
          <w:szCs w:val="24"/>
          <w:lang w:val="da-DK"/>
        </w:rPr>
        <w:t>Quyết định số 212/QĐ-CĐNLĐB-TCKT ngày 19 tháng 4 năm 2022 về việc ban hành Quy chế chi tiêu nội bộ năm 2022</w:t>
      </w:r>
      <w:r w:rsidR="00E30ADB" w:rsidRPr="00961537">
        <w:rPr>
          <w:rFonts w:cs="Times New Roman"/>
          <w:i/>
          <w:color w:val="0D0D0D" w:themeColor="text1" w:themeTint="F2"/>
          <w:spacing w:val="-4"/>
          <w:szCs w:val="24"/>
          <w:lang w:val="da-DK"/>
        </w:rPr>
        <w:t>]</w:t>
      </w:r>
    </w:p>
    <w:p w:rsidR="00FD2D10" w:rsidRPr="00961537" w:rsidRDefault="00FD2D10" w:rsidP="00FD2D10">
      <w:pPr>
        <w:spacing w:before="80" w:after="80" w:line="360" w:lineRule="auto"/>
        <w:ind w:firstLine="720"/>
        <w:jc w:val="both"/>
        <w:rPr>
          <w:rFonts w:eastAsia="Times New Roman" w:cs="Times New Roman"/>
          <w:color w:val="0D0D0D" w:themeColor="text1" w:themeTint="F2"/>
          <w:szCs w:val="24"/>
          <w:lang w:val="da-DK"/>
        </w:rPr>
      </w:pPr>
      <w:r w:rsidRPr="00961537">
        <w:rPr>
          <w:rFonts w:cs="Times New Roman"/>
          <w:color w:val="0D0D0D" w:themeColor="text1" w:themeTint="F2"/>
          <w:spacing w:val="-2"/>
          <w:szCs w:val="24"/>
          <w:lang w:val="da-DK"/>
        </w:rPr>
        <w:t xml:space="preserve"> Đến nay, Quy chế chi tiêu nội bộ của nhà trường đã qua 1</w:t>
      </w:r>
      <w:r w:rsidR="00465A94" w:rsidRPr="00961537">
        <w:rPr>
          <w:rFonts w:cs="Times New Roman"/>
          <w:color w:val="0D0D0D" w:themeColor="text1" w:themeTint="F2"/>
          <w:spacing w:val="-2"/>
          <w:szCs w:val="24"/>
          <w:lang w:val="da-DK"/>
        </w:rPr>
        <w:t>7</w:t>
      </w:r>
      <w:r w:rsidRPr="00961537">
        <w:rPr>
          <w:rFonts w:cs="Times New Roman"/>
          <w:color w:val="0D0D0D" w:themeColor="text1" w:themeTint="F2"/>
          <w:spacing w:val="-2"/>
          <w:szCs w:val="24"/>
          <w:lang w:val="da-DK"/>
        </w:rPr>
        <w:t xml:space="preserve"> lần sửa đổi bổ sung</w:t>
      </w:r>
      <w:r w:rsidRPr="00961537">
        <w:rPr>
          <w:rFonts w:eastAsia="Times New Roman" w:cs="Times New Roman"/>
          <w:color w:val="0D0D0D" w:themeColor="text1" w:themeTint="F2"/>
          <w:szCs w:val="24"/>
          <w:lang w:val="da-DK"/>
        </w:rPr>
        <w:t>. Nhà trường, tiếp tục đổi mới công tác quản lý tài chính theo hướng thuận tiện, hiệu quả, công khai minh bạch và đúng chế độ chính sách về tài chính, tạo điều kiện thuận lợi về kinh phí cho các hoạt động của nhà trường.</w:t>
      </w:r>
    </w:p>
    <w:p w:rsidR="00FD2D10" w:rsidRPr="00961537" w:rsidRDefault="00FD2D10" w:rsidP="00FD2D10">
      <w:pPr>
        <w:spacing w:before="80" w:after="80" w:line="360" w:lineRule="auto"/>
        <w:ind w:firstLine="720"/>
        <w:jc w:val="both"/>
        <w:rPr>
          <w:rFonts w:eastAsia="Times New Roman" w:cs="Times New Roman"/>
          <w:b/>
          <w:i/>
          <w:color w:val="0D0D0D" w:themeColor="text1" w:themeTint="F2"/>
          <w:szCs w:val="24"/>
          <w:lang w:val="da-DK"/>
        </w:rPr>
      </w:pPr>
      <w:r w:rsidRPr="00961537">
        <w:rPr>
          <w:rFonts w:eastAsia="Times New Roman" w:cs="Times New Roman"/>
          <w:b/>
          <w:i/>
          <w:color w:val="0D0D0D" w:themeColor="text1" w:themeTint="F2"/>
          <w:szCs w:val="24"/>
          <w:lang w:val="da-DK"/>
        </w:rPr>
        <w:t>Điểm tự đánh giá: 01 điểm.</w:t>
      </w:r>
    </w:p>
    <w:p w:rsidR="00946A39" w:rsidRPr="00961537" w:rsidRDefault="00946A39" w:rsidP="004611B5">
      <w:pPr>
        <w:pStyle w:val="Heading4"/>
        <w:spacing w:line="360" w:lineRule="auto"/>
        <w:rPr>
          <w:rFonts w:ascii="Times New Roman" w:hAnsi="Times New Roman" w:cs="Times New Roman"/>
          <w:color w:val="0D0D0D" w:themeColor="text1" w:themeTint="F2"/>
          <w:szCs w:val="24"/>
          <w:lang w:val="da-DK"/>
        </w:rPr>
      </w:pPr>
      <w:r w:rsidRPr="00961537">
        <w:rPr>
          <w:rFonts w:ascii="Times New Roman" w:hAnsi="Times New Roman" w:cs="Times New Roman"/>
          <w:color w:val="0D0D0D" w:themeColor="text1" w:themeTint="F2"/>
          <w:szCs w:val="24"/>
          <w:lang w:val="da-DK"/>
        </w:rPr>
        <w:t xml:space="preserve">3.2.8. Tiêu chí 8: Dịch vụ người học </w:t>
      </w:r>
    </w:p>
    <w:p w:rsidR="00946A39" w:rsidRPr="00961537" w:rsidRDefault="00946A39" w:rsidP="004611B5">
      <w:pPr>
        <w:spacing w:after="0" w:line="360" w:lineRule="auto"/>
        <w:ind w:firstLine="567"/>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Dịch vụ cho người học chỉ toàn bộ các hoạt động mà kết quả của chúng không tồn tại dưới hình dạng vật thể. Các hoạt động dịch vụ cho người học của nhà trường được thực hiện dựa theo nội dung yêu cầu của các loại văn bản quy định về chế độ, chính sách, quyền lợi của người học của Đảng và Nhà nước đã ban hành. Cụ thể nó bao gồm các hoạt động về cung cấp thông tin về hoạt động đào tạo, giải quyết chế độ chính sách, khen thưởng, tư vấn việc làm, văn nghệ, thể thao....</w:t>
      </w:r>
    </w:p>
    <w:p w:rsidR="00946A39" w:rsidRPr="00961537" w:rsidRDefault="00946A39" w:rsidP="004611B5">
      <w:pPr>
        <w:pStyle w:val="Heading5"/>
        <w:spacing w:line="360" w:lineRule="auto"/>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1. Những điểm mạnh</w:t>
      </w:r>
    </w:p>
    <w:p w:rsidR="00946A39" w:rsidRPr="00961537" w:rsidRDefault="00946A39" w:rsidP="004611B5">
      <w:pPr>
        <w:spacing w:after="0" w:line="360" w:lineRule="auto"/>
        <w:ind w:firstLine="567"/>
        <w:jc w:val="both"/>
        <w:rPr>
          <w:rFonts w:eastAsia="Times New Roman" w:cs="Times New Roman"/>
          <w:color w:val="0D0D0D" w:themeColor="text1" w:themeTint="F2"/>
          <w:szCs w:val="24"/>
          <w:lang w:val="vi-VN"/>
        </w:rPr>
      </w:pPr>
      <w:r w:rsidRPr="00961537">
        <w:rPr>
          <w:rFonts w:eastAsia="Times New Roman" w:cs="Times New Roman"/>
          <w:color w:val="0D0D0D" w:themeColor="text1" w:themeTint="F2"/>
          <w:szCs w:val="24"/>
          <w:lang w:val="vi-VN"/>
        </w:rPr>
        <w:t>Nhà trường đã cung cấp đầy đủ và kịp thời các văn bản về mục tiêu đào tạo, chương trình đào tạo, các quy định trong quy chế đào tạo, những quy định, hướng dẫn thông báo của nhà trường đến người học bằng nhiều kênh thông tin khác nhau, qua đó giúp người học hiểu rõ mục tiêu đào tạo, chương trình đào tạo và các quy định về kiểm tra đánh giá kết quả học tập. Đa số người học đã thực hiện tốt các quy định trong quy chế đào tạo, rèn luyện và các vấn đề liên quan đến người học.</w:t>
      </w:r>
    </w:p>
    <w:p w:rsidR="00946A39" w:rsidRPr="00961537" w:rsidRDefault="00946A39" w:rsidP="004611B5">
      <w:pPr>
        <w:autoSpaceDE w:val="0"/>
        <w:autoSpaceDN w:val="0"/>
        <w:adjustRightInd w:val="0"/>
        <w:spacing w:after="0" w:line="360" w:lineRule="auto"/>
        <w:ind w:firstLine="567"/>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Người học được hưởng mọi chế độ chính sách xã hội ưu đãi, đảm bảo kịp thời và theo đúng quy định của Nhà nước. Nhà trường thực hiện nhiều biện pháp hiệu quả để hỗ trợ HSSV về chế độ chính sách xã hội, chăm sóc sức khoẻ trong quá trình học tập, rèn luyện tại trường. Hàng năm đầu tư kinh phí cho các hoạt động văn hóa văn nghệ - thể dục thể thao trong HSSV thu hút người học tham gia các hoạt động lành mạnh rèn luyện sức khỏe, vui chơi giải trí, tránh xa được các tệ nạn xã hội. Công tác an ninh trật tự trong nhà trường luôn được đảm bảo, tạo điều kiện cho HSSV yên tâm học tập và rèn luyện. </w:t>
      </w:r>
    </w:p>
    <w:p w:rsidR="00946A39" w:rsidRPr="00961537" w:rsidRDefault="00946A39" w:rsidP="004611B5">
      <w:pPr>
        <w:pStyle w:val="Heading5"/>
        <w:spacing w:line="360" w:lineRule="auto"/>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2. Những tồn tại</w:t>
      </w:r>
    </w:p>
    <w:p w:rsidR="00946A39" w:rsidRPr="00961537" w:rsidRDefault="00946A39" w:rsidP="004611B5">
      <w:pPr>
        <w:spacing w:after="0" w:line="360" w:lineRule="auto"/>
        <w:ind w:firstLine="567"/>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vi-VN"/>
        </w:rPr>
        <w:t xml:space="preserve">Dịch vụ tư vấn việc làm, cung cấp cho người học các thông tin về nghề nghiệp, thị trường lao động và việc làm, thực hiện trợ giúp, giới thiệu việc làm cho người học sau khi tốt nghiệp ra trường đã có thực hiện nhưng chưa thật tốt. </w:t>
      </w:r>
    </w:p>
    <w:p w:rsidR="00946A39" w:rsidRPr="00961537" w:rsidRDefault="00946A39" w:rsidP="004611B5">
      <w:pPr>
        <w:spacing w:after="120" w:line="360" w:lineRule="auto"/>
        <w:ind w:firstLine="567"/>
        <w:jc w:val="both"/>
        <w:rPr>
          <w:rFonts w:eastAsia="Calibri"/>
          <w:color w:val="0D0D0D" w:themeColor="text1" w:themeTint="F2"/>
          <w:szCs w:val="24"/>
          <w:lang w:val="nb-NO"/>
        </w:rPr>
      </w:pPr>
      <w:r w:rsidRPr="00961537">
        <w:rPr>
          <w:rFonts w:eastAsia="Calibri"/>
          <w:color w:val="0D0D0D" w:themeColor="text1" w:themeTint="F2"/>
          <w:szCs w:val="24"/>
          <w:lang w:val="nb-NO"/>
        </w:rPr>
        <w:t>Nhà trường chưa thực hiện tổ chức khám sức khỏe cho HS mới vào Trường và thực hiện khám sức khỏe hàng năm cho các HS thuộc đối tượng ưu tiên theo quy định.</w:t>
      </w:r>
    </w:p>
    <w:p w:rsidR="00946A39" w:rsidRPr="00961537" w:rsidRDefault="00946A39" w:rsidP="004611B5">
      <w:pPr>
        <w:pStyle w:val="Heading5"/>
        <w:spacing w:line="360" w:lineRule="auto"/>
        <w:rPr>
          <w:rFonts w:ascii="Times New Roman" w:hAnsi="Times New Roman" w:cs="Times New Roman"/>
          <w:b/>
          <w:color w:val="0D0D0D" w:themeColor="text1" w:themeTint="F2"/>
          <w:szCs w:val="24"/>
          <w:lang w:val="nb-NO"/>
        </w:rPr>
      </w:pPr>
      <w:r w:rsidRPr="00961537">
        <w:rPr>
          <w:rFonts w:ascii="Times New Roman" w:hAnsi="Times New Roman" w:cs="Times New Roman"/>
          <w:b/>
          <w:color w:val="0D0D0D" w:themeColor="text1" w:themeTint="F2"/>
          <w:szCs w:val="24"/>
          <w:lang w:val="nb-NO"/>
        </w:rPr>
        <w:t>3. Kế hoạch nâng cao chất lượng</w:t>
      </w:r>
    </w:p>
    <w:p w:rsidR="00946A39" w:rsidRPr="00961537" w:rsidRDefault="00946A39" w:rsidP="004611B5">
      <w:pPr>
        <w:autoSpaceDE w:val="0"/>
        <w:autoSpaceDN w:val="0"/>
        <w:adjustRightInd w:val="0"/>
        <w:spacing w:after="0" w:line="360" w:lineRule="auto"/>
        <w:ind w:firstLine="567"/>
        <w:jc w:val="both"/>
        <w:rPr>
          <w:rFonts w:eastAsia="Times New Roman" w:cs="Times New Roman"/>
          <w:bCs/>
          <w:color w:val="0D0D0D" w:themeColor="text1" w:themeTint="F2"/>
          <w:szCs w:val="24"/>
          <w:lang w:val="da-DK"/>
        </w:rPr>
      </w:pPr>
      <w:r w:rsidRPr="00961537">
        <w:rPr>
          <w:rFonts w:eastAsia="Times New Roman" w:cs="Times New Roman"/>
          <w:bCs/>
          <w:color w:val="0D0D0D" w:themeColor="text1" w:themeTint="F2"/>
          <w:szCs w:val="24"/>
          <w:lang w:val="da-DK"/>
        </w:rPr>
        <w:t xml:space="preserve">Cần đẩy mạnh hơn công tác tư vấn việc làm và tiến hành có hiệu quả trong việc giúp đỡ người học có nhiều thông tin về các đơn vị sử dụng lao động tuyển dụng lao động thông hoạt động liên kết, kết nối 3 bên giữa nhà trường, doanh nghiệp và người học. Thông qua hoạt động này nhà trường, doanh nghiệp cùng tham gia tuyển sinh, doanh nghiệp tham gia hoạt động đào tạo cùng nhà trường, nhà trường cung cấp nhân lực có chất lượng cho doanh nghiệp. </w:t>
      </w:r>
    </w:p>
    <w:p w:rsidR="00946A39" w:rsidRPr="00961537" w:rsidRDefault="00946A39" w:rsidP="004611B5">
      <w:pPr>
        <w:autoSpaceDE w:val="0"/>
        <w:autoSpaceDN w:val="0"/>
        <w:adjustRightInd w:val="0"/>
        <w:spacing w:after="0" w:line="360" w:lineRule="auto"/>
        <w:ind w:firstLine="567"/>
        <w:jc w:val="both"/>
        <w:rPr>
          <w:rFonts w:eastAsia="Times New Roman" w:cs="Times New Roman"/>
          <w:bCs/>
          <w:color w:val="0D0D0D" w:themeColor="text1" w:themeTint="F2"/>
          <w:szCs w:val="24"/>
          <w:lang w:val="da-DK"/>
        </w:rPr>
      </w:pPr>
      <w:r w:rsidRPr="00961537">
        <w:rPr>
          <w:rFonts w:eastAsia="Times New Roman" w:cs="Times New Roman"/>
          <w:bCs/>
          <w:color w:val="0D0D0D" w:themeColor="text1" w:themeTint="F2"/>
          <w:szCs w:val="24"/>
          <w:lang w:val="da-DK"/>
        </w:rPr>
        <w:t>Năm tới, Nhà trường cần có kế hoạch cụ thể về việc tổ chức khám sức khỏe cho HSSV mới vào trường và thực hiện khám sức khỏe hàng năm cho các HS thuộc đối tượng ưu tiên theo quy định.</w:t>
      </w:r>
    </w:p>
    <w:p w:rsidR="00946A39" w:rsidRPr="00961537" w:rsidRDefault="00946A39" w:rsidP="004611B5">
      <w:pPr>
        <w:pStyle w:val="Heading5"/>
        <w:spacing w:after="120" w:line="360" w:lineRule="auto"/>
        <w:rPr>
          <w:rFonts w:ascii="Times New Roman" w:hAnsi="Times New Roman" w:cs="Times New Roman"/>
          <w:b/>
          <w:color w:val="0D0D0D" w:themeColor="text1" w:themeTint="F2"/>
          <w:szCs w:val="24"/>
          <w:lang w:val="nb-NO"/>
        </w:rPr>
      </w:pPr>
      <w:r w:rsidRPr="00961537">
        <w:rPr>
          <w:rFonts w:ascii="Times New Roman" w:hAnsi="Times New Roman" w:cs="Times New Roman"/>
          <w:b/>
          <w:color w:val="0D0D0D" w:themeColor="text1" w:themeTint="F2"/>
          <w:szCs w:val="24"/>
          <w:lang w:val="nb-NO"/>
        </w:rPr>
        <w:t>4. Điểm tự đánh giá tiêu chí 8</w:t>
      </w:r>
    </w:p>
    <w:tbl>
      <w:tblPr>
        <w:tblStyle w:val="TableGrid"/>
        <w:tblW w:w="0" w:type="auto"/>
        <w:tblLook w:val="04A0" w:firstRow="1" w:lastRow="0" w:firstColumn="1" w:lastColumn="0" w:noHBand="0" w:noVBand="1"/>
      </w:tblPr>
      <w:tblGrid>
        <w:gridCol w:w="4644"/>
        <w:gridCol w:w="4644"/>
      </w:tblGrid>
      <w:tr w:rsidR="00961537" w:rsidRPr="00961537" w:rsidTr="00963A64">
        <w:trPr>
          <w:trHeight w:val="454"/>
        </w:trPr>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b/>
                <w:bCs/>
                <w:color w:val="0D0D0D" w:themeColor="text1" w:themeTint="F2"/>
                <w:sz w:val="26"/>
                <w:szCs w:val="26"/>
              </w:rPr>
              <w:t>Tiêu chí, tiêu chuẩn</w:t>
            </w:r>
          </w:p>
        </w:tc>
        <w:tc>
          <w:tcPr>
            <w:tcW w:w="4644" w:type="dxa"/>
            <w:vAlign w:val="center"/>
          </w:tcPr>
          <w:p w:rsidR="00946A39" w:rsidRPr="00961537" w:rsidRDefault="00946A39" w:rsidP="00963A64">
            <w:pPr>
              <w:pStyle w:val="BodyText"/>
              <w:widowControl w:val="0"/>
              <w:spacing w:after="0"/>
              <w:jc w:val="center"/>
              <w:rPr>
                <w:rFonts w:cs="Times New Roman"/>
                <w:b/>
                <w:color w:val="0D0D0D" w:themeColor="text1" w:themeTint="F2"/>
                <w:szCs w:val="24"/>
                <w:lang w:val="da-DK"/>
              </w:rPr>
            </w:pPr>
            <w:r w:rsidRPr="00961537">
              <w:rPr>
                <w:rFonts w:cs="Times New Roman"/>
                <w:b/>
                <w:color w:val="0D0D0D" w:themeColor="text1" w:themeTint="F2"/>
                <w:szCs w:val="24"/>
                <w:lang w:val="da-DK"/>
              </w:rPr>
              <w:t>Điểm tự đánh giá</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color w:val="0D0D0D" w:themeColor="text1" w:themeTint="F2"/>
                <w:sz w:val="26"/>
                <w:szCs w:val="26"/>
              </w:rPr>
              <w:t>Tiêu chí 8</w:t>
            </w:r>
          </w:p>
        </w:tc>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8</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i/>
                <w:iCs/>
                <w:color w:val="0D0D0D" w:themeColor="text1" w:themeTint="F2"/>
                <w:sz w:val="26"/>
                <w:szCs w:val="26"/>
              </w:rPr>
              <w:t>Tiêu chuẩn 8.1</w:t>
            </w:r>
          </w:p>
        </w:tc>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i/>
                <w:iCs/>
                <w:color w:val="0D0D0D" w:themeColor="text1" w:themeTint="F2"/>
                <w:sz w:val="26"/>
                <w:szCs w:val="26"/>
              </w:rPr>
              <w:t xml:space="preserve">Tiêu chuẩn 8.2 </w:t>
            </w:r>
          </w:p>
        </w:tc>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i/>
                <w:iCs/>
                <w:color w:val="0D0D0D" w:themeColor="text1" w:themeTint="F2"/>
                <w:sz w:val="26"/>
                <w:szCs w:val="26"/>
              </w:rPr>
              <w:t>Tiêu chuẩn 8.3</w:t>
            </w:r>
          </w:p>
        </w:tc>
        <w:tc>
          <w:tcPr>
            <w:tcW w:w="4644" w:type="dxa"/>
            <w:vAlign w:val="center"/>
          </w:tcPr>
          <w:p w:rsidR="00946A39" w:rsidRPr="00961537" w:rsidRDefault="008049E7"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i/>
                <w:iCs/>
                <w:color w:val="0D0D0D" w:themeColor="text1" w:themeTint="F2"/>
                <w:sz w:val="26"/>
                <w:szCs w:val="26"/>
              </w:rPr>
              <w:t>Tiêu chuẩn 8.4</w:t>
            </w:r>
          </w:p>
        </w:tc>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i/>
                <w:iCs/>
                <w:color w:val="0D0D0D" w:themeColor="text1" w:themeTint="F2"/>
                <w:sz w:val="26"/>
                <w:szCs w:val="26"/>
              </w:rPr>
              <w:t>Tiêu chuẩn 8.5</w:t>
            </w:r>
          </w:p>
        </w:tc>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i/>
                <w:iCs/>
                <w:color w:val="0D0D0D" w:themeColor="text1" w:themeTint="F2"/>
                <w:sz w:val="26"/>
                <w:szCs w:val="26"/>
              </w:rPr>
              <w:t>Tiêu chuẩn 8.6</w:t>
            </w:r>
          </w:p>
        </w:tc>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i/>
                <w:iCs/>
                <w:color w:val="0D0D0D" w:themeColor="text1" w:themeTint="F2"/>
                <w:sz w:val="26"/>
                <w:szCs w:val="26"/>
              </w:rPr>
              <w:t>Tiêu chuẩn 8.7</w:t>
            </w:r>
          </w:p>
        </w:tc>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i/>
                <w:iCs/>
                <w:color w:val="0D0D0D" w:themeColor="text1" w:themeTint="F2"/>
                <w:sz w:val="26"/>
                <w:szCs w:val="26"/>
              </w:rPr>
              <w:t>Tiêu chuẩn 8.8</w:t>
            </w:r>
          </w:p>
        </w:tc>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1</w:t>
            </w:r>
          </w:p>
        </w:tc>
      </w:tr>
      <w:tr w:rsidR="00961537" w:rsidRPr="00961537" w:rsidTr="00963A64">
        <w:trPr>
          <w:trHeight w:val="454"/>
        </w:trPr>
        <w:tc>
          <w:tcPr>
            <w:tcW w:w="4644" w:type="dxa"/>
            <w:vAlign w:val="center"/>
          </w:tcPr>
          <w:p w:rsidR="00946A39" w:rsidRPr="00961537" w:rsidRDefault="00946A39" w:rsidP="00963A64">
            <w:pPr>
              <w:jc w:val="center"/>
              <w:rPr>
                <w:color w:val="0D0D0D" w:themeColor="text1" w:themeTint="F2"/>
                <w:sz w:val="26"/>
                <w:szCs w:val="26"/>
              </w:rPr>
            </w:pPr>
            <w:r w:rsidRPr="00961537">
              <w:rPr>
                <w:i/>
                <w:iCs/>
                <w:color w:val="0D0D0D" w:themeColor="text1" w:themeTint="F2"/>
                <w:sz w:val="26"/>
                <w:szCs w:val="26"/>
              </w:rPr>
              <w:t>Tiêu chuẩn 8.9</w:t>
            </w:r>
          </w:p>
        </w:tc>
        <w:tc>
          <w:tcPr>
            <w:tcW w:w="4644" w:type="dxa"/>
            <w:vAlign w:val="center"/>
          </w:tcPr>
          <w:p w:rsidR="00946A39" w:rsidRPr="00961537" w:rsidRDefault="00946A39" w:rsidP="00963A64">
            <w:pPr>
              <w:pStyle w:val="BodyText"/>
              <w:widowControl w:val="0"/>
              <w:spacing w:after="0"/>
              <w:jc w:val="center"/>
              <w:rPr>
                <w:rFonts w:cs="Times New Roman"/>
                <w:color w:val="0D0D0D" w:themeColor="text1" w:themeTint="F2"/>
                <w:szCs w:val="24"/>
                <w:lang w:val="da-DK"/>
              </w:rPr>
            </w:pPr>
            <w:r w:rsidRPr="00961537">
              <w:rPr>
                <w:rFonts w:cs="Times New Roman"/>
                <w:color w:val="0D0D0D" w:themeColor="text1" w:themeTint="F2"/>
                <w:szCs w:val="24"/>
                <w:lang w:val="da-DK"/>
              </w:rPr>
              <w:t>0</w:t>
            </w:r>
          </w:p>
        </w:tc>
      </w:tr>
    </w:tbl>
    <w:p w:rsidR="00946A39" w:rsidRPr="00961537" w:rsidRDefault="00946A39" w:rsidP="00D86330">
      <w:pPr>
        <w:pStyle w:val="Heading6"/>
        <w:spacing w:line="360" w:lineRule="auto"/>
        <w:ind w:firstLine="720"/>
        <w:jc w:val="both"/>
        <w:rPr>
          <w:rFonts w:ascii="Times New Roman" w:hAnsi="Times New Roman" w:cs="Times New Roman"/>
          <w:b/>
          <w:color w:val="0D0D0D" w:themeColor="text1" w:themeTint="F2"/>
          <w:szCs w:val="24"/>
          <w:lang w:val="da-DK"/>
        </w:rPr>
      </w:pPr>
      <w:r w:rsidRPr="00961537">
        <w:rPr>
          <w:rFonts w:ascii="Times New Roman" w:hAnsi="Times New Roman" w:cs="Times New Roman"/>
          <w:b/>
          <w:bCs/>
          <w:color w:val="0D0D0D" w:themeColor="text1" w:themeTint="F2"/>
          <w:szCs w:val="24"/>
          <w:lang w:val="da-DK"/>
        </w:rPr>
        <w:lastRenderedPageBreak/>
        <w:t>Tiêu chuẩn 8.1:</w:t>
      </w:r>
      <w:r w:rsidRPr="00961537">
        <w:rPr>
          <w:rFonts w:ascii="Times New Roman" w:hAnsi="Times New Roman" w:cs="Times New Roman"/>
          <w:b/>
          <w:color w:val="0D0D0D" w:themeColor="text1" w:themeTint="F2"/>
          <w:szCs w:val="24"/>
          <w:lang w:val="da-DK"/>
        </w:rPr>
        <w:t xml:space="preserve"> Người học được cung cấp đầy đủ thông tin về mục tiêu, chương trình đào tạo, quy chế kiểm tra, thi và xét công nhận tốt nghiệp, nội quy và quy chế của trường; các chế độ chính sách hiện hành đối với người học; các điều kiện đảm bảo chất lượng dạy và học theo quy định.</w:t>
      </w:r>
    </w:p>
    <w:p w:rsidR="00946A39" w:rsidRPr="00961537" w:rsidRDefault="00946A39" w:rsidP="00D86330">
      <w:pPr>
        <w:tabs>
          <w:tab w:val="left" w:pos="567"/>
        </w:tabs>
        <w:spacing w:before="60" w:after="0" w:line="360" w:lineRule="auto"/>
        <w:jc w:val="both"/>
        <w:rPr>
          <w:rFonts w:eastAsia="Calibri"/>
          <w:iCs/>
          <w:color w:val="0D0D0D" w:themeColor="text1" w:themeTint="F2"/>
          <w:szCs w:val="24"/>
        </w:rPr>
      </w:pPr>
      <w:r w:rsidRPr="00961537">
        <w:rPr>
          <w:rFonts w:cs="Times New Roman"/>
          <w:color w:val="0D0D0D" w:themeColor="text1" w:themeTint="F2"/>
          <w:szCs w:val="24"/>
        </w:rPr>
        <w:tab/>
      </w:r>
      <w:r w:rsidRPr="00961537">
        <w:rPr>
          <w:color w:val="0D0D0D" w:themeColor="text1" w:themeTint="F2"/>
          <w:szCs w:val="24"/>
        </w:rPr>
        <w:t xml:space="preserve">Nhà trường đã triển khai việc cung cấp các thông tin cho người học </w:t>
      </w:r>
      <w:r w:rsidRPr="00961537">
        <w:rPr>
          <w:rFonts w:eastAsia="Calibri"/>
          <w:iCs/>
          <w:color w:val="0D0D0D" w:themeColor="text1" w:themeTint="F2"/>
          <w:szCs w:val="24"/>
        </w:rPr>
        <w:t>về</w:t>
      </w:r>
      <w:r w:rsidRPr="00961537">
        <w:rPr>
          <w:rFonts w:eastAsia="Calibri"/>
          <w:b/>
          <w:i/>
          <w:iCs/>
          <w:color w:val="0D0D0D" w:themeColor="text1" w:themeTint="F2"/>
          <w:szCs w:val="24"/>
        </w:rPr>
        <w:t xml:space="preserve"> </w:t>
      </w:r>
      <w:r w:rsidRPr="00961537">
        <w:rPr>
          <w:rFonts w:eastAsia="Calibri"/>
          <w:iCs/>
          <w:color w:val="0D0D0D" w:themeColor="text1" w:themeTint="F2"/>
          <w:szCs w:val="24"/>
        </w:rPr>
        <w:t>chương trình đào tạo; quy chế đào tạo; quy chế công tác học sinh, sinh viên; quy chế kiểm tra, thi, xét công nhận tốt nghiệp; nội quy, quy chế của cơ sở đào tạo và các chế độ, chính sách đối với người học thông qua nhiều hình thức phong phú, đa dạng vào nhiều thời điểm. Cụ thể các hình thức và nội dung thông tin được cung cấp năm 202</w:t>
      </w:r>
      <w:r w:rsidR="002A76A0" w:rsidRPr="00961537">
        <w:rPr>
          <w:rFonts w:eastAsia="Calibri"/>
          <w:iCs/>
          <w:color w:val="0D0D0D" w:themeColor="text1" w:themeTint="F2"/>
          <w:szCs w:val="24"/>
        </w:rPr>
        <w:t>2</w:t>
      </w:r>
      <w:r w:rsidRPr="00961537">
        <w:rPr>
          <w:rFonts w:eastAsia="Calibri"/>
          <w:iCs/>
          <w:color w:val="0D0D0D" w:themeColor="text1" w:themeTint="F2"/>
          <w:szCs w:val="24"/>
        </w:rPr>
        <w:t xml:space="preserve"> như sau:</w:t>
      </w:r>
    </w:p>
    <w:p w:rsidR="00946A39" w:rsidRPr="00961537" w:rsidRDefault="00946A39" w:rsidP="00D86330">
      <w:pPr>
        <w:pStyle w:val="ListParagraph"/>
        <w:numPr>
          <w:ilvl w:val="0"/>
          <w:numId w:val="4"/>
        </w:numPr>
        <w:tabs>
          <w:tab w:val="left" w:pos="567"/>
        </w:tabs>
        <w:spacing w:before="60" w:after="0" w:line="360" w:lineRule="auto"/>
        <w:ind w:left="0" w:firstLine="567"/>
        <w:jc w:val="both"/>
        <w:rPr>
          <w:rFonts w:ascii="Times New Roman" w:eastAsia="Calibri" w:hAnsi="Times New Roman"/>
          <w:iCs/>
          <w:color w:val="0D0D0D" w:themeColor="text1" w:themeTint="F2"/>
          <w:spacing w:val="-10"/>
          <w:sz w:val="24"/>
          <w:szCs w:val="24"/>
        </w:rPr>
      </w:pPr>
      <w:r w:rsidRPr="00961537">
        <w:rPr>
          <w:rFonts w:ascii="Times New Roman" w:eastAsia="Calibri" w:hAnsi="Times New Roman"/>
          <w:iCs/>
          <w:color w:val="0D0D0D" w:themeColor="text1" w:themeTint="F2"/>
          <w:sz w:val="24"/>
          <w:szCs w:val="24"/>
          <w:lang w:val="nl-NL"/>
        </w:rPr>
        <w:t xml:space="preserve">Cung cấp qua trang Web của Trường tại địa chỉ </w:t>
      </w:r>
      <w:hyperlink r:id="rId14" w:history="1">
        <w:r w:rsidRPr="00961537">
          <w:rPr>
            <w:rFonts w:ascii="Times New Roman" w:hAnsi="Times New Roman"/>
            <w:color w:val="0D0D0D" w:themeColor="text1" w:themeTint="F2"/>
            <w:sz w:val="24"/>
            <w:szCs w:val="24"/>
            <w:u w:val="single"/>
            <w:lang w:val="nl-NL"/>
          </w:rPr>
          <w:t>www.afcdongbac.edu.vn</w:t>
        </w:r>
      </w:hyperlink>
      <w:r w:rsidRPr="00961537">
        <w:rPr>
          <w:rFonts w:ascii="Times New Roman" w:hAnsi="Times New Roman"/>
          <w:color w:val="0D0D0D" w:themeColor="text1" w:themeTint="F2"/>
          <w:sz w:val="24"/>
          <w:szCs w:val="24"/>
          <w:lang w:val="nl-NL"/>
        </w:rPr>
        <w:t>.</w:t>
      </w:r>
      <w:r w:rsidRPr="00961537">
        <w:rPr>
          <w:rFonts w:ascii="Times New Roman" w:hAnsi="Times New Roman"/>
          <w:color w:val="0D0D0D" w:themeColor="text1" w:themeTint="F2"/>
          <w:sz w:val="24"/>
          <w:szCs w:val="24"/>
        </w:rPr>
        <w:t>về chương trình đào tạo, kế hoạch đào tạo, quy chế đào tạo, chuẩn đầu ra, thông báo tuyển sinh, học bổng, quy chế, chế độ</w:t>
      </w:r>
      <w:r w:rsidRPr="00961537">
        <w:rPr>
          <w:rFonts w:ascii="Times New Roman" w:eastAsia="Calibri" w:hAnsi="Times New Roman"/>
          <w:iCs/>
          <w:color w:val="0D0D0D" w:themeColor="text1" w:themeTint="F2"/>
          <w:sz w:val="24"/>
          <w:szCs w:val="24"/>
          <w:lang w:val="nl-NL"/>
        </w:rPr>
        <w:t xml:space="preserve"> </w:t>
      </w:r>
      <w:r w:rsidR="007232AD" w:rsidRPr="00961537">
        <w:rPr>
          <w:rFonts w:ascii="Times New Roman" w:eastAsia="Calibri" w:hAnsi="Times New Roman"/>
          <w:i/>
          <w:iCs/>
          <w:color w:val="0D0D0D" w:themeColor="text1" w:themeTint="F2"/>
          <w:sz w:val="24"/>
          <w:szCs w:val="24"/>
          <w:lang w:val="nl-NL"/>
        </w:rPr>
        <w:t>[</w:t>
      </w:r>
      <w:r w:rsidR="002A76A0" w:rsidRPr="00961537">
        <w:rPr>
          <w:rFonts w:ascii="Times New Roman" w:hAnsi="Times New Roman"/>
          <w:i/>
          <w:color w:val="0D0D0D" w:themeColor="text1" w:themeTint="F2"/>
          <w:sz w:val="24"/>
          <w:szCs w:val="24"/>
        </w:rPr>
        <w:t>8.1.02</w:t>
      </w:r>
      <w:r w:rsidRPr="00961537">
        <w:rPr>
          <w:rFonts w:ascii="Times New Roman" w:hAnsi="Times New Roman"/>
          <w:i/>
          <w:color w:val="0D0D0D" w:themeColor="text1" w:themeTint="F2"/>
          <w:sz w:val="24"/>
          <w:szCs w:val="24"/>
        </w:rPr>
        <w:t xml:space="preserve"> - Trang thông tin tuyển sinh của Trường </w:t>
      </w:r>
      <w:hyperlink r:id="rId15">
        <w:r w:rsidRPr="00961537">
          <w:rPr>
            <w:rFonts w:ascii="Times New Roman" w:hAnsi="Times New Roman"/>
            <w:i/>
            <w:color w:val="0D0D0D" w:themeColor="text1" w:themeTint="F2"/>
            <w:sz w:val="24"/>
            <w:szCs w:val="24"/>
            <w:u w:val="single"/>
          </w:rPr>
          <w:t>http://tuyensinh.cdnldb.edu.vn</w:t>
        </w:r>
      </w:hyperlink>
      <w:r w:rsidRPr="00961537">
        <w:rPr>
          <w:rFonts w:ascii="Times New Roman" w:hAnsi="Times New Roman"/>
          <w:i/>
          <w:color w:val="0D0D0D" w:themeColor="text1" w:themeTint="F2"/>
          <w:sz w:val="24"/>
          <w:szCs w:val="24"/>
          <w:u w:val="single"/>
        </w:rPr>
        <w:t xml:space="preserve">; </w:t>
      </w:r>
      <w:r w:rsidRPr="00961537">
        <w:rPr>
          <w:rFonts w:ascii="Times New Roman" w:hAnsi="Times New Roman"/>
          <w:i/>
          <w:iCs/>
          <w:color w:val="0D0D0D" w:themeColor="text1" w:themeTint="F2"/>
          <w:sz w:val="24"/>
          <w:szCs w:val="24"/>
          <w:lang w:val="nb-NO"/>
        </w:rPr>
        <w:t>)</w:t>
      </w:r>
    </w:p>
    <w:p w:rsidR="00946A39" w:rsidRPr="00961537" w:rsidRDefault="00946A39" w:rsidP="00D86330">
      <w:pPr>
        <w:spacing w:before="60" w:after="0" w:line="360" w:lineRule="auto"/>
        <w:ind w:firstLine="567"/>
        <w:jc w:val="both"/>
        <w:rPr>
          <w:color w:val="0D0D0D" w:themeColor="text1" w:themeTint="F2"/>
          <w:szCs w:val="24"/>
        </w:rPr>
      </w:pPr>
      <w:r w:rsidRPr="00961537">
        <w:rPr>
          <w:rFonts w:eastAsia="Calibri"/>
          <w:iCs/>
          <w:color w:val="0D0D0D" w:themeColor="text1" w:themeTint="F2"/>
          <w:spacing w:val="-10"/>
          <w:szCs w:val="24"/>
        </w:rPr>
        <w:t xml:space="preserve">- </w:t>
      </w:r>
      <w:r w:rsidRPr="00961537">
        <w:rPr>
          <w:color w:val="0D0D0D" w:themeColor="text1" w:themeTint="F2"/>
          <w:szCs w:val="24"/>
        </w:rPr>
        <w:t xml:space="preserve">Cung cấp thông tin về chế độ chính sách, về chương trình đào tạo, cơ hội việc làm, nghề nghiệp ngay từ khi làm công tác tư vấn tuyển sinh;  Các cán bộ tuyển sinh đến tận các trường THCS. THPT, Trung tâm giáo dục nghề nghiệp - Giáo dục thường xuyên trên địa bàn và các tỉnh lân cận để giới thiệu về ngành nghề, chương trình đào tạo, các chế độ chính sách trong đào tạo của các nghề cho các học sinh tại các buổi sinh hoạt chung của trường cũng như của lớp </w:t>
      </w:r>
      <w:r w:rsidR="007232AD" w:rsidRPr="00961537">
        <w:rPr>
          <w:i/>
          <w:color w:val="0D0D0D" w:themeColor="text1" w:themeTint="F2"/>
          <w:szCs w:val="24"/>
        </w:rPr>
        <w:t>[</w:t>
      </w:r>
      <w:r w:rsidRPr="00961537">
        <w:rPr>
          <w:i/>
          <w:color w:val="0D0D0D" w:themeColor="text1" w:themeTint="F2"/>
          <w:szCs w:val="24"/>
        </w:rPr>
        <w:t>2.3.04 - Kế hoạch tuyển sinh năm 202</w:t>
      </w:r>
      <w:r w:rsidR="002A76A0" w:rsidRPr="00961537">
        <w:rPr>
          <w:i/>
          <w:color w:val="0D0D0D" w:themeColor="text1" w:themeTint="F2"/>
          <w:szCs w:val="24"/>
        </w:rPr>
        <w:t>2</w:t>
      </w:r>
      <w:r w:rsidR="00E30ADB" w:rsidRPr="00961537">
        <w:rPr>
          <w:i/>
          <w:color w:val="0D0D0D" w:themeColor="text1" w:themeTint="F2"/>
          <w:szCs w:val="24"/>
        </w:rPr>
        <w:t>]</w:t>
      </w:r>
    </w:p>
    <w:p w:rsidR="00946A39" w:rsidRPr="00961537" w:rsidRDefault="00946A39" w:rsidP="00D86330">
      <w:pPr>
        <w:spacing w:before="60" w:after="0" w:line="360" w:lineRule="auto"/>
        <w:ind w:firstLine="567"/>
        <w:jc w:val="both"/>
        <w:rPr>
          <w:color w:val="0D0D0D" w:themeColor="text1" w:themeTint="F2"/>
          <w:szCs w:val="24"/>
          <w:lang w:val="nb-NO"/>
        </w:rPr>
      </w:pPr>
      <w:r w:rsidRPr="00961537">
        <w:rPr>
          <w:color w:val="0D0D0D" w:themeColor="text1" w:themeTint="F2"/>
          <w:szCs w:val="24"/>
          <w:lang w:val="nb-NO"/>
        </w:rPr>
        <w:t xml:space="preserve">- Cung cấp thông tin qua các tờ rơi về Thông báo tuyển sinh cao đẳng, trung cấp các năm , trong đó có nội dung về ngành nghề đào tạo, phương thức xét tuyển, mức học phí phải nộp hàng tháng cho từng đối tượng, thời gian đào tạo, lệ phí nhập học và đặc biệt là có mục III về chế độ chính sách được quy định rất chi tiết về đối tượng, mức được hưởng như chính sách miễn giảm học phí, chính sách nội trú, trợ cấp xã hội, hỗ trợ học tập, hỗ trợ khác </w:t>
      </w:r>
      <w:r w:rsidR="007232AD" w:rsidRPr="00961537">
        <w:rPr>
          <w:i/>
          <w:color w:val="0D0D0D" w:themeColor="text1" w:themeTint="F2"/>
          <w:szCs w:val="24"/>
          <w:lang w:val="nb-NO"/>
        </w:rPr>
        <w:t>[</w:t>
      </w:r>
      <w:r w:rsidRPr="00961537">
        <w:rPr>
          <w:i/>
          <w:color w:val="0D0D0D" w:themeColor="text1" w:themeTint="F2"/>
          <w:szCs w:val="24"/>
          <w:lang w:val="nb-NO"/>
        </w:rPr>
        <w:t xml:space="preserve">2.3.03 - Thông báo tuyển sinh cao đẳng trung cấp năm </w:t>
      </w:r>
      <w:r w:rsidR="002A76A0" w:rsidRPr="00961537">
        <w:rPr>
          <w:i/>
          <w:color w:val="0D0D0D" w:themeColor="text1" w:themeTint="F2"/>
          <w:szCs w:val="24"/>
          <w:lang w:val="nb-NO"/>
        </w:rPr>
        <w:t>2022</w:t>
      </w:r>
      <w:r w:rsidR="00E30ADB" w:rsidRPr="00961537">
        <w:rPr>
          <w:i/>
          <w:color w:val="0D0D0D" w:themeColor="text1" w:themeTint="F2"/>
          <w:szCs w:val="24"/>
          <w:lang w:val="nb-NO"/>
        </w:rPr>
        <w:t>]</w:t>
      </w:r>
      <w:r w:rsidRPr="00961537">
        <w:rPr>
          <w:color w:val="0D0D0D" w:themeColor="text1" w:themeTint="F2"/>
          <w:szCs w:val="24"/>
          <w:lang w:val="nb-NO"/>
        </w:rPr>
        <w:t>. Ví dụ:</w:t>
      </w:r>
    </w:p>
    <w:p w:rsidR="00946A39" w:rsidRPr="00961537" w:rsidRDefault="00946A39" w:rsidP="00D86330">
      <w:pPr>
        <w:spacing w:before="60" w:after="0" w:line="360" w:lineRule="auto"/>
        <w:ind w:firstLine="567"/>
        <w:jc w:val="both"/>
        <w:rPr>
          <w:color w:val="0D0D0D" w:themeColor="text1" w:themeTint="F2"/>
          <w:szCs w:val="24"/>
          <w:lang w:val="nb-NO"/>
        </w:rPr>
      </w:pPr>
      <w:r w:rsidRPr="00961537">
        <w:rPr>
          <w:color w:val="0D0D0D" w:themeColor="text1" w:themeTint="F2"/>
          <w:szCs w:val="24"/>
          <w:lang w:val="nb-NO"/>
        </w:rPr>
        <w:t>+ Tại mục II Thông tin tuyển sinh ghi rõ  Mức học phí phải nộp cho từng hệ đào tạo (hệ trung cấp đối tượng tốt nghiệp trung học phổ thông là: 350.000 đồng/tháng,  đối tượng tốt nghiệp trung học cơ sở là miễn phí…..);</w:t>
      </w:r>
    </w:p>
    <w:p w:rsidR="00946A39" w:rsidRPr="00961537" w:rsidRDefault="00946A39" w:rsidP="00D86330">
      <w:pPr>
        <w:spacing w:before="60" w:after="0" w:line="360" w:lineRule="auto"/>
        <w:ind w:firstLine="567"/>
        <w:jc w:val="both"/>
        <w:rPr>
          <w:i/>
          <w:color w:val="0D0D0D" w:themeColor="text1" w:themeTint="F2"/>
          <w:szCs w:val="24"/>
          <w:lang w:val="nb-NO"/>
        </w:rPr>
      </w:pPr>
      <w:r w:rsidRPr="00961537">
        <w:rPr>
          <w:color w:val="0D0D0D" w:themeColor="text1" w:themeTint="F2"/>
          <w:szCs w:val="24"/>
          <w:lang w:val="nb-NO"/>
        </w:rPr>
        <w:t xml:space="preserve">+ Tại mục III chế độ chính sách: ghi rõ các chính sách áp dụng với từng loại đối tượng như HSSV người dân tộc thiểu số thuộc hộ nghèo, cận nghèo, người khuyết tật được miễn giảm 100% học phí, được hưởng chính sách nội trú 1,490.000 đồng/ng/tháng, được hỗ trợ mua đồ </w:t>
      </w:r>
      <w:r w:rsidRPr="00961537">
        <w:rPr>
          <w:color w:val="0D0D0D" w:themeColor="text1" w:themeTint="F2"/>
          <w:szCs w:val="24"/>
          <w:lang w:val="nb-NO"/>
        </w:rPr>
        <w:lastRenderedPageBreak/>
        <w:t xml:space="preserve">dung cá nhân 1.000.000 đồng/khóa học </w:t>
      </w:r>
      <w:r w:rsidR="007232AD" w:rsidRPr="00961537">
        <w:rPr>
          <w:i/>
          <w:color w:val="0D0D0D" w:themeColor="text1" w:themeTint="F2"/>
          <w:szCs w:val="24"/>
          <w:lang w:val="nb-NO"/>
        </w:rPr>
        <w:t>[</w:t>
      </w:r>
      <w:r w:rsidRPr="00961537">
        <w:rPr>
          <w:i/>
          <w:color w:val="0D0D0D" w:themeColor="text1" w:themeTint="F2"/>
          <w:szCs w:val="24"/>
          <w:lang w:val="nb-NO"/>
        </w:rPr>
        <w:t xml:space="preserve"> 2.2.03-.Thông báo tuyển sinh cao đẳng, trung cấp năm 202</w:t>
      </w:r>
      <w:r w:rsidR="002A76A0" w:rsidRPr="00961537">
        <w:rPr>
          <w:i/>
          <w:color w:val="0D0D0D" w:themeColor="text1" w:themeTint="F2"/>
          <w:szCs w:val="24"/>
          <w:lang w:val="nb-NO"/>
        </w:rPr>
        <w:t>2</w:t>
      </w:r>
      <w:r w:rsidR="00E30ADB" w:rsidRPr="00961537">
        <w:rPr>
          <w:i/>
          <w:color w:val="0D0D0D" w:themeColor="text1" w:themeTint="F2"/>
          <w:szCs w:val="24"/>
          <w:lang w:val="nb-NO"/>
        </w:rPr>
        <w:t>]</w:t>
      </w:r>
    </w:p>
    <w:p w:rsidR="00946A39" w:rsidRPr="00961537" w:rsidRDefault="00946A39" w:rsidP="00D86330">
      <w:pPr>
        <w:spacing w:before="60" w:after="0" w:line="360" w:lineRule="auto"/>
        <w:ind w:firstLine="567"/>
        <w:jc w:val="both"/>
        <w:rPr>
          <w:color w:val="0D0D0D" w:themeColor="text1" w:themeTint="F2"/>
          <w:szCs w:val="24"/>
          <w:lang w:val="nb-NO"/>
        </w:rPr>
      </w:pPr>
      <w:r w:rsidRPr="00961537">
        <w:rPr>
          <w:i/>
          <w:color w:val="0D0D0D" w:themeColor="text1" w:themeTint="F2"/>
          <w:szCs w:val="24"/>
          <w:lang w:val="nb-NO"/>
        </w:rPr>
        <w:t>+</w:t>
      </w:r>
      <w:r w:rsidRPr="00961537">
        <w:rPr>
          <w:color w:val="0D0D0D" w:themeColor="text1" w:themeTint="F2"/>
          <w:szCs w:val="24"/>
          <w:lang w:val="nb-NO"/>
        </w:rPr>
        <w:t xml:space="preserve">Tổ chức cung cấp thông tin thông qua các buổi sinh hoạt lớp và học tập chính trị đầu khóa </w:t>
      </w:r>
      <w:r w:rsidR="007232AD" w:rsidRPr="00961537">
        <w:rPr>
          <w:i/>
          <w:color w:val="0D0D0D" w:themeColor="text1" w:themeTint="F2"/>
          <w:szCs w:val="24"/>
          <w:lang w:val="nb-NO"/>
        </w:rPr>
        <w:t>[</w:t>
      </w:r>
      <w:r w:rsidRPr="00961537">
        <w:rPr>
          <w:i/>
          <w:color w:val="0D0D0D" w:themeColor="text1" w:themeTint="F2"/>
          <w:szCs w:val="24"/>
          <w:lang w:val="nb-NO"/>
        </w:rPr>
        <w:t xml:space="preserve">1.12.04 - Thông báo về việc tổ chức Tuần sinh hoạt công dân-HSSV đầu khóa năm học </w:t>
      </w:r>
      <w:r w:rsidR="002A76A0" w:rsidRPr="00961537">
        <w:rPr>
          <w:i/>
          <w:color w:val="0D0D0D" w:themeColor="text1" w:themeTint="F2"/>
          <w:szCs w:val="24"/>
          <w:lang w:val="nb-NO"/>
        </w:rPr>
        <w:t>2021-2022</w:t>
      </w:r>
      <w:r w:rsidRPr="00961537">
        <w:rPr>
          <w:i/>
          <w:color w:val="0D0D0D" w:themeColor="text1" w:themeTint="F2"/>
          <w:szCs w:val="24"/>
          <w:lang w:val="nb-NO"/>
        </w:rPr>
        <w:t>; 8.1.0</w:t>
      </w:r>
      <w:r w:rsidR="002A76A0" w:rsidRPr="00961537">
        <w:rPr>
          <w:i/>
          <w:color w:val="0D0D0D" w:themeColor="text1" w:themeTint="F2"/>
          <w:szCs w:val="24"/>
          <w:lang w:val="nb-NO"/>
        </w:rPr>
        <w:t>2</w:t>
      </w:r>
      <w:r w:rsidRPr="00961537">
        <w:rPr>
          <w:i/>
          <w:color w:val="0D0D0D" w:themeColor="text1" w:themeTint="F2"/>
          <w:szCs w:val="24"/>
          <w:lang w:val="nb-NO"/>
        </w:rPr>
        <w:t xml:space="preserve">- </w:t>
      </w:r>
      <w:r w:rsidR="002A76A0" w:rsidRPr="00961537">
        <w:rPr>
          <w:i/>
          <w:color w:val="0D0D0D" w:themeColor="text1" w:themeTint="F2"/>
          <w:szCs w:val="24"/>
          <w:lang w:val="nb-NO"/>
        </w:rPr>
        <w:t>H</w:t>
      </w:r>
      <w:r w:rsidRPr="00961537">
        <w:rPr>
          <w:i/>
          <w:color w:val="0D0D0D" w:themeColor="text1" w:themeTint="F2"/>
          <w:szCs w:val="24"/>
          <w:lang w:val="nb-NO"/>
        </w:rPr>
        <w:t>ình ảnh tổ chức tuần sinh hoạt công dân đầu khóa</w:t>
      </w:r>
      <w:r w:rsidR="00E30ADB" w:rsidRPr="00961537">
        <w:rPr>
          <w:i/>
          <w:color w:val="0D0D0D" w:themeColor="text1" w:themeTint="F2"/>
          <w:szCs w:val="24"/>
          <w:lang w:val="nb-NO"/>
        </w:rPr>
        <w:t>]</w:t>
      </w:r>
      <w:r w:rsidRPr="00961537">
        <w:rPr>
          <w:color w:val="0D0D0D" w:themeColor="text1" w:themeTint="F2"/>
          <w:szCs w:val="24"/>
          <w:lang w:val="nb-NO"/>
        </w:rPr>
        <w:t>.</w:t>
      </w:r>
    </w:p>
    <w:p w:rsidR="00946A39" w:rsidRPr="00961537" w:rsidRDefault="00946A39" w:rsidP="00D86330">
      <w:pPr>
        <w:spacing w:before="60" w:after="0" w:line="360" w:lineRule="auto"/>
        <w:ind w:firstLine="567"/>
        <w:jc w:val="both"/>
        <w:rPr>
          <w:rFonts w:eastAsia="Courier New"/>
          <w:iCs/>
          <w:color w:val="0D0D0D" w:themeColor="text1" w:themeTint="F2"/>
          <w:szCs w:val="24"/>
          <w:lang w:val="nb-NO"/>
        </w:rPr>
      </w:pPr>
      <w:r w:rsidRPr="00961537">
        <w:rPr>
          <w:rFonts w:eastAsia="Calibri"/>
          <w:color w:val="0D0D0D" w:themeColor="text1" w:themeTint="F2"/>
          <w:szCs w:val="24"/>
          <w:lang w:val="nb-NO"/>
        </w:rPr>
        <w:t xml:space="preserve">Đầu mỗi năm học, Trường xây dựng kế hoạch đón tiếp sinh viên mới, kế hoạch </w:t>
      </w:r>
      <w:r w:rsidRPr="00961537">
        <w:rPr>
          <w:rFonts w:eastAsia="Courier New"/>
          <w:iCs/>
          <w:color w:val="0D0D0D" w:themeColor="text1" w:themeTint="F2"/>
          <w:szCs w:val="24"/>
          <w:lang w:val="nb-NO"/>
        </w:rPr>
        <w:t>tổ chức tuần sinh hoạt công dân đầu khóa cho SV, quy định rõ về các nội dung cần phải phổ biến đến SV và phân công các phòng khoa, tổ chức đảm nhận từng nội dung công việc trong đó chủ trì là phòng công tác HSSV.</w:t>
      </w:r>
    </w:p>
    <w:p w:rsidR="00946A39" w:rsidRPr="00961537" w:rsidRDefault="00946A39" w:rsidP="00D86330">
      <w:pPr>
        <w:spacing w:after="0" w:line="360" w:lineRule="auto"/>
        <w:ind w:firstLine="567"/>
        <w:jc w:val="both"/>
        <w:rPr>
          <w:rFonts w:eastAsia="Courier New"/>
          <w:iCs/>
          <w:color w:val="0D0D0D" w:themeColor="text1" w:themeTint="F2"/>
          <w:szCs w:val="24"/>
          <w:lang w:val="nb-NO"/>
        </w:rPr>
      </w:pPr>
      <w:r w:rsidRPr="00961537">
        <w:rPr>
          <w:rFonts w:eastAsia="Courier New"/>
          <w:iCs/>
          <w:color w:val="0D0D0D" w:themeColor="text1" w:themeTint="F2"/>
          <w:szCs w:val="24"/>
          <w:lang w:val="nb-NO"/>
        </w:rPr>
        <w:t>Nội dung phổ biến trong tuần đầu khóa gồm:</w:t>
      </w:r>
    </w:p>
    <w:p w:rsidR="00946A39" w:rsidRPr="00961537" w:rsidRDefault="00946A39" w:rsidP="00D86330">
      <w:pPr>
        <w:spacing w:after="0" w:line="360" w:lineRule="auto"/>
        <w:ind w:firstLine="720"/>
        <w:jc w:val="both"/>
        <w:rPr>
          <w:color w:val="0D0D0D" w:themeColor="text1" w:themeTint="F2"/>
          <w:szCs w:val="24"/>
          <w:lang w:val="nb-NO"/>
        </w:rPr>
      </w:pPr>
      <w:r w:rsidRPr="00961537">
        <w:rPr>
          <w:color w:val="0D0D0D" w:themeColor="text1" w:themeTint="F2"/>
          <w:szCs w:val="24"/>
          <w:lang w:val="nb-NO"/>
        </w:rPr>
        <w:t>+ Kế hoạch học tập của các khóa học</w:t>
      </w:r>
    </w:p>
    <w:p w:rsidR="00946A39" w:rsidRPr="00961537" w:rsidRDefault="00946A39" w:rsidP="00D86330">
      <w:pPr>
        <w:spacing w:after="0" w:line="360" w:lineRule="auto"/>
        <w:ind w:firstLine="720"/>
        <w:jc w:val="both"/>
        <w:rPr>
          <w:color w:val="0D0D0D" w:themeColor="text1" w:themeTint="F2"/>
          <w:szCs w:val="24"/>
          <w:lang w:val="nb-NO"/>
        </w:rPr>
      </w:pPr>
      <w:r w:rsidRPr="00961537">
        <w:rPr>
          <w:color w:val="0D0D0D" w:themeColor="text1" w:themeTint="F2"/>
          <w:szCs w:val="24"/>
          <w:lang w:val="nb-NO"/>
        </w:rPr>
        <w:t>+ Các quy định tổ chức đào tạo theo phương pháp tích lũy mô đun</w:t>
      </w:r>
    </w:p>
    <w:p w:rsidR="00946A39" w:rsidRPr="00961537" w:rsidRDefault="00946A39" w:rsidP="00D86330">
      <w:pPr>
        <w:spacing w:after="0" w:line="360" w:lineRule="auto"/>
        <w:ind w:firstLine="720"/>
        <w:jc w:val="both"/>
        <w:rPr>
          <w:color w:val="0D0D0D" w:themeColor="text1" w:themeTint="F2"/>
          <w:szCs w:val="24"/>
          <w:lang w:val="nb-NO"/>
        </w:rPr>
      </w:pPr>
      <w:r w:rsidRPr="00961537">
        <w:rPr>
          <w:color w:val="0D0D0D" w:themeColor="text1" w:themeTint="F2"/>
          <w:szCs w:val="24"/>
          <w:lang w:val="nb-NO"/>
        </w:rPr>
        <w:t>+ Cơ cấu, tổ chức và truyền thống của trường Cao đẳng Nông Lâm Đông Bắc</w:t>
      </w:r>
    </w:p>
    <w:p w:rsidR="00946A39" w:rsidRPr="00961537" w:rsidRDefault="00946A39" w:rsidP="00D86330">
      <w:pPr>
        <w:spacing w:after="0" w:line="360" w:lineRule="auto"/>
        <w:ind w:firstLine="720"/>
        <w:jc w:val="both"/>
        <w:rPr>
          <w:color w:val="0D0D0D" w:themeColor="text1" w:themeTint="F2"/>
          <w:szCs w:val="24"/>
          <w:lang w:val="nb-NO"/>
        </w:rPr>
      </w:pPr>
      <w:r w:rsidRPr="00961537">
        <w:rPr>
          <w:color w:val="0D0D0D" w:themeColor="text1" w:themeTint="F2"/>
          <w:szCs w:val="24"/>
          <w:lang w:val="nb-NO"/>
        </w:rPr>
        <w:t>+ Mục tiêu, nhiệm vụ năm học</w:t>
      </w:r>
    </w:p>
    <w:p w:rsidR="00946A39" w:rsidRPr="00961537" w:rsidRDefault="00946A39" w:rsidP="00D86330">
      <w:pPr>
        <w:spacing w:after="0" w:line="360" w:lineRule="auto"/>
        <w:ind w:firstLine="720"/>
        <w:jc w:val="both"/>
        <w:rPr>
          <w:color w:val="0D0D0D" w:themeColor="text1" w:themeTint="F2"/>
          <w:szCs w:val="24"/>
          <w:lang w:val="nb-NO"/>
        </w:rPr>
      </w:pPr>
      <w:r w:rsidRPr="00961537">
        <w:rPr>
          <w:color w:val="0D0D0D" w:themeColor="text1" w:themeTint="F2"/>
          <w:szCs w:val="24"/>
          <w:lang w:val="nb-NO"/>
        </w:rPr>
        <w:t>+ Quy chế thi, kiểm tra</w:t>
      </w:r>
    </w:p>
    <w:p w:rsidR="00946A39" w:rsidRPr="00961537" w:rsidRDefault="00946A39" w:rsidP="00D86330">
      <w:pPr>
        <w:spacing w:after="0" w:line="360" w:lineRule="auto"/>
        <w:ind w:firstLine="720"/>
        <w:jc w:val="both"/>
        <w:rPr>
          <w:color w:val="0D0D0D" w:themeColor="text1" w:themeTint="F2"/>
          <w:szCs w:val="24"/>
          <w:lang w:val="nb-NO"/>
        </w:rPr>
      </w:pPr>
      <w:r w:rsidRPr="00961537">
        <w:rPr>
          <w:color w:val="0D0D0D" w:themeColor="text1" w:themeTint="F2"/>
          <w:szCs w:val="24"/>
          <w:lang w:val="nb-NO"/>
        </w:rPr>
        <w:t>+ Các vấn đề liên quan đến công tác đào tạo trong nhà trường</w:t>
      </w:r>
    </w:p>
    <w:p w:rsidR="00946A39" w:rsidRPr="00961537" w:rsidRDefault="00946A39" w:rsidP="00D86330">
      <w:pPr>
        <w:spacing w:after="0" w:line="360" w:lineRule="auto"/>
        <w:ind w:firstLine="720"/>
        <w:jc w:val="both"/>
        <w:rPr>
          <w:color w:val="0D0D0D" w:themeColor="text1" w:themeTint="F2"/>
          <w:szCs w:val="24"/>
          <w:lang w:val="nb-NO"/>
        </w:rPr>
      </w:pPr>
      <w:r w:rsidRPr="00961537">
        <w:rPr>
          <w:color w:val="0D0D0D" w:themeColor="text1" w:themeTint="F2"/>
          <w:szCs w:val="24"/>
          <w:lang w:val="nb-NO"/>
        </w:rPr>
        <w:t>+ Quy chế công tác HSSV và Quy chế rèn luyện HSSV trong nhà trường</w:t>
      </w:r>
    </w:p>
    <w:p w:rsidR="00946A39" w:rsidRPr="00961537" w:rsidRDefault="00946A39" w:rsidP="00D86330">
      <w:pPr>
        <w:spacing w:after="0" w:line="360" w:lineRule="auto"/>
        <w:ind w:firstLine="720"/>
        <w:jc w:val="both"/>
        <w:rPr>
          <w:color w:val="0D0D0D" w:themeColor="text1" w:themeTint="F2"/>
          <w:szCs w:val="24"/>
          <w:lang w:val="nb-NO"/>
        </w:rPr>
      </w:pPr>
      <w:r w:rsidRPr="00961537">
        <w:rPr>
          <w:color w:val="0D0D0D" w:themeColor="text1" w:themeTint="F2"/>
          <w:szCs w:val="24"/>
          <w:lang w:val="nb-NO"/>
        </w:rPr>
        <w:t>+</w:t>
      </w:r>
      <w:r w:rsidR="00D86330" w:rsidRPr="00961537">
        <w:rPr>
          <w:color w:val="0D0D0D" w:themeColor="text1" w:themeTint="F2"/>
          <w:szCs w:val="24"/>
          <w:lang w:val="nb-NO"/>
        </w:rPr>
        <w:t xml:space="preserve"> </w:t>
      </w:r>
      <w:r w:rsidRPr="00961537">
        <w:rPr>
          <w:color w:val="0D0D0D" w:themeColor="text1" w:themeTint="F2"/>
          <w:szCs w:val="24"/>
          <w:lang w:val="nb-NO"/>
        </w:rPr>
        <w:t>Các dịch vụ đối với người học: Thực hiện chế độ chính sách, hướng dẫn thủ tục vay vốn tín dụng, ưu đãi, các thủ tục xác nhận HSSV, tình hình ký túc xá, căng tin, y tế trong nhà trường…</w:t>
      </w:r>
    </w:p>
    <w:p w:rsidR="00946A39" w:rsidRPr="00961537" w:rsidRDefault="00946A39" w:rsidP="00D86330">
      <w:pPr>
        <w:tabs>
          <w:tab w:val="left" w:pos="540"/>
        </w:tabs>
        <w:spacing w:before="60" w:after="0" w:line="360" w:lineRule="auto"/>
        <w:contextualSpacing/>
        <w:mirrorIndents/>
        <w:jc w:val="both"/>
        <w:rPr>
          <w:rFonts w:eastAsia="Courier New"/>
          <w:i/>
          <w:iCs/>
          <w:color w:val="0D0D0D" w:themeColor="text1" w:themeTint="F2"/>
          <w:szCs w:val="24"/>
          <w:lang w:val="nb-NO"/>
        </w:rPr>
      </w:pPr>
      <w:r w:rsidRPr="00961537">
        <w:rPr>
          <w:rFonts w:eastAsia="Courier New"/>
          <w:color w:val="0D0D0D" w:themeColor="text1" w:themeTint="F2"/>
          <w:szCs w:val="24"/>
          <w:lang w:val="nb-NO"/>
        </w:rPr>
        <w:tab/>
        <w:t>Sau mỗi đợt học tuần đầu khóa, trường tổ chức cho sinh viên làm bài thu hoạch về các nội dung quyền và nghĩa vụ của HSSV, Trường đang theo học là Trường gì..</w:t>
      </w:r>
      <w:r w:rsidR="007232AD" w:rsidRPr="00961537">
        <w:rPr>
          <w:rFonts w:eastAsia="Courier New"/>
          <w:i/>
          <w:iCs/>
          <w:color w:val="0D0D0D" w:themeColor="text1" w:themeTint="F2"/>
          <w:szCs w:val="24"/>
          <w:lang w:val="nb-NO"/>
        </w:rPr>
        <w:t>[</w:t>
      </w:r>
      <w:r w:rsidRPr="00961537">
        <w:rPr>
          <w:rFonts w:eastAsia="Courier New"/>
          <w:i/>
          <w:iCs/>
          <w:color w:val="0D0D0D" w:themeColor="text1" w:themeTint="F2"/>
          <w:szCs w:val="24"/>
          <w:lang w:val="nb-NO"/>
        </w:rPr>
        <w:t xml:space="preserve"> 8.1.0</w:t>
      </w:r>
      <w:r w:rsidR="002A76A0" w:rsidRPr="00961537">
        <w:rPr>
          <w:rFonts w:eastAsia="Courier New"/>
          <w:i/>
          <w:iCs/>
          <w:color w:val="0D0D0D" w:themeColor="text1" w:themeTint="F2"/>
          <w:szCs w:val="24"/>
          <w:lang w:val="nb-NO"/>
        </w:rPr>
        <w:t>3</w:t>
      </w:r>
      <w:r w:rsidRPr="00961537">
        <w:rPr>
          <w:rFonts w:eastAsia="Courier New"/>
          <w:i/>
          <w:iCs/>
          <w:color w:val="0D0D0D" w:themeColor="text1" w:themeTint="F2"/>
          <w:szCs w:val="24"/>
          <w:lang w:val="nb-NO"/>
        </w:rPr>
        <w:t xml:space="preserve"> -</w:t>
      </w:r>
      <w:r w:rsidRPr="00961537">
        <w:rPr>
          <w:rFonts w:eastAsia="Courier New"/>
          <w:i/>
          <w:color w:val="0D0D0D" w:themeColor="text1" w:themeTint="F2"/>
          <w:szCs w:val="24"/>
          <w:lang w:val="nb-NO"/>
        </w:rPr>
        <w:t xml:space="preserve"> Bài thu hoạch học tuần sinh hoạt chính trị đầu khóa năm 202</w:t>
      </w:r>
      <w:r w:rsidR="002A76A0" w:rsidRPr="00961537">
        <w:rPr>
          <w:rFonts w:eastAsia="Courier New"/>
          <w:i/>
          <w:color w:val="0D0D0D" w:themeColor="text1" w:themeTint="F2"/>
          <w:szCs w:val="24"/>
          <w:lang w:val="nb-NO"/>
        </w:rPr>
        <w:t>2</w:t>
      </w:r>
      <w:r w:rsidRPr="00961537">
        <w:rPr>
          <w:rFonts w:eastAsia="Courier New"/>
          <w:i/>
          <w:iCs/>
          <w:color w:val="0D0D0D" w:themeColor="text1" w:themeTint="F2"/>
          <w:szCs w:val="24"/>
          <w:lang w:val="nb-NO"/>
        </w:rPr>
        <w:t xml:space="preserve">; </w:t>
      </w:r>
      <w:r w:rsidRPr="00961537">
        <w:rPr>
          <w:i/>
          <w:color w:val="0D0D0D" w:themeColor="text1" w:themeTint="F2"/>
          <w:szCs w:val="24"/>
          <w:lang w:val="nb-NO"/>
        </w:rPr>
        <w:t xml:space="preserve"> 8.1.0</w:t>
      </w:r>
      <w:r w:rsidR="002A76A0" w:rsidRPr="00961537">
        <w:rPr>
          <w:i/>
          <w:color w:val="0D0D0D" w:themeColor="text1" w:themeTint="F2"/>
          <w:szCs w:val="24"/>
          <w:lang w:val="nb-NO"/>
        </w:rPr>
        <w:t>4</w:t>
      </w:r>
      <w:r w:rsidRPr="00961537">
        <w:rPr>
          <w:i/>
          <w:color w:val="0D0D0D" w:themeColor="text1" w:themeTint="F2"/>
          <w:szCs w:val="24"/>
          <w:lang w:val="nb-NO"/>
        </w:rPr>
        <w:t xml:space="preserve"> -</w:t>
      </w:r>
      <w:r w:rsidRPr="00961537">
        <w:rPr>
          <w:b/>
          <w:i/>
          <w:color w:val="0D0D0D" w:themeColor="text1" w:themeTint="F2"/>
          <w:szCs w:val="24"/>
          <w:lang w:val="nb-NO"/>
        </w:rPr>
        <w:t xml:space="preserve"> </w:t>
      </w:r>
      <w:r w:rsidRPr="00961537">
        <w:rPr>
          <w:i/>
          <w:color w:val="0D0D0D" w:themeColor="text1" w:themeTint="F2"/>
          <w:szCs w:val="24"/>
          <w:lang w:val="nb-NO"/>
        </w:rPr>
        <w:t>Quyết định số 509/QĐ-CĐNLĐB-ĐT ngày 09 tháng 8 năm 2019 ban hành Quy chế đào tạo trình độ cao đẳng, trung cấp theo niên chế của trường Cao đẳng Nông Lâm Đông Bắc, kèm theo Quy chế; 8.1.0</w:t>
      </w:r>
      <w:r w:rsidR="002A76A0" w:rsidRPr="00961537">
        <w:rPr>
          <w:i/>
          <w:color w:val="0D0D0D" w:themeColor="text1" w:themeTint="F2"/>
          <w:szCs w:val="24"/>
          <w:lang w:val="nb-NO"/>
        </w:rPr>
        <w:t>5</w:t>
      </w:r>
      <w:r w:rsidRPr="00961537">
        <w:rPr>
          <w:i/>
          <w:color w:val="0D0D0D" w:themeColor="text1" w:themeTint="F2"/>
          <w:szCs w:val="24"/>
          <w:lang w:val="nb-NO"/>
        </w:rPr>
        <w:t xml:space="preserve"> - Quyết định số 137/QĐ-CĐNLĐB-CTSV ngày 03 tháng 04 năm 2018 về việc ban hành Quy chế công tác học sinh, sinh viên hệ chính quy; 8.1.0</w:t>
      </w:r>
      <w:r w:rsidR="002A76A0" w:rsidRPr="00961537">
        <w:rPr>
          <w:i/>
          <w:color w:val="0D0D0D" w:themeColor="text1" w:themeTint="F2"/>
          <w:szCs w:val="24"/>
          <w:lang w:val="nb-NO"/>
        </w:rPr>
        <w:t>6</w:t>
      </w:r>
      <w:r w:rsidRPr="00961537">
        <w:rPr>
          <w:i/>
          <w:color w:val="0D0D0D" w:themeColor="text1" w:themeTint="F2"/>
          <w:szCs w:val="24"/>
          <w:lang w:val="nb-NO"/>
        </w:rPr>
        <w:t>-.Nội quy ký túc xá</w:t>
      </w:r>
      <w:r w:rsidR="00E30ADB" w:rsidRPr="00961537">
        <w:rPr>
          <w:i/>
          <w:color w:val="0D0D0D" w:themeColor="text1" w:themeTint="F2"/>
          <w:szCs w:val="24"/>
          <w:lang w:val="nb-NO"/>
        </w:rPr>
        <w:t>]</w:t>
      </w:r>
    </w:p>
    <w:p w:rsidR="00946A39" w:rsidRPr="00961537" w:rsidRDefault="00946A39" w:rsidP="00D86330">
      <w:pPr>
        <w:tabs>
          <w:tab w:val="left" w:pos="567"/>
        </w:tabs>
        <w:spacing w:before="60" w:after="0" w:line="360" w:lineRule="auto"/>
        <w:mirrorIndents/>
        <w:rPr>
          <w:i/>
          <w:color w:val="0D0D0D" w:themeColor="text1" w:themeTint="F2"/>
          <w:szCs w:val="24"/>
          <w:lang w:val="nb-NO"/>
        </w:rPr>
      </w:pPr>
      <w:r w:rsidRPr="00961537">
        <w:rPr>
          <w:color w:val="0D0D0D" w:themeColor="text1" w:themeTint="F2"/>
          <w:szCs w:val="24"/>
          <w:lang w:val="nb-NO"/>
        </w:rPr>
        <w:t>- Cung cấp thông tin qua Sổ tay sinh viên dùng cho sinh viên khóa mới. Nội dung gồm:</w:t>
      </w:r>
      <w:r w:rsidRPr="00961537">
        <w:rPr>
          <w:i/>
          <w:color w:val="0D0D0D" w:themeColor="text1" w:themeTint="F2"/>
          <w:szCs w:val="24"/>
          <w:lang w:val="nb-NO"/>
        </w:rPr>
        <w:t xml:space="preserve"> </w:t>
      </w:r>
      <w:r w:rsidR="007232AD" w:rsidRPr="00961537">
        <w:rPr>
          <w:i/>
          <w:color w:val="0D0D0D" w:themeColor="text1" w:themeTint="F2"/>
          <w:szCs w:val="24"/>
          <w:lang w:val="nb-NO"/>
        </w:rPr>
        <w:t>[</w:t>
      </w:r>
      <w:r w:rsidRPr="00961537">
        <w:rPr>
          <w:i/>
          <w:color w:val="0D0D0D" w:themeColor="text1" w:themeTint="F2"/>
          <w:szCs w:val="24"/>
          <w:lang w:val="nb-NO"/>
        </w:rPr>
        <w:t>8.1.0</w:t>
      </w:r>
      <w:r w:rsidR="002A76A0" w:rsidRPr="00961537">
        <w:rPr>
          <w:i/>
          <w:color w:val="0D0D0D" w:themeColor="text1" w:themeTint="F2"/>
          <w:szCs w:val="24"/>
          <w:lang w:val="nb-NO"/>
        </w:rPr>
        <w:t>7</w:t>
      </w:r>
      <w:r w:rsidRPr="00961537">
        <w:rPr>
          <w:i/>
          <w:color w:val="0D0D0D" w:themeColor="text1" w:themeTint="F2"/>
          <w:szCs w:val="24"/>
          <w:lang w:val="nb-NO"/>
        </w:rPr>
        <w:t>- Sổ tay học sinh sinh viên</w:t>
      </w:r>
      <w:r w:rsidR="00E30ADB" w:rsidRPr="00961537">
        <w:rPr>
          <w:i/>
          <w:color w:val="0D0D0D" w:themeColor="text1" w:themeTint="F2"/>
          <w:szCs w:val="24"/>
          <w:lang w:val="nb-NO"/>
        </w:rPr>
        <w:t>]</w:t>
      </w:r>
    </w:p>
    <w:p w:rsidR="00946A39" w:rsidRPr="00961537" w:rsidRDefault="00946A39" w:rsidP="00D86330">
      <w:pPr>
        <w:tabs>
          <w:tab w:val="left" w:pos="540"/>
        </w:tabs>
        <w:spacing w:before="60" w:after="0" w:line="360" w:lineRule="auto"/>
        <w:mirrorIndents/>
        <w:jc w:val="both"/>
        <w:rPr>
          <w:color w:val="0D0D0D" w:themeColor="text1" w:themeTint="F2"/>
          <w:szCs w:val="24"/>
          <w:lang w:val="nb-NO"/>
        </w:rPr>
      </w:pPr>
      <w:r w:rsidRPr="00961537">
        <w:rPr>
          <w:color w:val="0D0D0D" w:themeColor="text1" w:themeTint="F2"/>
          <w:szCs w:val="24"/>
          <w:lang w:val="nb-NO"/>
        </w:rPr>
        <w:tab/>
        <w:t>+ Lịch sử phát triển, sứ mạng tầm nhìn, mục tiêu của Trường</w:t>
      </w:r>
      <w:r w:rsidR="00D86330" w:rsidRPr="00961537">
        <w:rPr>
          <w:color w:val="0D0D0D" w:themeColor="text1" w:themeTint="F2"/>
          <w:szCs w:val="24"/>
          <w:lang w:val="nb-NO"/>
        </w:rPr>
        <w:t>;</w:t>
      </w:r>
    </w:p>
    <w:p w:rsidR="00946A39" w:rsidRPr="00961537" w:rsidRDefault="00946A39" w:rsidP="00D86330">
      <w:pPr>
        <w:tabs>
          <w:tab w:val="left" w:pos="540"/>
        </w:tabs>
        <w:spacing w:before="60" w:after="0" w:line="360" w:lineRule="auto"/>
        <w:mirrorIndents/>
        <w:jc w:val="both"/>
        <w:rPr>
          <w:color w:val="0D0D0D" w:themeColor="text1" w:themeTint="F2"/>
          <w:szCs w:val="24"/>
          <w:lang w:val="nb-NO"/>
        </w:rPr>
      </w:pPr>
      <w:r w:rsidRPr="00961537">
        <w:rPr>
          <w:color w:val="0D0D0D" w:themeColor="text1" w:themeTint="F2"/>
          <w:szCs w:val="24"/>
          <w:lang w:val="nb-NO"/>
        </w:rPr>
        <w:lastRenderedPageBreak/>
        <w:tab/>
        <w:t>+ Quy định về tổ chức thực hiệ</w:t>
      </w:r>
      <w:r w:rsidR="00D86330" w:rsidRPr="00961537">
        <w:rPr>
          <w:color w:val="0D0D0D" w:themeColor="text1" w:themeTint="F2"/>
          <w:szCs w:val="24"/>
          <w:lang w:val="nb-NO"/>
        </w:rPr>
        <w:t>n chương trình đào tạo;</w:t>
      </w:r>
    </w:p>
    <w:p w:rsidR="00946A39" w:rsidRPr="00961537" w:rsidRDefault="00946A39" w:rsidP="00D86330">
      <w:pPr>
        <w:pStyle w:val="ListParagraph"/>
        <w:tabs>
          <w:tab w:val="left" w:pos="540"/>
        </w:tabs>
        <w:spacing w:before="60" w:after="0" w:line="360" w:lineRule="auto"/>
        <w:ind w:left="0" w:firstLine="567"/>
        <w:mirrorIndents/>
        <w:jc w:val="both"/>
        <w:rPr>
          <w:rFonts w:ascii="Times New Roman" w:hAnsi="Times New Roman"/>
          <w:color w:val="0D0D0D" w:themeColor="text1" w:themeTint="F2"/>
          <w:sz w:val="24"/>
          <w:szCs w:val="24"/>
          <w:lang w:val="nb-NO"/>
        </w:rPr>
      </w:pPr>
      <w:r w:rsidRPr="00961537">
        <w:rPr>
          <w:rFonts w:ascii="Times New Roman" w:hAnsi="Times New Roman"/>
          <w:color w:val="0D0D0D" w:themeColor="text1" w:themeTint="F2"/>
          <w:sz w:val="24"/>
          <w:szCs w:val="24"/>
          <w:lang w:val="nb-NO"/>
        </w:rPr>
        <w:t>+ Quy chế công tác học sinh sinh v</w:t>
      </w:r>
      <w:r w:rsidR="00D86330" w:rsidRPr="00961537">
        <w:rPr>
          <w:rFonts w:ascii="Times New Roman" w:hAnsi="Times New Roman"/>
          <w:color w:val="0D0D0D" w:themeColor="text1" w:themeTint="F2"/>
          <w:sz w:val="24"/>
          <w:szCs w:val="24"/>
          <w:lang w:val="nb-NO"/>
        </w:rPr>
        <w:t>iên hệ chính quy Trường CĐ NLĐB;</w:t>
      </w:r>
    </w:p>
    <w:p w:rsidR="00946A39" w:rsidRPr="00961537" w:rsidRDefault="00946A39" w:rsidP="00D86330">
      <w:pPr>
        <w:tabs>
          <w:tab w:val="left" w:pos="540"/>
        </w:tabs>
        <w:spacing w:before="60" w:after="0" w:line="360" w:lineRule="auto"/>
        <w:mirrorIndents/>
        <w:jc w:val="both"/>
        <w:rPr>
          <w:rFonts w:cs="Times New Roman"/>
          <w:color w:val="0D0D0D" w:themeColor="text1" w:themeTint="F2"/>
          <w:szCs w:val="24"/>
          <w:lang w:val="nb-NO"/>
        </w:rPr>
      </w:pPr>
      <w:r w:rsidRPr="00961537">
        <w:rPr>
          <w:rFonts w:cs="Times New Roman"/>
          <w:color w:val="0D0D0D" w:themeColor="text1" w:themeTint="F2"/>
          <w:szCs w:val="24"/>
          <w:lang w:val="nb-NO"/>
        </w:rPr>
        <w:tab/>
        <w:t>+ Nội quy ra vào cổng trường</w:t>
      </w:r>
      <w:r w:rsidR="00D86330" w:rsidRPr="00961537">
        <w:rPr>
          <w:rFonts w:cs="Times New Roman"/>
          <w:color w:val="0D0D0D" w:themeColor="text1" w:themeTint="F2"/>
          <w:szCs w:val="24"/>
          <w:lang w:val="nb-NO"/>
        </w:rPr>
        <w:t>;</w:t>
      </w:r>
    </w:p>
    <w:p w:rsidR="00946A39" w:rsidRPr="00961537" w:rsidRDefault="00946A39" w:rsidP="00D86330">
      <w:pPr>
        <w:pStyle w:val="ListParagraph"/>
        <w:tabs>
          <w:tab w:val="left" w:pos="540"/>
        </w:tabs>
        <w:spacing w:before="60" w:after="0" w:line="360" w:lineRule="auto"/>
        <w:ind w:left="0" w:firstLine="567"/>
        <w:mirrorIndents/>
        <w:jc w:val="both"/>
        <w:rPr>
          <w:rFonts w:ascii="Times New Roman" w:hAnsi="Times New Roman"/>
          <w:color w:val="0D0D0D" w:themeColor="text1" w:themeTint="F2"/>
          <w:sz w:val="24"/>
          <w:szCs w:val="24"/>
          <w:lang w:val="nb-NO"/>
        </w:rPr>
      </w:pPr>
      <w:r w:rsidRPr="00961537">
        <w:rPr>
          <w:rFonts w:ascii="Times New Roman" w:hAnsi="Times New Roman"/>
          <w:color w:val="0D0D0D" w:themeColor="text1" w:themeTint="F2"/>
          <w:sz w:val="24"/>
          <w:szCs w:val="24"/>
          <w:lang w:val="nb-NO"/>
        </w:rPr>
        <w:t>+</w:t>
      </w:r>
      <w:r w:rsidR="00D86330" w:rsidRPr="00961537">
        <w:rPr>
          <w:rFonts w:ascii="Times New Roman" w:hAnsi="Times New Roman"/>
          <w:color w:val="0D0D0D" w:themeColor="text1" w:themeTint="F2"/>
          <w:sz w:val="24"/>
          <w:szCs w:val="24"/>
          <w:lang w:val="nb-NO"/>
        </w:rPr>
        <w:t xml:space="preserve"> </w:t>
      </w:r>
      <w:r w:rsidRPr="00961537">
        <w:rPr>
          <w:rFonts w:ascii="Times New Roman" w:hAnsi="Times New Roman"/>
          <w:color w:val="0D0D0D" w:themeColor="text1" w:themeTint="F2"/>
          <w:sz w:val="24"/>
          <w:szCs w:val="24"/>
          <w:lang w:val="nb-NO"/>
        </w:rPr>
        <w:t>Nội quy ký túc xá học sinh, sinh viên</w:t>
      </w:r>
      <w:r w:rsidR="00D86330" w:rsidRPr="00961537">
        <w:rPr>
          <w:rFonts w:ascii="Times New Roman" w:hAnsi="Times New Roman"/>
          <w:color w:val="0D0D0D" w:themeColor="text1" w:themeTint="F2"/>
          <w:sz w:val="24"/>
          <w:szCs w:val="24"/>
          <w:lang w:val="nb-NO"/>
        </w:rPr>
        <w:t>;</w:t>
      </w:r>
    </w:p>
    <w:p w:rsidR="00946A39" w:rsidRPr="00961537" w:rsidRDefault="00946A39" w:rsidP="00D86330">
      <w:pPr>
        <w:pStyle w:val="ListParagraph"/>
        <w:tabs>
          <w:tab w:val="left" w:pos="540"/>
        </w:tabs>
        <w:spacing w:before="60" w:after="0" w:line="360" w:lineRule="auto"/>
        <w:ind w:left="0" w:firstLine="567"/>
        <w:mirrorIndents/>
        <w:jc w:val="both"/>
        <w:rPr>
          <w:rFonts w:ascii="Times New Roman" w:hAnsi="Times New Roman"/>
          <w:color w:val="0D0D0D" w:themeColor="text1" w:themeTint="F2"/>
          <w:sz w:val="24"/>
          <w:szCs w:val="24"/>
          <w:lang w:val="nb-NO"/>
        </w:rPr>
      </w:pPr>
      <w:r w:rsidRPr="00961537">
        <w:rPr>
          <w:rFonts w:ascii="Times New Roman" w:hAnsi="Times New Roman"/>
          <w:color w:val="0D0D0D" w:themeColor="text1" w:themeTint="F2"/>
          <w:sz w:val="24"/>
          <w:szCs w:val="24"/>
          <w:lang w:val="nb-NO"/>
        </w:rPr>
        <w:t>+ Nội quy phòng ở ký túc xã học sinh sinh viên</w:t>
      </w:r>
      <w:r w:rsidR="00D86330" w:rsidRPr="00961537">
        <w:rPr>
          <w:rFonts w:ascii="Times New Roman" w:hAnsi="Times New Roman"/>
          <w:color w:val="0D0D0D" w:themeColor="text1" w:themeTint="F2"/>
          <w:sz w:val="24"/>
          <w:szCs w:val="24"/>
          <w:lang w:val="nb-NO"/>
        </w:rPr>
        <w:t>;</w:t>
      </w:r>
    </w:p>
    <w:p w:rsidR="00946A39" w:rsidRPr="00961537" w:rsidRDefault="00946A39" w:rsidP="00D86330">
      <w:pPr>
        <w:pStyle w:val="ListParagraph"/>
        <w:tabs>
          <w:tab w:val="left" w:pos="540"/>
        </w:tabs>
        <w:spacing w:before="60" w:after="0" w:line="360" w:lineRule="auto"/>
        <w:ind w:left="0" w:firstLine="567"/>
        <w:mirrorIndents/>
        <w:jc w:val="both"/>
        <w:rPr>
          <w:rFonts w:ascii="Times New Roman" w:hAnsi="Times New Roman"/>
          <w:color w:val="0D0D0D" w:themeColor="text1" w:themeTint="F2"/>
          <w:sz w:val="24"/>
          <w:szCs w:val="24"/>
          <w:lang w:val="nb-NO"/>
        </w:rPr>
      </w:pPr>
      <w:r w:rsidRPr="00961537">
        <w:rPr>
          <w:rFonts w:ascii="Times New Roman" w:hAnsi="Times New Roman"/>
          <w:color w:val="0D0D0D" w:themeColor="text1" w:themeTint="F2"/>
          <w:sz w:val="24"/>
          <w:szCs w:val="24"/>
          <w:lang w:val="nb-NO"/>
        </w:rPr>
        <w:t>+ Các ăn bản quy định về chế độ chính sách đối với học sinh, sinh viên</w:t>
      </w:r>
      <w:r w:rsidR="00D86330" w:rsidRPr="00961537">
        <w:rPr>
          <w:rFonts w:ascii="Times New Roman" w:hAnsi="Times New Roman"/>
          <w:color w:val="0D0D0D" w:themeColor="text1" w:themeTint="F2"/>
          <w:sz w:val="24"/>
          <w:szCs w:val="24"/>
          <w:lang w:val="nb-NO"/>
        </w:rPr>
        <w:t>;</w:t>
      </w:r>
    </w:p>
    <w:p w:rsidR="00946A39" w:rsidRPr="00961537" w:rsidRDefault="00946A39" w:rsidP="00D86330">
      <w:pPr>
        <w:pStyle w:val="ListParagraph"/>
        <w:tabs>
          <w:tab w:val="left" w:pos="540"/>
        </w:tabs>
        <w:spacing w:before="60" w:after="0" w:line="360" w:lineRule="auto"/>
        <w:ind w:left="0" w:firstLine="567"/>
        <w:mirrorIndents/>
        <w:jc w:val="both"/>
        <w:rPr>
          <w:rFonts w:ascii="Times New Roman" w:hAnsi="Times New Roman"/>
          <w:color w:val="0D0D0D" w:themeColor="text1" w:themeTint="F2"/>
          <w:sz w:val="24"/>
          <w:szCs w:val="24"/>
          <w:lang w:val="nb-NO"/>
        </w:rPr>
      </w:pPr>
      <w:r w:rsidRPr="00961537">
        <w:rPr>
          <w:rFonts w:ascii="Times New Roman" w:hAnsi="Times New Roman"/>
          <w:color w:val="0D0D0D" w:themeColor="text1" w:themeTint="F2"/>
          <w:sz w:val="24"/>
          <w:szCs w:val="24"/>
          <w:lang w:val="nb-NO"/>
        </w:rPr>
        <w:t xml:space="preserve">+ Các </w:t>
      </w:r>
      <w:r w:rsidR="00963A64" w:rsidRPr="00961537">
        <w:rPr>
          <w:rFonts w:ascii="Times New Roman" w:hAnsi="Times New Roman"/>
          <w:color w:val="0D0D0D" w:themeColor="text1" w:themeTint="F2"/>
          <w:sz w:val="24"/>
          <w:szCs w:val="24"/>
          <w:lang w:val="nb-NO"/>
        </w:rPr>
        <w:t>m</w:t>
      </w:r>
      <w:r w:rsidRPr="00961537">
        <w:rPr>
          <w:rFonts w:ascii="Times New Roman" w:hAnsi="Times New Roman"/>
          <w:color w:val="0D0D0D" w:themeColor="text1" w:themeTint="F2"/>
          <w:sz w:val="24"/>
          <w:szCs w:val="24"/>
          <w:lang w:val="nb-NO"/>
        </w:rPr>
        <w:t>ẫu đơn...xin nghỉ, miễn giảm</w:t>
      </w:r>
      <w:r w:rsidR="00D86330" w:rsidRPr="00961537">
        <w:rPr>
          <w:rFonts w:ascii="Times New Roman" w:hAnsi="Times New Roman"/>
          <w:color w:val="0D0D0D" w:themeColor="text1" w:themeTint="F2"/>
          <w:sz w:val="24"/>
          <w:szCs w:val="24"/>
          <w:lang w:val="nb-NO"/>
        </w:rPr>
        <w:t>;</w:t>
      </w:r>
    </w:p>
    <w:p w:rsidR="00946A39" w:rsidRPr="00961537" w:rsidRDefault="00946A39" w:rsidP="00D86330">
      <w:pPr>
        <w:tabs>
          <w:tab w:val="left" w:pos="567"/>
        </w:tabs>
        <w:spacing w:before="60" w:after="0" w:line="360" w:lineRule="auto"/>
        <w:ind w:hanging="153"/>
        <w:contextualSpacing/>
        <w:mirrorIndents/>
        <w:jc w:val="both"/>
        <w:rPr>
          <w:color w:val="0D0D0D" w:themeColor="text1" w:themeTint="F2"/>
          <w:szCs w:val="24"/>
          <w:lang w:val="nb-NO"/>
        </w:rPr>
      </w:pPr>
      <w:r w:rsidRPr="00961537">
        <w:rPr>
          <w:rFonts w:eastAsia="Courier New"/>
          <w:iCs/>
          <w:color w:val="0D0D0D" w:themeColor="text1" w:themeTint="F2"/>
          <w:szCs w:val="24"/>
          <w:lang w:val="nb-NO"/>
        </w:rPr>
        <w:tab/>
      </w:r>
      <w:r w:rsidRPr="00961537">
        <w:rPr>
          <w:rFonts w:eastAsia="Courier New"/>
          <w:iCs/>
          <w:color w:val="0D0D0D" w:themeColor="text1" w:themeTint="F2"/>
          <w:szCs w:val="24"/>
          <w:lang w:val="nb-NO"/>
        </w:rPr>
        <w:tab/>
        <w:t xml:space="preserve">- Giáo viên chủ nhiệm lớp thực hiện sinh hoạt lớp hàng tuần trong đó có các nội dung phổ biến các quy định mới được bổ sung, điều chỉnh; </w:t>
      </w:r>
      <w:r w:rsidRPr="00961537">
        <w:rPr>
          <w:color w:val="0D0D0D" w:themeColor="text1" w:themeTint="F2"/>
          <w:szCs w:val="24"/>
          <w:lang w:val="nb-NO"/>
        </w:rPr>
        <w:t>Các buổi sinh hoạt lớp các giáo viên chủ nhiệm cung cấp các thông tin:</w:t>
      </w:r>
    </w:p>
    <w:p w:rsidR="00946A39" w:rsidRPr="00961537" w:rsidRDefault="00D86330" w:rsidP="00D86330">
      <w:pPr>
        <w:spacing w:before="60" w:after="0" w:line="360" w:lineRule="auto"/>
        <w:ind w:firstLine="720"/>
        <w:jc w:val="both"/>
        <w:rPr>
          <w:color w:val="0D0D0D" w:themeColor="text1" w:themeTint="F2"/>
          <w:szCs w:val="24"/>
          <w:lang w:val="nb-NO"/>
        </w:rPr>
      </w:pPr>
      <w:r w:rsidRPr="00961537">
        <w:rPr>
          <w:color w:val="0D0D0D" w:themeColor="text1" w:themeTint="F2"/>
          <w:szCs w:val="24"/>
          <w:lang w:val="nb-NO"/>
        </w:rPr>
        <w:t xml:space="preserve">+ </w:t>
      </w:r>
      <w:r w:rsidR="00946A39" w:rsidRPr="00961537">
        <w:rPr>
          <w:color w:val="0D0D0D" w:themeColor="text1" w:themeTint="F2"/>
          <w:szCs w:val="24"/>
          <w:lang w:val="nb-NO"/>
        </w:rPr>
        <w:t>Quy chế công tác HSSV</w:t>
      </w:r>
      <w:r w:rsidRPr="00961537">
        <w:rPr>
          <w:color w:val="0D0D0D" w:themeColor="text1" w:themeTint="F2"/>
          <w:szCs w:val="24"/>
          <w:lang w:val="nb-NO"/>
        </w:rPr>
        <w:t>;</w:t>
      </w:r>
    </w:p>
    <w:p w:rsidR="00946A39" w:rsidRPr="00961537" w:rsidRDefault="00D86330" w:rsidP="00D86330">
      <w:pPr>
        <w:spacing w:before="60" w:after="0" w:line="360" w:lineRule="auto"/>
        <w:ind w:left="720"/>
        <w:jc w:val="both"/>
        <w:rPr>
          <w:color w:val="0D0D0D" w:themeColor="text1" w:themeTint="F2"/>
          <w:szCs w:val="24"/>
          <w:lang w:val="nb-NO"/>
        </w:rPr>
      </w:pPr>
      <w:r w:rsidRPr="00961537">
        <w:rPr>
          <w:color w:val="0D0D0D" w:themeColor="text1" w:themeTint="F2"/>
          <w:szCs w:val="24"/>
          <w:lang w:val="nb-NO"/>
        </w:rPr>
        <w:t xml:space="preserve">+ </w:t>
      </w:r>
      <w:r w:rsidR="00946A39" w:rsidRPr="00961537">
        <w:rPr>
          <w:color w:val="0D0D0D" w:themeColor="text1" w:themeTint="F2"/>
          <w:szCs w:val="24"/>
          <w:lang w:val="nb-NO"/>
        </w:rPr>
        <w:t>Quy chế thi, kiểm tra, xét công nhận tốt nghiệp</w:t>
      </w:r>
      <w:r w:rsidRPr="00961537">
        <w:rPr>
          <w:color w:val="0D0D0D" w:themeColor="text1" w:themeTint="F2"/>
          <w:szCs w:val="24"/>
          <w:lang w:val="nb-NO"/>
        </w:rPr>
        <w:t>;</w:t>
      </w:r>
    </w:p>
    <w:p w:rsidR="00946A39" w:rsidRPr="00961537" w:rsidRDefault="00D86330" w:rsidP="00D86330">
      <w:pPr>
        <w:spacing w:before="60" w:after="0" w:line="360" w:lineRule="auto"/>
        <w:ind w:left="720"/>
        <w:jc w:val="both"/>
        <w:rPr>
          <w:color w:val="0D0D0D" w:themeColor="text1" w:themeTint="F2"/>
          <w:szCs w:val="24"/>
          <w:lang w:val="nb-NO"/>
        </w:rPr>
      </w:pPr>
      <w:r w:rsidRPr="00961537">
        <w:rPr>
          <w:color w:val="0D0D0D" w:themeColor="text1" w:themeTint="F2"/>
          <w:szCs w:val="24"/>
          <w:lang w:val="nb-NO"/>
        </w:rPr>
        <w:t xml:space="preserve">+ </w:t>
      </w:r>
      <w:r w:rsidR="00946A39" w:rsidRPr="00961537">
        <w:rPr>
          <w:color w:val="0D0D0D" w:themeColor="text1" w:themeTint="F2"/>
          <w:szCs w:val="24"/>
          <w:lang w:val="nb-NO"/>
        </w:rPr>
        <w:t xml:space="preserve">Nội quy, quy chế của trường; </w:t>
      </w:r>
    </w:p>
    <w:p w:rsidR="00946A39" w:rsidRPr="00961537" w:rsidRDefault="00D86330" w:rsidP="00D86330">
      <w:pPr>
        <w:spacing w:before="60" w:after="0" w:line="360" w:lineRule="auto"/>
        <w:ind w:left="720"/>
        <w:jc w:val="both"/>
        <w:rPr>
          <w:color w:val="0D0D0D" w:themeColor="text1" w:themeTint="F2"/>
          <w:szCs w:val="24"/>
          <w:lang w:val="nb-NO"/>
        </w:rPr>
      </w:pPr>
      <w:r w:rsidRPr="00961537">
        <w:rPr>
          <w:color w:val="0D0D0D" w:themeColor="text1" w:themeTint="F2"/>
          <w:szCs w:val="24"/>
          <w:lang w:val="nb-NO"/>
        </w:rPr>
        <w:t xml:space="preserve">+ </w:t>
      </w:r>
      <w:r w:rsidR="00946A39" w:rsidRPr="00961537">
        <w:rPr>
          <w:color w:val="0D0D0D" w:themeColor="text1" w:themeTint="F2"/>
          <w:szCs w:val="24"/>
          <w:lang w:val="nb-NO"/>
        </w:rPr>
        <w:t>Các chế độ chính sách đối với người học</w:t>
      </w:r>
      <w:r w:rsidRPr="00961537">
        <w:rPr>
          <w:color w:val="0D0D0D" w:themeColor="text1" w:themeTint="F2"/>
          <w:szCs w:val="24"/>
          <w:lang w:val="nb-NO"/>
        </w:rPr>
        <w:t>;</w:t>
      </w:r>
    </w:p>
    <w:p w:rsidR="00946A39" w:rsidRPr="00961537" w:rsidRDefault="00D86330" w:rsidP="00D86330">
      <w:pPr>
        <w:spacing w:before="60" w:after="0" w:line="360" w:lineRule="auto"/>
        <w:ind w:firstLine="720"/>
        <w:jc w:val="both"/>
        <w:rPr>
          <w:color w:val="0D0D0D" w:themeColor="text1" w:themeTint="F2"/>
          <w:szCs w:val="24"/>
          <w:lang w:val="nb-NO"/>
        </w:rPr>
      </w:pPr>
      <w:r w:rsidRPr="00961537">
        <w:rPr>
          <w:color w:val="0D0D0D" w:themeColor="text1" w:themeTint="F2"/>
          <w:szCs w:val="24"/>
          <w:lang w:val="nb-NO"/>
        </w:rPr>
        <w:t xml:space="preserve">+ </w:t>
      </w:r>
      <w:r w:rsidR="00946A39" w:rsidRPr="00961537">
        <w:rPr>
          <w:color w:val="0D0D0D" w:themeColor="text1" w:themeTint="F2"/>
          <w:szCs w:val="24"/>
          <w:lang w:val="nb-NO"/>
        </w:rPr>
        <w:t>Hướng dẫn các chế độ, chính sách, vay vốn tín dụng, ưu đãi, xác nhận HSSV…</w:t>
      </w:r>
    </w:p>
    <w:p w:rsidR="00946A39" w:rsidRPr="00961537" w:rsidRDefault="00946A39" w:rsidP="00D86330">
      <w:pPr>
        <w:spacing w:before="60" w:after="0" w:line="360" w:lineRule="auto"/>
        <w:ind w:firstLine="720"/>
        <w:jc w:val="both"/>
        <w:rPr>
          <w:rFonts w:eastAsia="Courier New"/>
          <w:iCs/>
          <w:color w:val="0D0D0D" w:themeColor="text1" w:themeTint="F2"/>
          <w:szCs w:val="24"/>
          <w:lang w:val="nb-NO"/>
        </w:rPr>
      </w:pPr>
      <w:r w:rsidRPr="00961537">
        <w:rPr>
          <w:rFonts w:eastAsia="Courier New"/>
          <w:iCs/>
          <w:color w:val="0D0D0D" w:themeColor="text1" w:themeTint="F2"/>
          <w:szCs w:val="24"/>
          <w:lang w:val="nb-NO"/>
        </w:rPr>
        <w:t xml:space="preserve">Giải thích các vấn đề sinh viên hỏi như: Quy chế công tác HSSV; Quy chế thi, kiểm tra, xét công nhận tốt nghiệp; Nội quy, quy chế của trường; Các chế độ chính sách đối với người học; Hướng dẫn thực hiện các chế độ, chính sách, vay vốn tín dụng, ưu đãi, xác nhận HSSV, </w:t>
      </w:r>
      <w:r w:rsidRPr="00961537">
        <w:rPr>
          <w:rFonts w:eastAsia="Courier New"/>
          <w:color w:val="0D0D0D" w:themeColor="text1" w:themeTint="F2"/>
          <w:szCs w:val="24"/>
          <w:lang w:val="nb-NO"/>
        </w:rPr>
        <w:t xml:space="preserve">các nội dung liên quan đến quá trình học tập, rèn luyện, xét điểm học tập, rèn luyện, đánh giá kết quả học tập, rèn luyện của học sinh, thông báo các chế độ chính sách mới có liên quan đến người học </w:t>
      </w:r>
      <w:r w:rsidRPr="00961537">
        <w:rPr>
          <w:rFonts w:eastAsia="Courier New"/>
          <w:iCs/>
          <w:color w:val="0D0D0D" w:themeColor="text1" w:themeTint="F2"/>
          <w:szCs w:val="24"/>
          <w:lang w:val="nb-NO"/>
        </w:rPr>
        <w:t>…</w:t>
      </w:r>
      <w:r w:rsidRPr="00961537">
        <w:rPr>
          <w:color w:val="0D0D0D" w:themeColor="text1" w:themeTint="F2"/>
          <w:szCs w:val="24"/>
          <w:lang w:val="nl-NL"/>
        </w:rPr>
        <w:t xml:space="preserve">đồng thời qua đó giáo viên chủ nhiệm cũng thu nhận ý kiến của người học trong quá trình học tập, thực hiện nội quy để phản ảnh với nhà trường </w:t>
      </w:r>
    </w:p>
    <w:p w:rsidR="00946A39" w:rsidRPr="00961537" w:rsidRDefault="00946A39" w:rsidP="00D86330">
      <w:pPr>
        <w:spacing w:before="60" w:after="0" w:line="360" w:lineRule="auto"/>
        <w:ind w:firstLine="720"/>
        <w:jc w:val="both"/>
        <w:rPr>
          <w:i/>
          <w:color w:val="0D0D0D" w:themeColor="text1" w:themeTint="F2"/>
          <w:szCs w:val="24"/>
          <w:lang w:val="nb-NO"/>
        </w:rPr>
      </w:pPr>
      <w:r w:rsidRPr="00961537">
        <w:rPr>
          <w:rFonts w:eastAsia="Courier New"/>
          <w:color w:val="0D0D0D" w:themeColor="text1" w:themeTint="F2"/>
          <w:szCs w:val="24"/>
          <w:lang w:val="nb-NO"/>
        </w:rPr>
        <w:t>Qua số liệu khảo sát năm 202</w:t>
      </w:r>
      <w:r w:rsidR="002A76A0" w:rsidRPr="00961537">
        <w:rPr>
          <w:rFonts w:eastAsia="Courier New"/>
          <w:color w:val="0D0D0D" w:themeColor="text1" w:themeTint="F2"/>
          <w:szCs w:val="24"/>
          <w:lang w:val="nb-NO"/>
        </w:rPr>
        <w:t>2</w:t>
      </w:r>
      <w:r w:rsidRPr="00961537">
        <w:rPr>
          <w:rFonts w:eastAsia="Courier New"/>
          <w:color w:val="0D0D0D" w:themeColor="text1" w:themeTint="F2"/>
          <w:szCs w:val="24"/>
          <w:lang w:val="nb-NO"/>
        </w:rPr>
        <w:t xml:space="preserve"> về việc cung cấp thông tin cho người học trước khi nhập học và quá trình học, có 98% HS, 100% GV và CBQL được khảo sát đều hài lòng và hoàn toàn hài lòng về việc người học được cung cấp đầy đủ các thông tin </w:t>
      </w:r>
      <w:r w:rsidR="007232AD" w:rsidRPr="00961537">
        <w:rPr>
          <w:rFonts w:eastAsia="Courier New"/>
          <w:i/>
          <w:color w:val="0D0D0D" w:themeColor="text1" w:themeTint="F2"/>
          <w:szCs w:val="24"/>
          <w:lang w:val="nb-NO"/>
        </w:rPr>
        <w:t>[</w:t>
      </w:r>
      <w:r w:rsidRPr="00961537">
        <w:rPr>
          <w:i/>
          <w:color w:val="0D0D0D" w:themeColor="text1" w:themeTint="F2"/>
          <w:spacing w:val="-2"/>
          <w:szCs w:val="24"/>
          <w:lang w:val="nb-NO"/>
        </w:rPr>
        <w:t xml:space="preserve">2.3.10- </w:t>
      </w:r>
      <w:r w:rsidRPr="00961537">
        <w:rPr>
          <w:i/>
          <w:color w:val="0D0D0D" w:themeColor="text1" w:themeTint="F2"/>
          <w:szCs w:val="24"/>
          <w:lang w:val="nb-NO"/>
        </w:rPr>
        <w:t xml:space="preserve">Báo cáo kết quả khảo sát ý kiến phản hồi của học sinh, sinh viên về chương trình đào tạo năm học </w:t>
      </w:r>
      <w:r w:rsidR="002A76A0" w:rsidRPr="00961537">
        <w:rPr>
          <w:i/>
          <w:color w:val="0D0D0D" w:themeColor="text1" w:themeTint="F2"/>
          <w:szCs w:val="24"/>
          <w:lang w:val="nb-NO"/>
        </w:rPr>
        <w:t>2021-2022</w:t>
      </w:r>
      <w:r w:rsidR="00E30ADB" w:rsidRPr="00961537">
        <w:rPr>
          <w:i/>
          <w:color w:val="0D0D0D" w:themeColor="text1" w:themeTint="F2"/>
          <w:szCs w:val="24"/>
          <w:lang w:val="nb-NO"/>
        </w:rPr>
        <w:t>]</w:t>
      </w:r>
      <w:r w:rsidRPr="00961537">
        <w:rPr>
          <w:color w:val="0D0D0D" w:themeColor="text1" w:themeTint="F2"/>
          <w:szCs w:val="24"/>
          <w:lang w:val="nb-NO"/>
        </w:rPr>
        <w:t xml:space="preserve"> </w:t>
      </w:r>
      <w:r w:rsidR="007232AD" w:rsidRPr="00961537">
        <w:rPr>
          <w:i/>
          <w:color w:val="0D0D0D" w:themeColor="text1" w:themeTint="F2"/>
          <w:szCs w:val="24"/>
          <w:lang w:val="nb-NO"/>
        </w:rPr>
        <w:t>[</w:t>
      </w:r>
      <w:r w:rsidRPr="00961537">
        <w:rPr>
          <w:i/>
          <w:color w:val="0D0D0D" w:themeColor="text1" w:themeTint="F2"/>
          <w:szCs w:val="24"/>
          <w:lang w:val="nb-NO"/>
        </w:rPr>
        <w:t xml:space="preserve">2.3.11 - Báo cáo kết quả khảo sát ý kiến phản hồi của cán bộ quản lý, giảng viên, giáo viên về chương trình đào tạo năm học </w:t>
      </w:r>
      <w:r w:rsidR="002A76A0" w:rsidRPr="00961537">
        <w:rPr>
          <w:i/>
          <w:color w:val="0D0D0D" w:themeColor="text1" w:themeTint="F2"/>
          <w:szCs w:val="24"/>
          <w:lang w:val="nb-NO"/>
        </w:rPr>
        <w:t>2021-2022</w:t>
      </w:r>
      <w:r w:rsidR="00E30ADB" w:rsidRPr="00961537">
        <w:rPr>
          <w:i/>
          <w:color w:val="0D0D0D" w:themeColor="text1" w:themeTint="F2"/>
          <w:szCs w:val="24"/>
          <w:lang w:val="nb-NO"/>
        </w:rPr>
        <w:t>]</w:t>
      </w:r>
      <w:r w:rsidR="00D86330" w:rsidRPr="00961537">
        <w:rPr>
          <w:i/>
          <w:color w:val="0D0D0D" w:themeColor="text1" w:themeTint="F2"/>
          <w:szCs w:val="24"/>
          <w:lang w:val="nb-NO"/>
        </w:rPr>
        <w:t>.</w:t>
      </w:r>
    </w:p>
    <w:p w:rsidR="00D86330" w:rsidRPr="00961537" w:rsidRDefault="00D86330" w:rsidP="00D86330">
      <w:pPr>
        <w:spacing w:line="360" w:lineRule="auto"/>
        <w:ind w:firstLine="720"/>
        <w:jc w:val="both"/>
        <w:rPr>
          <w:i/>
          <w:color w:val="0D0D0D" w:themeColor="text1" w:themeTint="F2"/>
          <w:szCs w:val="24"/>
          <w:lang w:val="nb-NO"/>
        </w:rPr>
      </w:pPr>
    </w:p>
    <w:tbl>
      <w:tblPr>
        <w:tblStyle w:val="TableGrid"/>
        <w:tblW w:w="0" w:type="auto"/>
        <w:tblLook w:val="04A0" w:firstRow="1" w:lastRow="0" w:firstColumn="1" w:lastColumn="0" w:noHBand="0" w:noVBand="1"/>
      </w:tblPr>
      <w:tblGrid>
        <w:gridCol w:w="3652"/>
        <w:gridCol w:w="851"/>
        <w:gridCol w:w="1257"/>
        <w:gridCol w:w="814"/>
        <w:gridCol w:w="910"/>
        <w:gridCol w:w="849"/>
        <w:gridCol w:w="955"/>
      </w:tblGrid>
      <w:tr w:rsidR="00961537" w:rsidRPr="00961537" w:rsidTr="004611B5">
        <w:trPr>
          <w:trHeight w:val="557"/>
        </w:trPr>
        <w:tc>
          <w:tcPr>
            <w:tcW w:w="3652" w:type="dxa"/>
            <w:vMerge w:val="restart"/>
            <w:vAlign w:val="center"/>
          </w:tcPr>
          <w:p w:rsidR="00946A39" w:rsidRPr="00961537" w:rsidRDefault="00946A39" w:rsidP="00963A64">
            <w:pPr>
              <w:jc w:val="center"/>
              <w:rPr>
                <w:rFonts w:eastAsia="Times New Roman" w:cs="Times New Roman"/>
                <w:b/>
                <w:color w:val="0D0D0D" w:themeColor="text1" w:themeTint="F2"/>
                <w:szCs w:val="24"/>
                <w:lang w:val="nb-NO"/>
              </w:rPr>
            </w:pPr>
            <w:r w:rsidRPr="00961537">
              <w:rPr>
                <w:rFonts w:eastAsia="Times New Roman" w:cs="Times New Roman"/>
                <w:b/>
                <w:color w:val="0D0D0D" w:themeColor="text1" w:themeTint="F2"/>
                <w:szCs w:val="24"/>
                <w:lang w:val="nb-NO"/>
              </w:rPr>
              <w:lastRenderedPageBreak/>
              <w:t>Nội dung lấy ý kiến</w:t>
            </w:r>
          </w:p>
        </w:tc>
        <w:tc>
          <w:tcPr>
            <w:tcW w:w="851" w:type="dxa"/>
            <w:vMerge w:val="restart"/>
            <w:vAlign w:val="center"/>
          </w:tcPr>
          <w:p w:rsidR="00946A39" w:rsidRPr="00961537" w:rsidRDefault="00946A39" w:rsidP="00963A64">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1257" w:type="dxa"/>
            <w:vMerge w:val="restart"/>
            <w:vAlign w:val="center"/>
          </w:tcPr>
          <w:p w:rsidR="00946A39" w:rsidRPr="00961537" w:rsidRDefault="00946A39" w:rsidP="00963A64">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814" w:type="dxa"/>
            <w:vMerge w:val="restart"/>
            <w:vAlign w:val="center"/>
          </w:tcPr>
          <w:p w:rsidR="00946A39" w:rsidRPr="00961537" w:rsidRDefault="00946A39" w:rsidP="00963A64">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946A39" w:rsidRPr="00961537" w:rsidRDefault="00946A39" w:rsidP="00963A64">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4611B5">
        <w:trPr>
          <w:trHeight w:val="1061"/>
        </w:trPr>
        <w:tc>
          <w:tcPr>
            <w:tcW w:w="3652" w:type="dxa"/>
            <w:vMerge/>
            <w:vAlign w:val="center"/>
          </w:tcPr>
          <w:p w:rsidR="00946A39" w:rsidRPr="00961537" w:rsidRDefault="00946A39" w:rsidP="00963A64">
            <w:pPr>
              <w:jc w:val="center"/>
              <w:rPr>
                <w:rFonts w:eastAsia="Times New Roman" w:cs="Times New Roman"/>
                <w:b/>
                <w:color w:val="0D0D0D" w:themeColor="text1" w:themeTint="F2"/>
                <w:szCs w:val="24"/>
              </w:rPr>
            </w:pPr>
          </w:p>
        </w:tc>
        <w:tc>
          <w:tcPr>
            <w:tcW w:w="851" w:type="dxa"/>
            <w:vMerge/>
            <w:vAlign w:val="center"/>
          </w:tcPr>
          <w:p w:rsidR="00946A39" w:rsidRPr="00961537" w:rsidRDefault="00946A39" w:rsidP="00963A64">
            <w:pPr>
              <w:jc w:val="center"/>
              <w:rPr>
                <w:rFonts w:eastAsia="Times New Roman" w:cs="Times New Roman"/>
                <w:b/>
                <w:color w:val="0D0D0D" w:themeColor="text1" w:themeTint="F2"/>
                <w:szCs w:val="24"/>
              </w:rPr>
            </w:pPr>
          </w:p>
        </w:tc>
        <w:tc>
          <w:tcPr>
            <w:tcW w:w="1257" w:type="dxa"/>
            <w:vMerge/>
            <w:vAlign w:val="center"/>
          </w:tcPr>
          <w:p w:rsidR="00946A39" w:rsidRPr="00961537" w:rsidRDefault="00946A39" w:rsidP="00963A64">
            <w:pPr>
              <w:jc w:val="center"/>
              <w:rPr>
                <w:rFonts w:eastAsia="Times New Roman" w:cs="Times New Roman"/>
                <w:b/>
                <w:color w:val="0D0D0D" w:themeColor="text1" w:themeTint="F2"/>
                <w:szCs w:val="24"/>
              </w:rPr>
            </w:pPr>
          </w:p>
        </w:tc>
        <w:tc>
          <w:tcPr>
            <w:tcW w:w="814" w:type="dxa"/>
            <w:vMerge/>
            <w:vAlign w:val="center"/>
          </w:tcPr>
          <w:p w:rsidR="00946A39" w:rsidRPr="00961537" w:rsidRDefault="00946A39" w:rsidP="00963A64">
            <w:pPr>
              <w:jc w:val="center"/>
              <w:rPr>
                <w:rFonts w:eastAsia="Times New Roman" w:cs="Times New Roman"/>
                <w:b/>
                <w:color w:val="0D0D0D" w:themeColor="text1" w:themeTint="F2"/>
                <w:szCs w:val="24"/>
              </w:rPr>
            </w:pPr>
          </w:p>
        </w:tc>
        <w:tc>
          <w:tcPr>
            <w:tcW w:w="910" w:type="dxa"/>
            <w:vAlign w:val="center"/>
          </w:tcPr>
          <w:p w:rsidR="00946A39" w:rsidRPr="00961537" w:rsidRDefault="00946A39" w:rsidP="00963A64">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946A39" w:rsidRPr="00961537" w:rsidRDefault="00946A39" w:rsidP="00963A64">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946A39" w:rsidRPr="00961537" w:rsidRDefault="00946A39" w:rsidP="00963A64">
            <w:pPr>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4611B5">
        <w:trPr>
          <w:trHeight w:val="1729"/>
        </w:trPr>
        <w:tc>
          <w:tcPr>
            <w:tcW w:w="3652" w:type="dxa"/>
            <w:vMerge w:val="restart"/>
            <w:vAlign w:val="center"/>
          </w:tcPr>
          <w:p w:rsidR="00297BA3" w:rsidRPr="00961537" w:rsidRDefault="00297BA3" w:rsidP="004611B5">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 theo quy định</w:t>
            </w:r>
          </w:p>
        </w:tc>
        <w:tc>
          <w:tcPr>
            <w:tcW w:w="851" w:type="dxa"/>
            <w:vAlign w:val="center"/>
          </w:tcPr>
          <w:p w:rsidR="00297BA3"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1257" w:type="dxa"/>
            <w:vAlign w:val="center"/>
          </w:tcPr>
          <w:p w:rsidR="00297BA3"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2020-2021</w:t>
            </w:r>
          </w:p>
        </w:tc>
        <w:tc>
          <w:tcPr>
            <w:tcW w:w="814" w:type="dxa"/>
            <w:vAlign w:val="center"/>
          </w:tcPr>
          <w:p w:rsidR="00297BA3"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910" w:type="dxa"/>
            <w:vAlign w:val="center"/>
          </w:tcPr>
          <w:p w:rsidR="00297BA3"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0.0%</w:t>
            </w:r>
          </w:p>
        </w:tc>
        <w:tc>
          <w:tcPr>
            <w:tcW w:w="849" w:type="dxa"/>
            <w:vAlign w:val="center"/>
          </w:tcPr>
          <w:p w:rsidR="00297BA3"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61.0%</w:t>
            </w:r>
          </w:p>
        </w:tc>
        <w:tc>
          <w:tcPr>
            <w:tcW w:w="955" w:type="dxa"/>
            <w:vAlign w:val="center"/>
          </w:tcPr>
          <w:p w:rsidR="00297BA3"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39.0%</w:t>
            </w:r>
          </w:p>
        </w:tc>
      </w:tr>
      <w:tr w:rsidR="00961537" w:rsidRPr="00961537" w:rsidTr="004611B5">
        <w:trPr>
          <w:trHeight w:val="1729"/>
        </w:trPr>
        <w:tc>
          <w:tcPr>
            <w:tcW w:w="3652" w:type="dxa"/>
            <w:vMerge/>
          </w:tcPr>
          <w:p w:rsidR="00946A39" w:rsidRPr="00961537" w:rsidRDefault="00946A39" w:rsidP="00963A64">
            <w:pPr>
              <w:jc w:val="both"/>
              <w:rPr>
                <w:rFonts w:eastAsia="Times New Roman" w:cs="Times New Roman"/>
                <w:color w:val="0D0D0D" w:themeColor="text1" w:themeTint="F2"/>
                <w:szCs w:val="24"/>
              </w:rPr>
            </w:pPr>
          </w:p>
        </w:tc>
        <w:tc>
          <w:tcPr>
            <w:tcW w:w="851" w:type="dxa"/>
            <w:vAlign w:val="center"/>
          </w:tcPr>
          <w:p w:rsidR="00946A39" w:rsidRPr="00961537" w:rsidRDefault="00946A39"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1257" w:type="dxa"/>
            <w:vAlign w:val="center"/>
          </w:tcPr>
          <w:p w:rsidR="00946A39"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814" w:type="dxa"/>
            <w:vAlign w:val="center"/>
          </w:tcPr>
          <w:p w:rsidR="00946A39" w:rsidRPr="00961537" w:rsidRDefault="00946A39"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297BA3" w:rsidRPr="00961537">
              <w:rPr>
                <w:rFonts w:eastAsia="Times New Roman" w:cs="Times New Roman"/>
                <w:color w:val="0D0D0D" w:themeColor="text1" w:themeTint="F2"/>
                <w:szCs w:val="24"/>
              </w:rPr>
              <w:t>58</w:t>
            </w:r>
          </w:p>
        </w:tc>
        <w:tc>
          <w:tcPr>
            <w:tcW w:w="910" w:type="dxa"/>
            <w:vAlign w:val="center"/>
          </w:tcPr>
          <w:p w:rsidR="00946A39"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3.8</w:t>
            </w:r>
          </w:p>
        </w:tc>
        <w:tc>
          <w:tcPr>
            <w:tcW w:w="849" w:type="dxa"/>
            <w:vAlign w:val="center"/>
          </w:tcPr>
          <w:p w:rsidR="00946A39"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55.1%</w:t>
            </w:r>
          </w:p>
        </w:tc>
        <w:tc>
          <w:tcPr>
            <w:tcW w:w="955" w:type="dxa"/>
            <w:vAlign w:val="center"/>
          </w:tcPr>
          <w:p w:rsidR="00946A39" w:rsidRPr="00961537" w:rsidRDefault="00297BA3" w:rsidP="00963A64">
            <w:pPr>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41.1%</w:t>
            </w:r>
          </w:p>
        </w:tc>
      </w:tr>
    </w:tbl>
    <w:p w:rsidR="00946A39" w:rsidRPr="00961537" w:rsidRDefault="00946A39" w:rsidP="00B051DA">
      <w:pPr>
        <w:spacing w:before="120" w:after="0" w:line="288"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946A39" w:rsidRPr="00961537" w:rsidRDefault="00946A39" w:rsidP="004611B5">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8.2: Người học được hưởng các chế độ chính sách theo quy định.</w:t>
      </w:r>
    </w:p>
    <w:p w:rsidR="00946A39" w:rsidRPr="00961537" w:rsidRDefault="00946A39" w:rsidP="004611B5">
      <w:pPr>
        <w:pStyle w:val="ListParagraph"/>
        <w:spacing w:after="0" w:line="360" w:lineRule="auto"/>
        <w:ind w:left="0" w:firstLine="567"/>
        <w:jc w:val="both"/>
        <w:rPr>
          <w:rFonts w:ascii="Times New Roman" w:hAnsi="Times New Roman"/>
          <w:color w:val="0D0D0D" w:themeColor="text1" w:themeTint="F2"/>
          <w:sz w:val="24"/>
          <w:szCs w:val="24"/>
          <w:lang w:val="nb-NO" w:bidi="he-IL"/>
        </w:rPr>
      </w:pPr>
      <w:r w:rsidRPr="00961537">
        <w:rPr>
          <w:i/>
          <w:color w:val="0D0D0D" w:themeColor="text1" w:themeTint="F2"/>
          <w:szCs w:val="24"/>
          <w:lang w:val="da-DK"/>
        </w:rPr>
        <w:tab/>
      </w:r>
      <w:r w:rsidRPr="00961537">
        <w:rPr>
          <w:rFonts w:ascii="Times New Roman" w:eastAsia="Calibri" w:hAnsi="Times New Roman"/>
          <w:color w:val="0D0D0D" w:themeColor="text1" w:themeTint="F2"/>
          <w:sz w:val="24"/>
          <w:szCs w:val="24"/>
          <w:lang w:val="nb-NO"/>
        </w:rPr>
        <w:t xml:space="preserve">Trường ban hành các quy định quy chế về quyền và nghĩa vụ của HSSV trong thời gian học tại Trường như: quy chế HSSV ban hành theo thông tư 17/2017/TT-BLĐTBXH; Quy định về miễn, giảm học phí theo nghị định 86/2015/NĐ-CP; Các quy định về chính sách nội trú, chính sách học bổng v.v </w:t>
      </w:r>
      <w:r w:rsidR="007232AD" w:rsidRPr="00961537">
        <w:rPr>
          <w:rFonts w:ascii="Times New Roman" w:eastAsia="Calibri" w:hAnsi="Times New Roman"/>
          <w:i/>
          <w:color w:val="0D0D0D" w:themeColor="text1" w:themeTint="F2"/>
          <w:sz w:val="24"/>
          <w:szCs w:val="24"/>
          <w:lang w:val="pt-BR"/>
        </w:rPr>
        <w:t>[</w:t>
      </w:r>
      <w:r w:rsidRPr="00961537">
        <w:rPr>
          <w:rFonts w:ascii="Times New Roman" w:eastAsia="Calibri" w:hAnsi="Times New Roman"/>
          <w:color w:val="0D0D0D" w:themeColor="text1" w:themeTint="F2"/>
          <w:sz w:val="24"/>
          <w:szCs w:val="24"/>
          <w:lang w:val="pt-BR"/>
        </w:rPr>
        <w:t>8.1.05</w:t>
      </w:r>
      <w:r w:rsidRPr="00961537">
        <w:rPr>
          <w:rFonts w:ascii="Times New Roman" w:hAnsi="Times New Roman"/>
          <w:i/>
          <w:color w:val="0D0D0D" w:themeColor="text1" w:themeTint="F2"/>
          <w:sz w:val="24"/>
          <w:szCs w:val="24"/>
          <w:lang w:val="pt-BR"/>
        </w:rPr>
        <w:t xml:space="preserve"> - </w:t>
      </w:r>
      <w:r w:rsidRPr="00961537">
        <w:rPr>
          <w:rFonts w:ascii="Times New Roman" w:hAnsi="Times New Roman"/>
          <w:i/>
          <w:color w:val="0D0D0D" w:themeColor="text1" w:themeTint="F2"/>
          <w:sz w:val="24"/>
          <w:szCs w:val="24"/>
          <w:lang w:val="nb-NO" w:bidi="he-IL"/>
        </w:rPr>
        <w:t>Quy chế công tác học sinh, sinh viên hệ chính quy Trường Cao đẳng Nông Lâm Đông Bắc  ban hành kèm theo Quyết định số 137/QĐ-CĐNLĐB-CTSV ngày 03/4/2018</w:t>
      </w:r>
      <w:r w:rsidRPr="00961537">
        <w:rPr>
          <w:rFonts w:ascii="Times New Roman" w:hAnsi="Times New Roman"/>
          <w:i/>
          <w:color w:val="0D0D0D" w:themeColor="text1" w:themeTint="F2"/>
          <w:sz w:val="24"/>
          <w:szCs w:val="24"/>
          <w:lang w:val="pt-BR"/>
        </w:rPr>
        <w:t xml:space="preserve">; </w:t>
      </w:r>
      <w:r w:rsidRPr="00961537">
        <w:rPr>
          <w:rFonts w:ascii="Times New Roman" w:hAnsi="Times New Roman"/>
          <w:i/>
          <w:color w:val="0D0D0D" w:themeColor="text1" w:themeTint="F2"/>
          <w:sz w:val="24"/>
          <w:szCs w:val="24"/>
          <w:lang w:val="nb-NO" w:bidi="he-IL"/>
        </w:rPr>
        <w:t>1.3.03</w:t>
      </w:r>
      <w:r w:rsidR="00297BA3" w:rsidRPr="00961537">
        <w:rPr>
          <w:rFonts w:ascii="Times New Roman" w:hAnsi="Times New Roman"/>
          <w:i/>
          <w:color w:val="0D0D0D" w:themeColor="text1" w:themeTint="F2"/>
          <w:sz w:val="24"/>
          <w:szCs w:val="24"/>
          <w:lang w:val="nb-NO" w:bidi="he-IL"/>
        </w:rPr>
        <w:t>-</w:t>
      </w:r>
      <w:r w:rsidR="00297BA3" w:rsidRPr="00961537">
        <w:rPr>
          <w:rFonts w:ascii="Times New Roman" w:hAnsi="Times New Roman"/>
          <w:i/>
          <w:color w:val="0D0D0D" w:themeColor="text1" w:themeTint="F2"/>
          <w:spacing w:val="-4"/>
          <w:sz w:val="24"/>
          <w:szCs w:val="24"/>
          <w:lang w:val="da-DK"/>
        </w:rPr>
        <w:t>Quyết định số 212/QĐ-CĐNLĐB-TCKT ngày 19 tháng 4 năm 2022 về việc ban hành Quy chế chi tiêu nội bộ năm 2022</w:t>
      </w:r>
      <w:r w:rsidR="00E30ADB" w:rsidRPr="00961537">
        <w:rPr>
          <w:rFonts w:ascii="Times New Roman" w:hAnsi="Times New Roman"/>
          <w:i/>
          <w:color w:val="0D0D0D" w:themeColor="text1" w:themeTint="F2"/>
          <w:sz w:val="24"/>
          <w:szCs w:val="24"/>
          <w:lang w:val="nb-NO" w:bidi="he-IL"/>
        </w:rPr>
        <w:t>]</w:t>
      </w:r>
      <w:r w:rsidRPr="00961537">
        <w:rPr>
          <w:rFonts w:ascii="Times New Roman" w:hAnsi="Times New Roman"/>
          <w:color w:val="0D0D0D" w:themeColor="text1" w:themeTint="F2"/>
          <w:sz w:val="24"/>
          <w:szCs w:val="24"/>
          <w:lang w:val="nb-NO" w:bidi="he-IL"/>
        </w:rPr>
        <w:t xml:space="preserve"> </w:t>
      </w:r>
    </w:p>
    <w:p w:rsidR="00946A39" w:rsidRPr="00961537" w:rsidRDefault="00946A39" w:rsidP="004611B5">
      <w:pPr>
        <w:spacing w:after="0" w:line="360" w:lineRule="auto"/>
        <w:ind w:firstLine="567"/>
        <w:jc w:val="both"/>
        <w:rPr>
          <w:rFonts w:cs="Times New Roman"/>
          <w:iCs/>
          <w:color w:val="0D0D0D" w:themeColor="text1" w:themeTint="F2"/>
          <w:szCs w:val="24"/>
          <w:lang w:val="nb-NO"/>
        </w:rPr>
      </w:pPr>
      <w:r w:rsidRPr="00961537">
        <w:rPr>
          <w:rFonts w:eastAsia="Calibri" w:cs="Times New Roman"/>
          <w:color w:val="0D0D0D" w:themeColor="text1" w:themeTint="F2"/>
          <w:szCs w:val="24"/>
          <w:lang w:val="nb-NO"/>
        </w:rPr>
        <w:t xml:space="preserve">Trường giao nhiệm vụ thực hiện các hoạt động về tư vấn, hỗ trợ đối với người học là phòng Công tác HSSV. Phòng có 2 cán bộ quản lý, 13 nhân viên, trong đó có 03 nhân viên  chuyên trách là các ông bà Nguyễn Thị Nhung, Phan Văn Cường, Mai Ngọc Hà để trực tiếp giải quyết những vấn đề về tư vấn, hỗ trợ người học về </w:t>
      </w:r>
      <w:r w:rsidRPr="00961537">
        <w:rPr>
          <w:rFonts w:cs="Times New Roman"/>
          <w:iCs/>
          <w:color w:val="0D0D0D" w:themeColor="text1" w:themeTint="F2"/>
          <w:szCs w:val="24"/>
          <w:lang w:val="nb-NO"/>
        </w:rPr>
        <w:t xml:space="preserve">các vướng mắc trong thực hiện các quy định của Trường cũng như các chính sách của nhà nước. Tại Quy chế </w:t>
      </w:r>
      <w:r w:rsidRPr="00961537">
        <w:rPr>
          <w:rFonts w:cs="Times New Roman"/>
          <w:color w:val="0D0D0D" w:themeColor="text1" w:themeTint="F2"/>
          <w:szCs w:val="24"/>
          <w:lang w:val="nb-NO" w:bidi="he-IL"/>
        </w:rPr>
        <w:t>công tác học sinh, sinh viên hệ chính quy Trường Cao đẳng Nông Lâm Đông Bắc</w:t>
      </w:r>
      <w:r w:rsidRPr="00961537">
        <w:rPr>
          <w:rFonts w:cs="Times New Roman"/>
          <w:iCs/>
          <w:color w:val="0D0D0D" w:themeColor="text1" w:themeTint="F2"/>
          <w:szCs w:val="24"/>
          <w:lang w:val="nb-NO"/>
        </w:rPr>
        <w:t xml:space="preserve"> đã quy định rất rõ những nhiệm vụ và cơ cấu tổ chức quản lý HSSV, hình thức khen . Cụ thể: </w:t>
      </w:r>
    </w:p>
    <w:p w:rsidR="00946A39" w:rsidRPr="00961537" w:rsidRDefault="00946A39" w:rsidP="004611B5">
      <w:pPr>
        <w:spacing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 Mục 4 Điều 6 quy định Công tác hỗ trợ và dịch vụ đối với học sinh, sinh viên đã ghi:</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lastRenderedPageBreak/>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Tư vấn cho HSSV xây dựng kế hoạch học tập, rèn luyện phù hợp vứi mục tiêu, năng lực, sức khỏe</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Triển khai dịch vụ công tác xã hội trong nhà trường; tạo điều kiện giúp đỡ HSSV là người khuyết tật, người thuộc diện chính sách, HSSV có hoàn cảnh khó khăn và HSSV thuộc nhóm đối tượng cần sự hỗ trợ</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Giáo dục kỹ năng mềm, kiến thức khởi nghiệp, bồi dưỡng kiến thức về sức khỏe sinh sản và các kiến thức, kỹ năng bổ trợ cần thiết khác cho HSSV</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Thông tin tư vấn, giới tiệu việc làm cho học sinh, sinh viên</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Tổ chức các hoạt động phối hợp giữa nhà trường và doanh nghiệp, các tổ chức sử dụng người lao động nhằm tăng cường rèn luyện kỹ năng nghề nghiệp cho HSSV phù hợp với yêu cầu thực tiễn</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Tổ chức thực hiện công tác y tế trường học theo quy định</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Thực hiện các nhiệm vụ hợp tác quốc tế về học sinh, sinh viên</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Điều 7: Tổ chức quản lý công tác học sinh, sinh viên</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Hệ thống tổ chức quản lý công tác HSSV của trường gồm có: Hiệu rưởng, phó hiệu trưởng, các phòng chức năng, các trung tâm, các khoa chuyên môn, tỏ chức Đoàn TNCSHCM, giáo viên chủ nhiệm, ban cán sự lớp HSSV</w:t>
      </w:r>
    </w:p>
    <w:p w:rsidR="00946A39" w:rsidRPr="00961537" w:rsidRDefault="00946A39" w:rsidP="004611B5">
      <w:pPr>
        <w:spacing w:before="60" w:after="0" w:line="360" w:lineRule="auto"/>
        <w:ind w:firstLine="567"/>
        <w:jc w:val="both"/>
        <w:rPr>
          <w:rFonts w:cs="Times New Roman"/>
          <w:iCs/>
          <w:color w:val="0D0D0D" w:themeColor="text1" w:themeTint="F2"/>
          <w:szCs w:val="24"/>
          <w:lang w:val="nb-NO"/>
        </w:rPr>
      </w:pPr>
      <w:r w:rsidRPr="00961537">
        <w:rPr>
          <w:rFonts w:cs="Times New Roman"/>
          <w:iCs/>
          <w:color w:val="0D0D0D" w:themeColor="text1" w:themeTint="F2"/>
          <w:szCs w:val="24"/>
          <w:lang w:val="nb-NO"/>
        </w:rPr>
        <w:t>-</w:t>
      </w:r>
      <w:r w:rsidR="00B051DA" w:rsidRPr="00961537">
        <w:rPr>
          <w:rFonts w:cs="Times New Roman"/>
          <w:iCs/>
          <w:color w:val="0D0D0D" w:themeColor="text1" w:themeTint="F2"/>
          <w:szCs w:val="24"/>
          <w:lang w:val="nb-NO"/>
        </w:rPr>
        <w:t xml:space="preserve"> </w:t>
      </w:r>
      <w:r w:rsidRPr="00961537">
        <w:rPr>
          <w:rFonts w:cs="Times New Roman"/>
          <w:iCs/>
          <w:color w:val="0D0D0D" w:themeColor="text1" w:themeTint="F2"/>
          <w:szCs w:val="24"/>
          <w:lang w:val="nb-NO"/>
        </w:rPr>
        <w:t xml:space="preserve">Chương V, Điều 20: Nội dung, hình thức khen thưởng học sinh, sinh viên đã quy định các nội dung khen thưởng cho học sinh, sinh viên rất cụ thể cho tập thể, cá nhân đạt thành tích </w:t>
      </w:r>
    </w:p>
    <w:p w:rsidR="00946A39" w:rsidRPr="00961537" w:rsidRDefault="007232AD" w:rsidP="004611B5">
      <w:pPr>
        <w:spacing w:before="60" w:after="0" w:line="360" w:lineRule="auto"/>
        <w:jc w:val="both"/>
        <w:rPr>
          <w:rFonts w:cs="Times New Roman"/>
          <w:i/>
          <w:color w:val="0D0D0D" w:themeColor="text1" w:themeTint="F2"/>
          <w:szCs w:val="24"/>
          <w:lang w:val="nb-NO" w:bidi="he-IL"/>
        </w:rPr>
      </w:pPr>
      <w:r w:rsidRPr="00961537">
        <w:rPr>
          <w:rFonts w:cs="Times New Roman"/>
          <w:i/>
          <w:color w:val="0D0D0D" w:themeColor="text1" w:themeTint="F2"/>
          <w:szCs w:val="24"/>
          <w:lang w:val="nb-NO"/>
        </w:rPr>
        <w:t>[</w:t>
      </w:r>
      <w:r w:rsidR="00946A39" w:rsidRPr="00961537">
        <w:rPr>
          <w:rFonts w:eastAsia="Calibri" w:cs="Times New Roman"/>
          <w:color w:val="0D0D0D" w:themeColor="text1" w:themeTint="F2"/>
          <w:szCs w:val="24"/>
          <w:lang w:val="pt-BR"/>
        </w:rPr>
        <w:t>8.1.05</w:t>
      </w:r>
      <w:r w:rsidR="00946A39" w:rsidRPr="00961537">
        <w:rPr>
          <w:rFonts w:cs="Times New Roman"/>
          <w:i/>
          <w:color w:val="0D0D0D" w:themeColor="text1" w:themeTint="F2"/>
          <w:szCs w:val="24"/>
          <w:lang w:val="pt-BR"/>
        </w:rPr>
        <w:t xml:space="preserve"> </w:t>
      </w:r>
      <w:r w:rsidR="00946A39" w:rsidRPr="00961537">
        <w:rPr>
          <w:rFonts w:cs="Times New Roman"/>
          <w:i/>
          <w:iCs/>
          <w:color w:val="0D0D0D" w:themeColor="text1" w:themeTint="F2"/>
          <w:szCs w:val="24"/>
          <w:lang w:val="nb-NO" w:bidi="he-IL"/>
        </w:rPr>
        <w:t xml:space="preserve"> –</w:t>
      </w:r>
      <w:r w:rsidR="00946A39" w:rsidRPr="00961537">
        <w:rPr>
          <w:rFonts w:cs="Times New Roman"/>
          <w:i/>
          <w:color w:val="0D0D0D" w:themeColor="text1" w:themeTint="F2"/>
          <w:szCs w:val="24"/>
          <w:lang w:val="nb-NO" w:bidi="he-IL"/>
        </w:rPr>
        <w:t xml:space="preserve"> Quy chế công tác học sinh, sinh viên hệ chính quy Trường Cao đẳng Nông Lâm Đông Bắc ban hành kèm theo Quyết định số 137/QĐ-CĐNLĐB-CTSV ngày 03/4/2018</w:t>
      </w:r>
      <w:r w:rsidR="00E30ADB" w:rsidRPr="00961537">
        <w:rPr>
          <w:rFonts w:cs="Times New Roman"/>
          <w:i/>
          <w:color w:val="0D0D0D" w:themeColor="text1" w:themeTint="F2"/>
          <w:szCs w:val="24"/>
          <w:lang w:val="nb-NO" w:bidi="he-IL"/>
        </w:rPr>
        <w:t>]</w:t>
      </w:r>
    </w:p>
    <w:p w:rsidR="00946A39" w:rsidRPr="00961537" w:rsidRDefault="00946A39" w:rsidP="004611B5">
      <w:pPr>
        <w:spacing w:before="60" w:after="0" w:line="360" w:lineRule="auto"/>
        <w:ind w:firstLine="567"/>
        <w:jc w:val="both"/>
        <w:rPr>
          <w:rFonts w:cs="Times New Roman"/>
          <w:color w:val="0D0D0D" w:themeColor="text1" w:themeTint="F2"/>
          <w:szCs w:val="24"/>
          <w:lang w:val="nb-NO" w:bidi="he-IL"/>
        </w:rPr>
      </w:pPr>
      <w:r w:rsidRPr="00961537">
        <w:rPr>
          <w:rFonts w:cs="Times New Roman"/>
          <w:color w:val="0D0D0D" w:themeColor="text1" w:themeTint="F2"/>
          <w:szCs w:val="24"/>
          <w:lang w:val="nb-NO" w:bidi="he-IL"/>
        </w:rPr>
        <w:t>+ Điều 14 Quy chế chi tiếu nội bộ Trường CĐNLĐB đã quy định tại Điều 14 Học bổng học sinh, sinh viên: Chi theo quy định của nhà nước</w:t>
      </w:r>
    </w:p>
    <w:p w:rsidR="00946A39" w:rsidRPr="00961537" w:rsidRDefault="00946A39" w:rsidP="004611B5">
      <w:pPr>
        <w:pStyle w:val="ListParagraph"/>
        <w:spacing w:before="60" w:after="0" w:line="360" w:lineRule="auto"/>
        <w:ind w:left="0" w:firstLine="567"/>
        <w:jc w:val="both"/>
        <w:rPr>
          <w:rFonts w:ascii="Times New Roman" w:hAnsi="Times New Roman"/>
          <w:color w:val="0D0D0D" w:themeColor="text1" w:themeTint="F2"/>
          <w:sz w:val="24"/>
          <w:szCs w:val="24"/>
          <w:lang w:val="nb-NO" w:bidi="he-IL"/>
        </w:rPr>
      </w:pPr>
      <w:r w:rsidRPr="00961537">
        <w:rPr>
          <w:rFonts w:ascii="Times New Roman" w:hAnsi="Times New Roman"/>
          <w:color w:val="0D0D0D" w:themeColor="text1" w:themeTint="F2"/>
          <w:sz w:val="24"/>
          <w:szCs w:val="24"/>
          <w:lang w:val="nb-NO" w:bidi="he-IL"/>
        </w:rPr>
        <w:t xml:space="preserve">+ Điều 15 chi thi đua khen thưởng, mục 2 khen thưởng năm học, khoản 2.1 đã quy định: </w:t>
      </w:r>
    </w:p>
    <w:p w:rsidR="00946A39" w:rsidRPr="00961537" w:rsidRDefault="00946A39" w:rsidP="004611B5">
      <w:pPr>
        <w:pStyle w:val="ListParagraph"/>
        <w:spacing w:before="60" w:after="0" w:line="360" w:lineRule="auto"/>
        <w:ind w:left="0" w:firstLine="567"/>
        <w:jc w:val="both"/>
        <w:rPr>
          <w:rFonts w:ascii="Times New Roman" w:hAnsi="Times New Roman"/>
          <w:color w:val="0D0D0D" w:themeColor="text1" w:themeTint="F2"/>
          <w:sz w:val="24"/>
          <w:szCs w:val="24"/>
          <w:lang w:val="nb-NO" w:bidi="he-IL"/>
        </w:rPr>
      </w:pPr>
      <w:r w:rsidRPr="00961537">
        <w:rPr>
          <w:rFonts w:ascii="Times New Roman" w:hAnsi="Times New Roman"/>
          <w:color w:val="0D0D0D" w:themeColor="text1" w:themeTint="F2"/>
          <w:sz w:val="24"/>
          <w:szCs w:val="24"/>
          <w:lang w:val="nb-NO" w:bidi="he-IL"/>
        </w:rPr>
        <w:t>-</w:t>
      </w:r>
      <w:r w:rsidR="00B051DA" w:rsidRPr="00961537">
        <w:rPr>
          <w:rFonts w:ascii="Times New Roman" w:hAnsi="Times New Roman"/>
          <w:color w:val="0D0D0D" w:themeColor="text1" w:themeTint="F2"/>
          <w:sz w:val="24"/>
          <w:szCs w:val="24"/>
          <w:lang w:val="nb-NO" w:bidi="he-IL"/>
        </w:rPr>
        <w:t xml:space="preserve"> </w:t>
      </w:r>
      <w:r w:rsidRPr="00961537">
        <w:rPr>
          <w:rFonts w:ascii="Times New Roman" w:hAnsi="Times New Roman"/>
          <w:color w:val="0D0D0D" w:themeColor="text1" w:themeTint="F2"/>
          <w:sz w:val="24"/>
          <w:szCs w:val="24"/>
          <w:lang w:val="nb-NO" w:bidi="he-IL"/>
        </w:rPr>
        <w:t>Đạt danh hiệu học sinh, sinh viên xuất sắc năm học, tốt nghiệp xuất sắc được thưởng: 150,.000 đồng/HSSV</w:t>
      </w:r>
    </w:p>
    <w:p w:rsidR="00946A39" w:rsidRPr="00961537" w:rsidRDefault="00946A39" w:rsidP="004611B5">
      <w:pPr>
        <w:spacing w:before="60" w:after="0" w:line="360" w:lineRule="auto"/>
        <w:ind w:firstLine="567"/>
        <w:jc w:val="both"/>
        <w:rPr>
          <w:rFonts w:cs="Times New Roman"/>
          <w:color w:val="0D0D0D" w:themeColor="text1" w:themeTint="F2"/>
          <w:szCs w:val="24"/>
          <w:lang w:val="nb-NO" w:bidi="he-IL"/>
        </w:rPr>
      </w:pPr>
      <w:r w:rsidRPr="00961537">
        <w:rPr>
          <w:rFonts w:cs="Times New Roman"/>
          <w:color w:val="0D0D0D" w:themeColor="text1" w:themeTint="F2"/>
          <w:szCs w:val="24"/>
          <w:lang w:val="nb-NO" w:bidi="he-IL"/>
        </w:rPr>
        <w:t>-</w:t>
      </w:r>
      <w:r w:rsidR="00B051DA" w:rsidRPr="00961537">
        <w:rPr>
          <w:rFonts w:cs="Times New Roman"/>
          <w:color w:val="0D0D0D" w:themeColor="text1" w:themeTint="F2"/>
          <w:szCs w:val="24"/>
          <w:lang w:val="nb-NO" w:bidi="he-IL"/>
        </w:rPr>
        <w:t xml:space="preserve"> </w:t>
      </w:r>
      <w:r w:rsidRPr="00961537">
        <w:rPr>
          <w:rFonts w:cs="Times New Roman"/>
          <w:color w:val="0D0D0D" w:themeColor="text1" w:themeTint="F2"/>
          <w:szCs w:val="24"/>
          <w:lang w:val="nb-NO" w:bidi="he-IL"/>
        </w:rPr>
        <w:t>Đạt danh hiệu học sinh, sinh viên đạt loại giỏi năm học, tốt nghiệp loại giỏi được thưởng: 100,.000 đồng/HSSV</w:t>
      </w:r>
    </w:p>
    <w:p w:rsidR="00946A39" w:rsidRPr="00961537" w:rsidRDefault="00946A39" w:rsidP="004611B5">
      <w:pPr>
        <w:spacing w:before="60" w:after="0" w:line="360" w:lineRule="auto"/>
        <w:ind w:firstLine="567"/>
        <w:jc w:val="both"/>
        <w:rPr>
          <w:rFonts w:cs="Times New Roman"/>
          <w:color w:val="0D0D0D" w:themeColor="text1" w:themeTint="F2"/>
          <w:szCs w:val="24"/>
          <w:lang w:val="nb-NO" w:bidi="he-IL"/>
        </w:rPr>
      </w:pPr>
      <w:r w:rsidRPr="00961537">
        <w:rPr>
          <w:rFonts w:cs="Times New Roman"/>
          <w:color w:val="0D0D0D" w:themeColor="text1" w:themeTint="F2"/>
          <w:szCs w:val="24"/>
          <w:lang w:val="nb-NO" w:bidi="he-IL"/>
        </w:rPr>
        <w:lastRenderedPageBreak/>
        <w:t>-</w:t>
      </w:r>
      <w:r w:rsidR="00B051DA" w:rsidRPr="00961537">
        <w:rPr>
          <w:rFonts w:cs="Times New Roman"/>
          <w:color w:val="0D0D0D" w:themeColor="text1" w:themeTint="F2"/>
          <w:szCs w:val="24"/>
          <w:lang w:val="nb-NO" w:bidi="he-IL"/>
        </w:rPr>
        <w:t xml:space="preserve"> </w:t>
      </w:r>
      <w:r w:rsidRPr="00961537">
        <w:rPr>
          <w:rFonts w:cs="Times New Roman"/>
          <w:color w:val="0D0D0D" w:themeColor="text1" w:themeTint="F2"/>
          <w:szCs w:val="24"/>
          <w:lang w:val="nb-NO" w:bidi="he-IL"/>
        </w:rPr>
        <w:t xml:space="preserve">Khen thưởng cho học sinh tham gia kỳ thi học sinh giỏi cấp tỉnh giải nhất được 400.000 đồng, giải nhì 300.000 đồng, giải ba: 200.000 đồng </w:t>
      </w:r>
      <w:r w:rsidR="007232AD" w:rsidRPr="00961537">
        <w:rPr>
          <w:i/>
          <w:color w:val="0D0D0D" w:themeColor="text1" w:themeTint="F2"/>
          <w:szCs w:val="24"/>
          <w:lang w:val="nb-NO" w:bidi="he-IL"/>
        </w:rPr>
        <w:t>[</w:t>
      </w:r>
      <w:r w:rsidRPr="00961537">
        <w:rPr>
          <w:i/>
          <w:color w:val="0D0D0D" w:themeColor="text1" w:themeTint="F2"/>
          <w:szCs w:val="24"/>
          <w:lang w:val="nb-NO" w:bidi="he-IL"/>
        </w:rPr>
        <w:t xml:space="preserve">1.3.03 </w:t>
      </w:r>
      <w:r w:rsidR="00C841E7" w:rsidRPr="00961537">
        <w:rPr>
          <w:rFonts w:cs="Times New Roman"/>
          <w:i/>
          <w:color w:val="0D0D0D" w:themeColor="text1" w:themeTint="F2"/>
          <w:spacing w:val="-4"/>
          <w:szCs w:val="24"/>
          <w:lang w:val="nb-NO"/>
        </w:rPr>
        <w:t>-</w:t>
      </w:r>
      <w:r w:rsidR="00297BA3" w:rsidRPr="00961537">
        <w:rPr>
          <w:rFonts w:cs="Times New Roman"/>
          <w:i/>
          <w:color w:val="0D0D0D" w:themeColor="text1" w:themeTint="F2"/>
          <w:spacing w:val="-4"/>
          <w:szCs w:val="24"/>
          <w:lang w:val="nb-NO"/>
        </w:rPr>
        <w:t>Quyết định số 212/QĐ-CĐNLĐB-TCKT ngày 19 tháng 4 năm 2022 về việc ban hành Quy chế chi tiêu nội bộ năm 2022</w:t>
      </w:r>
      <w:r w:rsidR="00E30ADB" w:rsidRPr="00961537">
        <w:rPr>
          <w:i/>
          <w:color w:val="0D0D0D" w:themeColor="text1" w:themeTint="F2"/>
          <w:szCs w:val="24"/>
          <w:lang w:val="nb-NO" w:bidi="he-IL"/>
        </w:rPr>
        <w:t>]</w:t>
      </w:r>
      <w:r w:rsidRPr="00961537">
        <w:rPr>
          <w:i/>
          <w:color w:val="0D0D0D" w:themeColor="text1" w:themeTint="F2"/>
          <w:szCs w:val="24"/>
          <w:lang w:val="nb-NO" w:bidi="he-IL"/>
        </w:rPr>
        <w:t xml:space="preserve"> </w:t>
      </w:r>
    </w:p>
    <w:p w:rsidR="00946A39" w:rsidRPr="00961537" w:rsidRDefault="00946A39" w:rsidP="004611B5">
      <w:pPr>
        <w:spacing w:after="0" w:line="360" w:lineRule="auto"/>
        <w:ind w:firstLine="567"/>
        <w:jc w:val="both"/>
        <w:rPr>
          <w:rFonts w:eastAsia="Calibri" w:cs="Times New Roman"/>
          <w:color w:val="0D0D0D" w:themeColor="text1" w:themeTint="F2"/>
          <w:szCs w:val="24"/>
          <w:lang w:val="nb-NO"/>
        </w:rPr>
      </w:pPr>
      <w:r w:rsidRPr="00961537">
        <w:rPr>
          <w:rFonts w:eastAsia="Calibri" w:cs="Times New Roman"/>
          <w:color w:val="0D0D0D" w:themeColor="text1" w:themeTint="F2"/>
          <w:szCs w:val="24"/>
          <w:lang w:val="nb-NO"/>
        </w:rPr>
        <w:t xml:space="preserve">- Về thực hiện chế độ chính sách cho HSSV: </w:t>
      </w:r>
    </w:p>
    <w:p w:rsidR="00946A39" w:rsidRPr="00961537" w:rsidRDefault="00946A39" w:rsidP="004611B5">
      <w:pPr>
        <w:spacing w:before="60" w:after="0" w:line="360" w:lineRule="auto"/>
        <w:ind w:firstLine="720"/>
        <w:jc w:val="both"/>
        <w:rPr>
          <w:rFonts w:eastAsia="Times New Roman" w:cs="Times New Roman"/>
          <w:color w:val="0D0D0D" w:themeColor="text1" w:themeTint="F2"/>
          <w:szCs w:val="24"/>
          <w:lang w:val="nb-NO"/>
        </w:rPr>
      </w:pPr>
      <w:r w:rsidRPr="00961537">
        <w:rPr>
          <w:rFonts w:eastAsia="Times New Roman" w:cs="Times New Roman"/>
          <w:color w:val="0D0D0D" w:themeColor="text1" w:themeTint="F2"/>
          <w:szCs w:val="24"/>
          <w:lang w:val="nb-NO"/>
        </w:rPr>
        <w:t>+</w:t>
      </w:r>
      <w:r w:rsidR="00B051DA" w:rsidRPr="00961537">
        <w:rPr>
          <w:rFonts w:eastAsia="Times New Roman" w:cs="Times New Roman"/>
          <w:color w:val="0D0D0D" w:themeColor="text1" w:themeTint="F2"/>
          <w:szCs w:val="24"/>
          <w:lang w:val="nb-NO"/>
        </w:rPr>
        <w:t xml:space="preserve"> </w:t>
      </w:r>
      <w:r w:rsidRPr="00961537">
        <w:rPr>
          <w:rFonts w:eastAsia="Times New Roman" w:cs="Times New Roman"/>
          <w:color w:val="0D0D0D" w:themeColor="text1" w:themeTint="F2"/>
          <w:szCs w:val="24"/>
          <w:lang w:val="nb-NO"/>
        </w:rPr>
        <w:t xml:space="preserve">Chính sách đối với học sinh sinh viên là người dân tộc thiểu số mỗi năm được 10 tháng và được hưởng trong 2 năm mỗi tháng được 1.490.000 đồng. </w:t>
      </w:r>
      <w:r w:rsidR="007232AD" w:rsidRPr="00961537">
        <w:rPr>
          <w:rFonts w:eastAsia="Times New Roman" w:cs="Times New Roman"/>
          <w:i/>
          <w:color w:val="0D0D0D" w:themeColor="text1" w:themeTint="F2"/>
          <w:szCs w:val="24"/>
          <w:lang w:val="nb-NO"/>
        </w:rPr>
        <w:t>[</w:t>
      </w:r>
      <w:r w:rsidRPr="00961537">
        <w:rPr>
          <w:rFonts w:eastAsia="Times New Roman" w:cs="Times New Roman"/>
          <w:i/>
          <w:color w:val="0D0D0D" w:themeColor="text1" w:themeTint="F2"/>
          <w:szCs w:val="24"/>
          <w:lang w:val="nb-NO"/>
        </w:rPr>
        <w:t xml:space="preserve">8.2.01: Báo cáo kết quả kiểm tra thực hiện chế độ chính sách đối với học sinh, sinh viên năm học </w:t>
      </w:r>
      <w:r w:rsidR="00297BA3" w:rsidRPr="00961537">
        <w:rPr>
          <w:rFonts w:eastAsia="Times New Roman" w:cs="Times New Roman"/>
          <w:i/>
          <w:color w:val="0D0D0D" w:themeColor="text1" w:themeTint="F2"/>
          <w:szCs w:val="24"/>
          <w:lang w:val="nb-NO"/>
        </w:rPr>
        <w:t>2021-2022</w:t>
      </w:r>
      <w:r w:rsidR="00E30ADB" w:rsidRPr="00961537">
        <w:rPr>
          <w:rFonts w:eastAsia="Times New Roman" w:cs="Times New Roman"/>
          <w:i/>
          <w:color w:val="0D0D0D" w:themeColor="text1" w:themeTint="F2"/>
          <w:szCs w:val="24"/>
          <w:lang w:val="nb-NO"/>
        </w:rPr>
        <w:t>]</w:t>
      </w:r>
    </w:p>
    <w:p w:rsidR="00946A39" w:rsidRPr="00961537" w:rsidRDefault="00946A39" w:rsidP="004611B5">
      <w:pPr>
        <w:spacing w:before="60" w:after="0" w:line="360" w:lineRule="auto"/>
        <w:ind w:firstLine="567"/>
        <w:jc w:val="both"/>
        <w:rPr>
          <w:rFonts w:cs="Times New Roman"/>
          <w:i/>
          <w:color w:val="0D0D0D" w:themeColor="text1" w:themeTint="F2"/>
          <w:szCs w:val="24"/>
          <w:lang w:val="nb-NO"/>
        </w:rPr>
      </w:pPr>
      <w:r w:rsidRPr="00961537">
        <w:rPr>
          <w:rFonts w:eastAsia="Times New Roman" w:cs="Times New Roman"/>
          <w:color w:val="0D0D0D" w:themeColor="text1" w:themeTint="F2"/>
          <w:szCs w:val="24"/>
          <w:lang w:val="nb-NO"/>
        </w:rPr>
        <w:t xml:space="preserve">Nhà trường còn xét trợ cấp xã hội 140.000đ/tháng miễn giảm học phí cho các HSSV chuyên ngành CNTY thuộc các đối tượng chính sách theo đúng quy định của Nhà nước </w:t>
      </w:r>
      <w:r w:rsidR="007232AD" w:rsidRPr="00961537">
        <w:rPr>
          <w:rFonts w:eastAsia="Times New Roman" w:cs="Times New Roman"/>
          <w:i/>
          <w:color w:val="0D0D0D" w:themeColor="text1" w:themeTint="F2"/>
          <w:szCs w:val="24"/>
          <w:lang w:val="nb-NO"/>
        </w:rPr>
        <w:t>[</w:t>
      </w:r>
      <w:r w:rsidRPr="00961537">
        <w:rPr>
          <w:rFonts w:eastAsia="Times New Roman" w:cs="Times New Roman"/>
          <w:i/>
          <w:color w:val="0D0D0D" w:themeColor="text1" w:themeTint="F2"/>
          <w:szCs w:val="24"/>
          <w:lang w:val="nb-NO"/>
        </w:rPr>
        <w:t xml:space="preserve">8.2.02- Các quyết định phê duyệt chi trợ cấp xã hội cho học sinh-sinh viên năm học </w:t>
      </w:r>
      <w:r w:rsidR="00C50BE8" w:rsidRPr="00961537">
        <w:rPr>
          <w:rFonts w:eastAsia="Times New Roman" w:cs="Times New Roman"/>
          <w:i/>
          <w:color w:val="0D0D0D" w:themeColor="text1" w:themeTint="F2"/>
          <w:szCs w:val="24"/>
          <w:lang w:val="nb-NO"/>
        </w:rPr>
        <w:t>2021-2022</w:t>
      </w:r>
      <w:r w:rsidRPr="00961537">
        <w:rPr>
          <w:rFonts w:eastAsia="Times New Roman" w:cs="Times New Roman"/>
          <w:i/>
          <w:color w:val="0D0D0D" w:themeColor="text1" w:themeTint="F2"/>
          <w:szCs w:val="24"/>
          <w:lang w:val="nb-NO"/>
        </w:rPr>
        <w:t xml:space="preserve">, có danh sách kèm theo; 8.2.03-Các quyết định phê duyệt chính sách hỗ trợ học tập cho học sinh dân tộc thiểu số năm học </w:t>
      </w:r>
      <w:r w:rsidR="00C50BE8" w:rsidRPr="00961537">
        <w:rPr>
          <w:rFonts w:eastAsia="Times New Roman" w:cs="Times New Roman"/>
          <w:i/>
          <w:color w:val="0D0D0D" w:themeColor="text1" w:themeTint="F2"/>
          <w:szCs w:val="24"/>
          <w:lang w:val="nb-NO"/>
        </w:rPr>
        <w:t>2021-2022</w:t>
      </w:r>
      <w:r w:rsidRPr="00961537">
        <w:rPr>
          <w:rFonts w:eastAsia="Times New Roman" w:cs="Times New Roman"/>
          <w:i/>
          <w:color w:val="0D0D0D" w:themeColor="text1" w:themeTint="F2"/>
          <w:szCs w:val="24"/>
          <w:lang w:val="nb-NO"/>
        </w:rPr>
        <w:t xml:space="preserve">; 8.2.04-Các quyết định phê duyệt chi sách nội trú cho học sinh- sinh viên năm học </w:t>
      </w:r>
      <w:r w:rsidR="00C50BE8" w:rsidRPr="00961537">
        <w:rPr>
          <w:rFonts w:eastAsia="Times New Roman" w:cs="Times New Roman"/>
          <w:i/>
          <w:color w:val="0D0D0D" w:themeColor="text1" w:themeTint="F2"/>
          <w:szCs w:val="24"/>
          <w:lang w:val="nb-NO"/>
        </w:rPr>
        <w:t>2021-2022</w:t>
      </w:r>
      <w:r w:rsidRPr="00961537">
        <w:rPr>
          <w:rFonts w:eastAsia="Times New Roman" w:cs="Times New Roman"/>
          <w:color w:val="0D0D0D" w:themeColor="text1" w:themeTint="F2"/>
          <w:szCs w:val="24"/>
          <w:lang w:val="nb-NO"/>
        </w:rPr>
        <w:t xml:space="preserve">; </w:t>
      </w:r>
      <w:r w:rsidRPr="00961537">
        <w:rPr>
          <w:rFonts w:eastAsia="Times New Roman" w:cs="Times New Roman"/>
          <w:i/>
          <w:color w:val="0D0D0D" w:themeColor="text1" w:themeTint="F2"/>
          <w:szCs w:val="24"/>
          <w:lang w:val="nb-NO"/>
        </w:rPr>
        <w:t xml:space="preserve">8.2.05: Các biên bản họp hội đồng xét chế độ chính sách, trợ cấp xã hội năm học </w:t>
      </w:r>
      <w:r w:rsidR="00C50BE8" w:rsidRPr="00961537">
        <w:rPr>
          <w:rFonts w:eastAsia="Times New Roman" w:cs="Times New Roman"/>
          <w:i/>
          <w:color w:val="0D0D0D" w:themeColor="text1" w:themeTint="F2"/>
          <w:szCs w:val="24"/>
          <w:lang w:val="nb-NO"/>
        </w:rPr>
        <w:t>2021-2022</w:t>
      </w:r>
      <w:r w:rsidR="00E30ADB" w:rsidRPr="00961537">
        <w:rPr>
          <w:rFonts w:eastAsia="Times New Roman" w:cs="Times New Roman"/>
          <w:i/>
          <w:color w:val="0D0D0D" w:themeColor="text1" w:themeTint="F2"/>
          <w:szCs w:val="24"/>
          <w:lang w:val="nb-NO"/>
        </w:rPr>
        <w:t>]</w:t>
      </w:r>
    </w:p>
    <w:p w:rsidR="00946A39" w:rsidRPr="00961537" w:rsidRDefault="00946A39" w:rsidP="004611B5">
      <w:pPr>
        <w:spacing w:before="60" w:after="0" w:line="360" w:lineRule="auto"/>
        <w:ind w:firstLine="567"/>
        <w:jc w:val="both"/>
        <w:rPr>
          <w:rFonts w:cs="Times New Roman"/>
          <w:i/>
          <w:color w:val="0D0D0D" w:themeColor="text1" w:themeTint="F2"/>
          <w:szCs w:val="24"/>
          <w:lang w:val="nb-NO"/>
        </w:rPr>
      </w:pPr>
      <w:r w:rsidRPr="00961537">
        <w:rPr>
          <w:rFonts w:cs="Times New Roman"/>
          <w:color w:val="0D0D0D" w:themeColor="text1" w:themeTint="F2"/>
          <w:szCs w:val="24"/>
          <w:lang w:val="nb-NO" w:bidi="he-IL"/>
        </w:rPr>
        <w:t>Cuối năm khi HSSV nghỉ tết về vời gia đình trường còn có quà cho  các  em học</w:t>
      </w:r>
      <w:r w:rsidRPr="00961537">
        <w:rPr>
          <w:rFonts w:cs="Times New Roman"/>
          <w:color w:val="0D0D0D" w:themeColor="text1" w:themeTint="F2"/>
          <w:szCs w:val="24"/>
          <w:lang w:val="nb-NO"/>
        </w:rPr>
        <w:t xml:space="preserve"> sinh nghèo vượt khó và bố trí xe trở các em về địa phương năm 2020 có 500 suất quà </w:t>
      </w:r>
      <w:r w:rsidR="007232AD" w:rsidRPr="00961537">
        <w:rPr>
          <w:rFonts w:cs="Times New Roman"/>
          <w:i/>
          <w:color w:val="0D0D0D" w:themeColor="text1" w:themeTint="F2"/>
          <w:szCs w:val="24"/>
          <w:lang w:val="nb-NO"/>
        </w:rPr>
        <w:t>[</w:t>
      </w:r>
      <w:r w:rsidRPr="00961537">
        <w:rPr>
          <w:rFonts w:cs="Times New Roman"/>
          <w:i/>
          <w:color w:val="0D0D0D" w:themeColor="text1" w:themeTint="F2"/>
          <w:szCs w:val="24"/>
          <w:lang w:val="nb-NO"/>
        </w:rPr>
        <w:t>1.10.03- Báo cáo công tác cuối năm củ</w:t>
      </w:r>
      <w:r w:rsidR="00C50BE8" w:rsidRPr="00961537">
        <w:rPr>
          <w:rFonts w:cs="Times New Roman"/>
          <w:i/>
          <w:color w:val="0D0D0D" w:themeColor="text1" w:themeTint="F2"/>
          <w:szCs w:val="24"/>
          <w:lang w:val="nb-NO"/>
        </w:rPr>
        <w:t xml:space="preserve">a Đoàn thanh niên năm </w:t>
      </w:r>
      <w:r w:rsidRPr="00961537">
        <w:rPr>
          <w:rFonts w:cs="Times New Roman"/>
          <w:i/>
          <w:color w:val="0D0D0D" w:themeColor="text1" w:themeTint="F2"/>
          <w:szCs w:val="24"/>
          <w:lang w:val="nb-NO"/>
        </w:rPr>
        <w:t>202</w:t>
      </w:r>
      <w:r w:rsidR="00C50BE8" w:rsidRPr="00961537">
        <w:rPr>
          <w:rFonts w:cs="Times New Roman"/>
          <w:i/>
          <w:color w:val="0D0D0D" w:themeColor="text1" w:themeTint="F2"/>
          <w:szCs w:val="24"/>
          <w:lang w:val="nb-NO"/>
        </w:rPr>
        <w:t>2</w:t>
      </w:r>
      <w:r w:rsidR="00E30ADB" w:rsidRPr="00961537">
        <w:rPr>
          <w:rFonts w:cs="Times New Roman"/>
          <w:i/>
          <w:color w:val="0D0D0D" w:themeColor="text1" w:themeTint="F2"/>
          <w:szCs w:val="24"/>
          <w:lang w:val="nb-NO"/>
        </w:rPr>
        <w:t>]</w:t>
      </w:r>
      <w:r w:rsidRPr="00961537">
        <w:rPr>
          <w:rFonts w:cs="Times New Roman"/>
          <w:i/>
          <w:color w:val="0D0D0D" w:themeColor="text1" w:themeTint="F2"/>
          <w:szCs w:val="24"/>
          <w:lang w:val="nb-NO"/>
        </w:rPr>
        <w:t xml:space="preserve"> </w:t>
      </w:r>
    </w:p>
    <w:p w:rsidR="00946A39" w:rsidRPr="00961537" w:rsidRDefault="00946A39" w:rsidP="004611B5">
      <w:pPr>
        <w:spacing w:before="60" w:after="0" w:line="360" w:lineRule="auto"/>
        <w:ind w:firstLine="720"/>
        <w:jc w:val="both"/>
        <w:rPr>
          <w:rFonts w:cs="Times New Roman"/>
          <w:color w:val="0D0D0D" w:themeColor="text1" w:themeTint="F2"/>
          <w:szCs w:val="24"/>
          <w:lang w:val="nb-NO"/>
        </w:rPr>
      </w:pPr>
      <w:r w:rsidRPr="00961537">
        <w:rPr>
          <w:rFonts w:cs="Times New Roman"/>
          <w:color w:val="0D0D0D" w:themeColor="text1" w:themeTint="F2"/>
          <w:szCs w:val="24"/>
          <w:lang w:val="nb-NO"/>
        </w:rPr>
        <w:t xml:space="preserve">Đồng thời Trường đã thực hiện chính sách khen thưởng cho học sinh  giỏi, năm học 2020-2021: 14 người – 1.400.000 đồng. </w:t>
      </w:r>
      <w:r w:rsidR="007232AD" w:rsidRPr="00961537">
        <w:rPr>
          <w:rFonts w:cs="Times New Roman"/>
          <w:i/>
          <w:color w:val="0D0D0D" w:themeColor="text1" w:themeTint="F2"/>
          <w:szCs w:val="24"/>
          <w:lang w:val="nb-NO"/>
        </w:rPr>
        <w:t>[</w:t>
      </w:r>
      <w:r w:rsidRPr="00961537">
        <w:rPr>
          <w:rFonts w:eastAsia="Times New Roman" w:cs="Times New Roman"/>
          <w:i/>
          <w:color w:val="0D0D0D" w:themeColor="text1" w:themeTint="F2"/>
          <w:szCs w:val="24"/>
          <w:lang w:val="nb-NO"/>
        </w:rPr>
        <w:t xml:space="preserve">8.2.06-Các quyết định khen thưởng học sinh –sinh viên tốt nghiệp loại giỏi năm học </w:t>
      </w:r>
      <w:r w:rsidR="00C50BE8" w:rsidRPr="00961537">
        <w:rPr>
          <w:rFonts w:eastAsia="Times New Roman" w:cs="Times New Roman"/>
          <w:i/>
          <w:color w:val="0D0D0D" w:themeColor="text1" w:themeTint="F2"/>
          <w:szCs w:val="24"/>
          <w:lang w:val="nb-NO"/>
        </w:rPr>
        <w:t>2021-2022</w:t>
      </w:r>
      <w:r w:rsidR="00E30ADB" w:rsidRPr="00961537">
        <w:rPr>
          <w:rFonts w:eastAsia="Times New Roman" w:cs="Times New Roman"/>
          <w:i/>
          <w:color w:val="0D0D0D" w:themeColor="text1" w:themeTint="F2"/>
          <w:szCs w:val="24"/>
          <w:lang w:val="nb-NO"/>
        </w:rPr>
        <w:t>]</w:t>
      </w:r>
    </w:p>
    <w:p w:rsidR="00946A39" w:rsidRPr="00961537" w:rsidRDefault="00946A39" w:rsidP="004611B5">
      <w:pPr>
        <w:spacing w:before="60" w:after="0" w:line="360" w:lineRule="auto"/>
        <w:ind w:firstLine="567"/>
        <w:jc w:val="both"/>
        <w:rPr>
          <w:rFonts w:eastAsia="Calibri" w:cs="Times New Roman"/>
          <w:color w:val="0D0D0D" w:themeColor="text1" w:themeTint="F2"/>
          <w:szCs w:val="24"/>
          <w:lang w:val="nb-NO"/>
        </w:rPr>
      </w:pPr>
      <w:r w:rsidRPr="00961537">
        <w:rPr>
          <w:rFonts w:eastAsia="Calibri" w:cs="Times New Roman"/>
          <w:color w:val="0D0D0D" w:themeColor="text1" w:themeTint="F2"/>
          <w:szCs w:val="24"/>
          <w:lang w:val="nb-NO"/>
        </w:rPr>
        <w:t xml:space="preserve">* Về chăm sóc y tế cho sinh viên: </w:t>
      </w:r>
    </w:p>
    <w:p w:rsidR="00946A39" w:rsidRPr="00961537" w:rsidRDefault="00946A39" w:rsidP="004611B5">
      <w:pPr>
        <w:spacing w:before="60" w:after="0" w:line="360" w:lineRule="auto"/>
        <w:ind w:firstLine="567"/>
        <w:jc w:val="both"/>
        <w:rPr>
          <w:rFonts w:eastAsia="Calibri" w:cs="Times New Roman"/>
          <w:color w:val="0D0D0D" w:themeColor="text1" w:themeTint="F2"/>
          <w:szCs w:val="24"/>
          <w:lang w:val="nb-NO"/>
        </w:rPr>
      </w:pPr>
      <w:r w:rsidRPr="00961537">
        <w:rPr>
          <w:rFonts w:eastAsia="Calibri" w:cs="Times New Roman"/>
          <w:color w:val="0D0D0D" w:themeColor="text1" w:themeTint="F2"/>
          <w:szCs w:val="24"/>
          <w:lang w:val="nb-NO"/>
        </w:rPr>
        <w:t xml:space="preserve"> Trường có bộ phận y tế nằm trong phòng Công tác HSSV có 2 nhân viên y tế. </w:t>
      </w:r>
    </w:p>
    <w:p w:rsidR="00946A39" w:rsidRPr="00961537" w:rsidRDefault="00946A39" w:rsidP="004611B5">
      <w:pPr>
        <w:spacing w:before="60" w:after="0" w:line="360" w:lineRule="auto"/>
        <w:ind w:firstLine="720"/>
        <w:jc w:val="both"/>
        <w:rPr>
          <w:rFonts w:cs="Times New Roman"/>
          <w:i/>
          <w:color w:val="0D0D0D" w:themeColor="text1" w:themeTint="F2"/>
          <w:szCs w:val="24"/>
          <w:lang w:val="nb-NO" w:bidi="he-IL"/>
        </w:rPr>
      </w:pPr>
      <w:r w:rsidRPr="00961537">
        <w:rPr>
          <w:rFonts w:cs="Times New Roman"/>
          <w:bCs/>
          <w:color w:val="0D0D0D" w:themeColor="text1" w:themeTint="F2"/>
          <w:szCs w:val="24"/>
          <w:lang w:val="nb-NO"/>
        </w:rPr>
        <w:t xml:space="preserve">* Ban cán sự lớp CĐNLĐB: Được ưu tiên cộng điểm rèn luyện và các chế độ khác theo quy định của nhà trường </w:t>
      </w:r>
      <w:r w:rsidR="007232AD" w:rsidRPr="00961537">
        <w:rPr>
          <w:rFonts w:cs="Times New Roman"/>
          <w:bCs/>
          <w:i/>
          <w:color w:val="0D0D0D" w:themeColor="text1" w:themeTint="F2"/>
          <w:szCs w:val="24"/>
          <w:lang w:val="nb-NO"/>
        </w:rPr>
        <w:t>[</w:t>
      </w:r>
      <w:r w:rsidRPr="00961537">
        <w:rPr>
          <w:rFonts w:eastAsia="Calibri" w:cs="Times New Roman"/>
          <w:i/>
          <w:iCs/>
          <w:color w:val="0D0D0D" w:themeColor="text1" w:themeTint="F2"/>
          <w:szCs w:val="24"/>
          <w:lang w:val="nb-NO"/>
        </w:rPr>
        <w:t>8.1.05</w:t>
      </w:r>
      <w:r w:rsidRPr="00961537">
        <w:rPr>
          <w:rFonts w:cs="Times New Roman"/>
          <w:i/>
          <w:iCs/>
          <w:color w:val="0D0D0D" w:themeColor="text1" w:themeTint="F2"/>
          <w:szCs w:val="24"/>
          <w:lang w:val="nb-NO" w:bidi="he-IL"/>
        </w:rPr>
        <w:t xml:space="preserve"> –</w:t>
      </w:r>
      <w:r w:rsidRPr="00961537">
        <w:rPr>
          <w:rFonts w:cs="Times New Roman"/>
          <w:i/>
          <w:color w:val="0D0D0D" w:themeColor="text1" w:themeTint="F2"/>
          <w:szCs w:val="24"/>
          <w:lang w:val="nb-NO" w:bidi="he-IL"/>
        </w:rPr>
        <w:t xml:space="preserve"> Quy chế công tác học sinh, sinh viên hệ chính quy Trường Cao đẳng Nông Lâm Đông Bắc  ban hành kèm theo Quyết định số 137/QĐ-CĐNLĐB-CTSV ngày 03/4/2018</w:t>
      </w:r>
      <w:r w:rsidR="00E30ADB" w:rsidRPr="00961537">
        <w:rPr>
          <w:rFonts w:cs="Times New Roman"/>
          <w:i/>
          <w:color w:val="0D0D0D" w:themeColor="text1" w:themeTint="F2"/>
          <w:szCs w:val="24"/>
          <w:lang w:val="nb-NO" w:bidi="he-IL"/>
        </w:rPr>
        <w:t>]</w:t>
      </w:r>
    </w:p>
    <w:p w:rsidR="00946A39" w:rsidRPr="00961537" w:rsidRDefault="00946A39" w:rsidP="004611B5">
      <w:pPr>
        <w:spacing w:before="60" w:after="0" w:line="360" w:lineRule="auto"/>
        <w:ind w:firstLine="720"/>
        <w:jc w:val="both"/>
        <w:rPr>
          <w:i/>
          <w:color w:val="0D0D0D" w:themeColor="text1" w:themeTint="F2"/>
          <w:szCs w:val="24"/>
          <w:lang w:val="nb-NO"/>
        </w:rPr>
      </w:pPr>
      <w:r w:rsidRPr="00961537">
        <w:rPr>
          <w:rFonts w:eastAsia="Courier New"/>
          <w:color w:val="0D0D0D" w:themeColor="text1" w:themeTint="F2"/>
          <w:szCs w:val="24"/>
          <w:lang w:val="nb-NO"/>
        </w:rPr>
        <w:t>Qua số liệu khảo sát năm 202</w:t>
      </w:r>
      <w:r w:rsidR="00C50BE8" w:rsidRPr="00961537">
        <w:rPr>
          <w:rFonts w:eastAsia="Courier New"/>
          <w:color w:val="0D0D0D" w:themeColor="text1" w:themeTint="F2"/>
          <w:szCs w:val="24"/>
          <w:lang w:val="nb-NO"/>
        </w:rPr>
        <w:t>2</w:t>
      </w:r>
      <w:r w:rsidRPr="00961537">
        <w:rPr>
          <w:rFonts w:eastAsia="Courier New"/>
          <w:color w:val="0D0D0D" w:themeColor="text1" w:themeTint="F2"/>
          <w:szCs w:val="24"/>
          <w:lang w:val="nb-NO"/>
        </w:rPr>
        <w:t xml:space="preserve"> về việc chế độ chính sách, có 98% HS, 100% GV và CBQL được khảo sát đều hài lòng và hoàn toàn hài lòng về các chế độ chính sách được hưởng </w:t>
      </w:r>
      <w:r w:rsidR="007232AD" w:rsidRPr="00961537">
        <w:rPr>
          <w:rFonts w:eastAsia="Courier New"/>
          <w:i/>
          <w:color w:val="0D0D0D" w:themeColor="text1" w:themeTint="F2"/>
          <w:szCs w:val="24"/>
          <w:lang w:val="nb-NO"/>
        </w:rPr>
        <w:t>[</w:t>
      </w:r>
      <w:r w:rsidRPr="00961537">
        <w:rPr>
          <w:i/>
          <w:color w:val="0D0D0D" w:themeColor="text1" w:themeTint="F2"/>
          <w:spacing w:val="-2"/>
          <w:szCs w:val="24"/>
          <w:lang w:val="nb-NO"/>
        </w:rPr>
        <w:t xml:space="preserve">2.3.10- </w:t>
      </w:r>
      <w:r w:rsidRPr="00961537">
        <w:rPr>
          <w:i/>
          <w:color w:val="0D0D0D" w:themeColor="text1" w:themeTint="F2"/>
          <w:szCs w:val="24"/>
          <w:lang w:val="nb-NO"/>
        </w:rPr>
        <w:t xml:space="preserve">Báo cáo kết quả khảo sát ý kiến phản hồi của học sinh, sinh viên về chương trình đào </w:t>
      </w:r>
      <w:r w:rsidRPr="00961537">
        <w:rPr>
          <w:i/>
          <w:color w:val="0D0D0D" w:themeColor="text1" w:themeTint="F2"/>
          <w:szCs w:val="24"/>
          <w:lang w:val="nb-NO"/>
        </w:rPr>
        <w:lastRenderedPageBreak/>
        <w:t xml:space="preserve">tạo năm học </w:t>
      </w:r>
      <w:r w:rsidR="00C841E7" w:rsidRPr="00961537">
        <w:rPr>
          <w:i/>
          <w:color w:val="0D0D0D" w:themeColor="text1" w:themeTint="F2"/>
          <w:szCs w:val="24"/>
          <w:lang w:val="nb-NO"/>
        </w:rPr>
        <w:t>2021-2022</w:t>
      </w:r>
      <w:r w:rsidR="00E30ADB" w:rsidRPr="00961537">
        <w:rPr>
          <w:i/>
          <w:color w:val="0D0D0D" w:themeColor="text1" w:themeTint="F2"/>
          <w:szCs w:val="24"/>
          <w:lang w:val="nb-NO"/>
        </w:rPr>
        <w:t>]</w:t>
      </w:r>
      <w:r w:rsidRPr="00961537">
        <w:rPr>
          <w:color w:val="0D0D0D" w:themeColor="text1" w:themeTint="F2"/>
          <w:szCs w:val="24"/>
          <w:lang w:val="nb-NO"/>
        </w:rPr>
        <w:t xml:space="preserve"> </w:t>
      </w:r>
      <w:r w:rsidR="007232AD" w:rsidRPr="00961537">
        <w:rPr>
          <w:i/>
          <w:color w:val="0D0D0D" w:themeColor="text1" w:themeTint="F2"/>
          <w:szCs w:val="24"/>
          <w:lang w:val="nb-NO"/>
        </w:rPr>
        <w:t>[</w:t>
      </w:r>
      <w:r w:rsidRPr="00961537">
        <w:rPr>
          <w:i/>
          <w:color w:val="0D0D0D" w:themeColor="text1" w:themeTint="F2"/>
          <w:szCs w:val="24"/>
          <w:lang w:val="nb-NO"/>
        </w:rPr>
        <w:t xml:space="preserve">2.3.11 - Báo cáo kết quả khảo sát ý kiến phản hồi của cán bộ quản lý, giảng viên, giáo viên về chương trình đào tạo năm học </w:t>
      </w:r>
      <w:r w:rsidR="00C841E7" w:rsidRPr="00961537">
        <w:rPr>
          <w:i/>
          <w:color w:val="0D0D0D" w:themeColor="text1" w:themeTint="F2"/>
          <w:szCs w:val="24"/>
          <w:lang w:val="nb-NO"/>
        </w:rPr>
        <w:t>2021-2022</w:t>
      </w:r>
      <w:r w:rsidR="00E30ADB" w:rsidRPr="00961537">
        <w:rPr>
          <w:i/>
          <w:color w:val="0D0D0D" w:themeColor="text1" w:themeTint="F2"/>
          <w:szCs w:val="24"/>
          <w:lang w:val="nb-NO"/>
        </w:rPr>
        <w:t>]</w:t>
      </w:r>
    </w:p>
    <w:tbl>
      <w:tblPr>
        <w:tblStyle w:val="TableGrid"/>
        <w:tblW w:w="0" w:type="auto"/>
        <w:tblLook w:val="04A0" w:firstRow="1" w:lastRow="0" w:firstColumn="1" w:lastColumn="0" w:noHBand="0" w:noVBand="1"/>
      </w:tblPr>
      <w:tblGrid>
        <w:gridCol w:w="3763"/>
        <w:gridCol w:w="990"/>
        <w:gridCol w:w="884"/>
        <w:gridCol w:w="937"/>
        <w:gridCol w:w="910"/>
        <w:gridCol w:w="849"/>
        <w:gridCol w:w="955"/>
      </w:tblGrid>
      <w:tr w:rsidR="00961537" w:rsidRPr="00961537" w:rsidTr="00297BA3">
        <w:trPr>
          <w:trHeight w:val="480"/>
        </w:trPr>
        <w:tc>
          <w:tcPr>
            <w:tcW w:w="3763" w:type="dxa"/>
            <w:vMerge w:val="restart"/>
            <w:vAlign w:val="center"/>
          </w:tcPr>
          <w:p w:rsidR="00946A39" w:rsidRPr="00961537" w:rsidRDefault="00946A39" w:rsidP="00B051DA">
            <w:pPr>
              <w:spacing w:line="360" w:lineRule="auto"/>
              <w:jc w:val="center"/>
              <w:rPr>
                <w:rFonts w:eastAsia="Times New Roman" w:cs="Times New Roman"/>
                <w:b/>
                <w:color w:val="0D0D0D" w:themeColor="text1" w:themeTint="F2"/>
                <w:szCs w:val="24"/>
                <w:lang w:val="nb-NO"/>
              </w:rPr>
            </w:pPr>
            <w:r w:rsidRPr="00961537">
              <w:rPr>
                <w:rFonts w:eastAsia="Times New Roman" w:cs="Times New Roman"/>
                <w:b/>
                <w:color w:val="0D0D0D" w:themeColor="text1" w:themeTint="F2"/>
                <w:szCs w:val="24"/>
                <w:lang w:val="nb-NO"/>
              </w:rPr>
              <w:t>Nội dung lấy ý kiến</w:t>
            </w:r>
          </w:p>
        </w:tc>
        <w:tc>
          <w:tcPr>
            <w:tcW w:w="990" w:type="dxa"/>
            <w:vMerge w:val="restart"/>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884" w:type="dxa"/>
            <w:vMerge w:val="restart"/>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297BA3">
        <w:trPr>
          <w:trHeight w:val="480"/>
        </w:trPr>
        <w:tc>
          <w:tcPr>
            <w:tcW w:w="3763" w:type="dxa"/>
            <w:vMerge/>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p>
        </w:tc>
        <w:tc>
          <w:tcPr>
            <w:tcW w:w="990" w:type="dxa"/>
            <w:vMerge/>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p>
        </w:tc>
        <w:tc>
          <w:tcPr>
            <w:tcW w:w="884" w:type="dxa"/>
            <w:vMerge/>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p>
        </w:tc>
        <w:tc>
          <w:tcPr>
            <w:tcW w:w="937" w:type="dxa"/>
            <w:vMerge/>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p>
        </w:tc>
        <w:tc>
          <w:tcPr>
            <w:tcW w:w="910" w:type="dxa"/>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946A39" w:rsidRPr="00961537" w:rsidRDefault="00946A39" w:rsidP="00B051DA">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297BA3">
        <w:trPr>
          <w:trHeight w:val="567"/>
        </w:trPr>
        <w:tc>
          <w:tcPr>
            <w:tcW w:w="3763" w:type="dxa"/>
            <w:vMerge w:val="restart"/>
            <w:vAlign w:val="center"/>
          </w:tcPr>
          <w:p w:rsidR="00946A39" w:rsidRPr="00961537" w:rsidRDefault="00946A39" w:rsidP="00B051DA">
            <w:pPr>
              <w:spacing w:line="360" w:lineRule="auto"/>
              <w:jc w:val="center"/>
              <w:rPr>
                <w:rFonts w:eastAsia="Times New Roman" w:cs="Times New Roman"/>
                <w:color w:val="0D0D0D" w:themeColor="text1" w:themeTint="F2"/>
                <w:szCs w:val="24"/>
              </w:rPr>
            </w:pPr>
            <w:r w:rsidRPr="00961537">
              <w:rPr>
                <w:rFonts w:cs="Times New Roman"/>
                <w:color w:val="0D0D0D" w:themeColor="text1" w:themeTint="F2"/>
                <w:szCs w:val="24"/>
                <w:lang w:val="da-DK"/>
              </w:rPr>
              <w:t>Người học được hưởng các chế độ, chính sách theo quy định</w:t>
            </w:r>
          </w:p>
        </w:tc>
        <w:tc>
          <w:tcPr>
            <w:tcW w:w="990" w:type="dxa"/>
            <w:vAlign w:val="center"/>
          </w:tcPr>
          <w:p w:rsidR="00946A39" w:rsidRPr="00961537" w:rsidRDefault="00946A39"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884" w:type="dxa"/>
            <w:vAlign w:val="center"/>
          </w:tcPr>
          <w:p w:rsidR="00946A39" w:rsidRPr="00961537" w:rsidRDefault="00C841E7" w:rsidP="00B051DA">
            <w:pPr>
              <w:spacing w:line="360" w:lineRule="auto"/>
              <w:jc w:val="center"/>
              <w:rPr>
                <w:rFonts w:eastAsia="Times New Roman" w:cs="Times New Roman"/>
                <w:color w:val="0D0D0D" w:themeColor="text1" w:themeTint="F2"/>
                <w:szCs w:val="24"/>
              </w:rPr>
            </w:pPr>
            <w:r w:rsidRPr="00961537">
              <w:rPr>
                <w:i/>
                <w:color w:val="0D0D0D" w:themeColor="text1" w:themeTint="F2"/>
                <w:szCs w:val="24"/>
                <w:lang w:val="nb-NO"/>
              </w:rPr>
              <w:t>2021-2022</w:t>
            </w:r>
          </w:p>
        </w:tc>
        <w:tc>
          <w:tcPr>
            <w:tcW w:w="937" w:type="dxa"/>
            <w:vAlign w:val="center"/>
          </w:tcPr>
          <w:p w:rsidR="00946A39" w:rsidRPr="00961537" w:rsidRDefault="00C50BE8"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910" w:type="dxa"/>
            <w:vAlign w:val="center"/>
          </w:tcPr>
          <w:p w:rsidR="00946A39" w:rsidRPr="00961537" w:rsidRDefault="00C50BE8"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1.3</w:t>
            </w:r>
            <w:r w:rsidR="00946A39" w:rsidRPr="00961537">
              <w:rPr>
                <w:rFonts w:eastAsia="Times New Roman" w:cs="Times New Roman"/>
                <w:color w:val="0D0D0D" w:themeColor="text1" w:themeTint="F2"/>
                <w:szCs w:val="24"/>
              </w:rPr>
              <w:t>%</w:t>
            </w:r>
          </w:p>
        </w:tc>
        <w:tc>
          <w:tcPr>
            <w:tcW w:w="849" w:type="dxa"/>
            <w:vAlign w:val="center"/>
          </w:tcPr>
          <w:p w:rsidR="00946A39" w:rsidRPr="00961537" w:rsidRDefault="00C50BE8"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50.6</w:t>
            </w:r>
            <w:r w:rsidR="00946A39" w:rsidRPr="00961537">
              <w:rPr>
                <w:rFonts w:eastAsia="Times New Roman" w:cs="Times New Roman"/>
                <w:color w:val="0D0D0D" w:themeColor="text1" w:themeTint="F2"/>
                <w:szCs w:val="24"/>
              </w:rPr>
              <w:t>%</w:t>
            </w:r>
          </w:p>
        </w:tc>
        <w:tc>
          <w:tcPr>
            <w:tcW w:w="955" w:type="dxa"/>
            <w:vAlign w:val="center"/>
          </w:tcPr>
          <w:p w:rsidR="00946A39" w:rsidRPr="00961537" w:rsidRDefault="00C50BE8"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48.1</w:t>
            </w:r>
            <w:r w:rsidR="00946A39" w:rsidRPr="00961537">
              <w:rPr>
                <w:rFonts w:eastAsia="Times New Roman" w:cs="Times New Roman"/>
                <w:color w:val="0D0D0D" w:themeColor="text1" w:themeTint="F2"/>
                <w:szCs w:val="24"/>
              </w:rPr>
              <w:t>%</w:t>
            </w:r>
          </w:p>
        </w:tc>
      </w:tr>
      <w:tr w:rsidR="00946A39" w:rsidRPr="00961537" w:rsidTr="00297BA3">
        <w:tc>
          <w:tcPr>
            <w:tcW w:w="3763" w:type="dxa"/>
            <w:vMerge/>
          </w:tcPr>
          <w:p w:rsidR="00946A39" w:rsidRPr="00961537" w:rsidRDefault="00946A39" w:rsidP="00B051DA">
            <w:pPr>
              <w:spacing w:line="360" w:lineRule="auto"/>
              <w:jc w:val="both"/>
              <w:rPr>
                <w:rFonts w:eastAsia="Times New Roman" w:cs="Times New Roman"/>
                <w:color w:val="0D0D0D" w:themeColor="text1" w:themeTint="F2"/>
                <w:szCs w:val="24"/>
              </w:rPr>
            </w:pPr>
          </w:p>
        </w:tc>
        <w:tc>
          <w:tcPr>
            <w:tcW w:w="990" w:type="dxa"/>
            <w:vAlign w:val="center"/>
          </w:tcPr>
          <w:p w:rsidR="00946A39" w:rsidRPr="00961537" w:rsidRDefault="00946A39"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884" w:type="dxa"/>
            <w:vAlign w:val="center"/>
          </w:tcPr>
          <w:p w:rsidR="00946A39" w:rsidRPr="00961537" w:rsidRDefault="00C841E7" w:rsidP="00B051DA">
            <w:pPr>
              <w:spacing w:line="360" w:lineRule="auto"/>
              <w:jc w:val="center"/>
              <w:rPr>
                <w:rFonts w:eastAsia="Times New Roman" w:cs="Times New Roman"/>
                <w:color w:val="0D0D0D" w:themeColor="text1" w:themeTint="F2"/>
                <w:szCs w:val="24"/>
              </w:rPr>
            </w:pPr>
            <w:r w:rsidRPr="00961537">
              <w:rPr>
                <w:i/>
                <w:color w:val="0D0D0D" w:themeColor="text1" w:themeTint="F2"/>
                <w:szCs w:val="24"/>
                <w:lang w:val="nb-NO"/>
              </w:rPr>
              <w:t>2021-2022</w:t>
            </w:r>
          </w:p>
        </w:tc>
        <w:tc>
          <w:tcPr>
            <w:tcW w:w="937" w:type="dxa"/>
            <w:vAlign w:val="center"/>
          </w:tcPr>
          <w:p w:rsidR="00946A39" w:rsidRPr="00961537" w:rsidRDefault="00946A39"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C50BE8" w:rsidRPr="00961537">
              <w:rPr>
                <w:rFonts w:eastAsia="Times New Roman" w:cs="Times New Roman"/>
                <w:color w:val="0D0D0D" w:themeColor="text1" w:themeTint="F2"/>
                <w:szCs w:val="24"/>
              </w:rPr>
              <w:t>58</w:t>
            </w:r>
          </w:p>
        </w:tc>
        <w:tc>
          <w:tcPr>
            <w:tcW w:w="910" w:type="dxa"/>
            <w:vAlign w:val="center"/>
          </w:tcPr>
          <w:p w:rsidR="00946A39" w:rsidRPr="00961537" w:rsidRDefault="00C50BE8"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1.9</w:t>
            </w:r>
            <w:r w:rsidR="00946A39" w:rsidRPr="00961537">
              <w:rPr>
                <w:rFonts w:eastAsia="Times New Roman" w:cs="Times New Roman"/>
                <w:color w:val="0D0D0D" w:themeColor="text1" w:themeTint="F2"/>
                <w:szCs w:val="24"/>
              </w:rPr>
              <w:t>%</w:t>
            </w:r>
          </w:p>
        </w:tc>
        <w:tc>
          <w:tcPr>
            <w:tcW w:w="849" w:type="dxa"/>
            <w:vAlign w:val="center"/>
          </w:tcPr>
          <w:p w:rsidR="00946A39" w:rsidRPr="00961537" w:rsidRDefault="00C50BE8"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51.9</w:t>
            </w:r>
            <w:r w:rsidR="00946A39" w:rsidRPr="00961537">
              <w:rPr>
                <w:rFonts w:eastAsia="Times New Roman" w:cs="Times New Roman"/>
                <w:color w:val="0D0D0D" w:themeColor="text1" w:themeTint="F2"/>
                <w:szCs w:val="24"/>
              </w:rPr>
              <w:t>%</w:t>
            </w:r>
          </w:p>
        </w:tc>
        <w:tc>
          <w:tcPr>
            <w:tcW w:w="955" w:type="dxa"/>
            <w:vAlign w:val="center"/>
          </w:tcPr>
          <w:p w:rsidR="00946A39" w:rsidRPr="00961537" w:rsidRDefault="00C50BE8" w:rsidP="00B051DA">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46.2</w:t>
            </w:r>
            <w:r w:rsidR="00946A39" w:rsidRPr="00961537">
              <w:rPr>
                <w:rFonts w:eastAsia="Times New Roman" w:cs="Times New Roman"/>
                <w:color w:val="0D0D0D" w:themeColor="text1" w:themeTint="F2"/>
                <w:szCs w:val="24"/>
              </w:rPr>
              <w:t>%</w:t>
            </w:r>
          </w:p>
        </w:tc>
      </w:tr>
    </w:tbl>
    <w:p w:rsidR="00946A39" w:rsidRPr="00961537" w:rsidRDefault="00946A39" w:rsidP="00946A39">
      <w:pPr>
        <w:spacing w:after="0" w:line="360" w:lineRule="auto"/>
        <w:ind w:firstLine="720"/>
        <w:jc w:val="both"/>
        <w:rPr>
          <w:rFonts w:cs="Times New Roman"/>
          <w:i/>
          <w:color w:val="0D0D0D" w:themeColor="text1" w:themeTint="F2"/>
          <w:szCs w:val="24"/>
          <w:lang w:val="nb-NO" w:bidi="he-IL"/>
        </w:rPr>
      </w:pPr>
    </w:p>
    <w:p w:rsidR="00946A39" w:rsidRPr="00961537" w:rsidRDefault="00946A39" w:rsidP="00946A39">
      <w:pPr>
        <w:spacing w:after="0" w:line="360" w:lineRule="auto"/>
        <w:ind w:firstLine="720"/>
        <w:jc w:val="both"/>
        <w:rPr>
          <w:rFonts w:cs="Times New Roman"/>
          <w:b/>
          <w:bCs/>
          <w:color w:val="0D0D0D" w:themeColor="text1" w:themeTint="F2"/>
          <w:szCs w:val="24"/>
          <w:lang w:val="nb-NO"/>
        </w:rPr>
      </w:pPr>
      <w:r w:rsidRPr="00961537">
        <w:rPr>
          <w:rFonts w:cs="Times New Roman"/>
          <w:b/>
          <w:i/>
          <w:color w:val="0D0D0D" w:themeColor="text1" w:themeTint="F2"/>
          <w:szCs w:val="24"/>
          <w:lang w:val="nb-NO" w:bidi="he-IL"/>
        </w:rPr>
        <w:t>Điểm tự đánh giá: 01 điểm</w:t>
      </w:r>
    </w:p>
    <w:p w:rsidR="00946A39" w:rsidRPr="00961537" w:rsidRDefault="00946A39" w:rsidP="004611B5">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8.3: Có chính sách và thực hiện chính sách khen thưởng, khuyến khích kịp thời đối với người học đạt kết quả cao trong học tập, rèn luyện. Người học được hỗ trợ kịp thời trong quá trình học tập tại trường để hoàn thành nhiệm vụ học tập.</w:t>
      </w:r>
    </w:p>
    <w:p w:rsidR="00946A39" w:rsidRPr="00961537" w:rsidRDefault="00946A39" w:rsidP="004611B5">
      <w:pPr>
        <w:spacing w:after="0" w:line="360" w:lineRule="auto"/>
        <w:ind w:firstLine="567"/>
        <w:jc w:val="both"/>
        <w:rPr>
          <w:rFonts w:cs="Times New Roman"/>
          <w:iCs/>
          <w:color w:val="0D0D0D" w:themeColor="text1" w:themeTint="F2"/>
          <w:szCs w:val="24"/>
          <w:lang w:val="nb-NO"/>
        </w:rPr>
      </w:pPr>
      <w:r w:rsidRPr="00961537">
        <w:rPr>
          <w:rFonts w:cs="Times New Roman"/>
          <w:color w:val="0D0D0D" w:themeColor="text1" w:themeTint="F2"/>
          <w:szCs w:val="24"/>
          <w:lang w:val="da-DK"/>
        </w:rPr>
        <w:tab/>
      </w:r>
      <w:r w:rsidRPr="00961537">
        <w:rPr>
          <w:rFonts w:cs="Times New Roman"/>
          <w:iCs/>
          <w:color w:val="0D0D0D" w:themeColor="text1" w:themeTint="F2"/>
          <w:szCs w:val="24"/>
          <w:lang w:val="nb-NO"/>
        </w:rPr>
        <w:t xml:space="preserve"> Tại Chương V, Điều 20: Nội dung, hình thức khen thưởng học sinh, sinh viên đã quy định các nội dung khen thưởng cho học sinh, sinh viên rất cụ thể cho tập thể, cá nhân đạt thành tích </w:t>
      </w:r>
      <w:r w:rsidR="007232AD" w:rsidRPr="00961537">
        <w:rPr>
          <w:rFonts w:cs="Times New Roman"/>
          <w:i/>
          <w:color w:val="0D0D0D" w:themeColor="text1" w:themeTint="F2"/>
          <w:szCs w:val="24"/>
          <w:lang w:val="nb-NO"/>
        </w:rPr>
        <w:t>[</w:t>
      </w:r>
      <w:r w:rsidRPr="00961537">
        <w:rPr>
          <w:rFonts w:eastAsia="Calibri" w:cs="Times New Roman"/>
          <w:color w:val="0D0D0D" w:themeColor="text1" w:themeTint="F2"/>
          <w:szCs w:val="24"/>
          <w:lang w:val="pt-BR"/>
        </w:rPr>
        <w:t>8.1.05</w:t>
      </w:r>
      <w:r w:rsidRPr="00961537">
        <w:rPr>
          <w:rFonts w:cs="Times New Roman"/>
          <w:i/>
          <w:color w:val="0D0D0D" w:themeColor="text1" w:themeTint="F2"/>
          <w:szCs w:val="24"/>
          <w:lang w:val="pt-BR"/>
        </w:rPr>
        <w:t xml:space="preserve"> </w:t>
      </w:r>
      <w:r w:rsidRPr="00961537">
        <w:rPr>
          <w:rFonts w:cs="Times New Roman"/>
          <w:i/>
          <w:iCs/>
          <w:color w:val="0D0D0D" w:themeColor="text1" w:themeTint="F2"/>
          <w:szCs w:val="24"/>
          <w:lang w:val="nb-NO" w:bidi="he-IL"/>
        </w:rPr>
        <w:t xml:space="preserve"> –</w:t>
      </w:r>
      <w:r w:rsidRPr="00961537">
        <w:rPr>
          <w:rFonts w:cs="Times New Roman"/>
          <w:i/>
          <w:color w:val="0D0D0D" w:themeColor="text1" w:themeTint="F2"/>
          <w:szCs w:val="24"/>
          <w:lang w:val="nb-NO" w:bidi="he-IL"/>
        </w:rPr>
        <w:t xml:space="preserve"> Quy chế công tác học sinh, sinh viên hệ chính quy Trường Cao đẳng Nông Lâm Đông Bắc ban hành kèm theo Quyết định số 137/QĐ-CĐNLĐB-CTSV ngày 03/4/2018</w:t>
      </w:r>
      <w:r w:rsidR="00E30ADB" w:rsidRPr="00961537">
        <w:rPr>
          <w:rFonts w:cs="Times New Roman"/>
          <w:i/>
          <w:color w:val="0D0D0D" w:themeColor="text1" w:themeTint="F2"/>
          <w:szCs w:val="24"/>
          <w:lang w:val="nb-NO" w:bidi="he-IL"/>
        </w:rPr>
        <w:t>]</w:t>
      </w:r>
    </w:p>
    <w:p w:rsidR="00946A39" w:rsidRPr="00961537" w:rsidRDefault="00946A39" w:rsidP="004611B5">
      <w:pPr>
        <w:spacing w:after="0" w:line="360" w:lineRule="auto"/>
        <w:ind w:firstLine="567"/>
        <w:jc w:val="both"/>
        <w:rPr>
          <w:rFonts w:cs="Times New Roman"/>
          <w:color w:val="0D0D0D" w:themeColor="text1" w:themeTint="F2"/>
          <w:szCs w:val="24"/>
          <w:lang w:val="nb-NO" w:bidi="he-IL"/>
        </w:rPr>
      </w:pPr>
      <w:r w:rsidRPr="00961537">
        <w:rPr>
          <w:rFonts w:cs="Times New Roman"/>
          <w:color w:val="0D0D0D" w:themeColor="text1" w:themeTint="F2"/>
          <w:szCs w:val="24"/>
          <w:lang w:val="nb-NO" w:bidi="he-IL"/>
        </w:rPr>
        <w:t>Tại Điều 14 Quy chế chi tiếu nội bộ Trường CĐNLĐB đã quy định tại Điều 14 Học bổng học sinh, sinh viên: Chi theo quy định của nhà nước</w:t>
      </w:r>
    </w:p>
    <w:p w:rsidR="00946A39" w:rsidRPr="00961537" w:rsidRDefault="00946A39" w:rsidP="004611B5">
      <w:pPr>
        <w:pStyle w:val="ListParagraph"/>
        <w:spacing w:after="0" w:line="360" w:lineRule="auto"/>
        <w:ind w:left="0" w:firstLine="567"/>
        <w:jc w:val="both"/>
        <w:rPr>
          <w:rFonts w:ascii="Times New Roman" w:hAnsi="Times New Roman"/>
          <w:color w:val="0D0D0D" w:themeColor="text1" w:themeTint="F2"/>
          <w:sz w:val="24"/>
          <w:szCs w:val="24"/>
          <w:lang w:val="nb-NO" w:bidi="he-IL"/>
        </w:rPr>
      </w:pPr>
      <w:r w:rsidRPr="00961537">
        <w:rPr>
          <w:rFonts w:ascii="Times New Roman" w:hAnsi="Times New Roman"/>
          <w:color w:val="0D0D0D" w:themeColor="text1" w:themeTint="F2"/>
          <w:sz w:val="24"/>
          <w:szCs w:val="24"/>
          <w:lang w:val="nb-NO" w:bidi="he-IL"/>
        </w:rPr>
        <w:t xml:space="preserve">+ Điều 15 chi thi đua khen thưởng, mục 2 khen thưởng năm học, khoản 2.1 đã quy định: </w:t>
      </w:r>
    </w:p>
    <w:p w:rsidR="00946A39" w:rsidRPr="00961537" w:rsidRDefault="00946A39" w:rsidP="004611B5">
      <w:pPr>
        <w:pStyle w:val="ListParagraph"/>
        <w:spacing w:after="0" w:line="360" w:lineRule="auto"/>
        <w:ind w:left="0" w:firstLine="567"/>
        <w:jc w:val="both"/>
        <w:rPr>
          <w:rFonts w:ascii="Times New Roman" w:hAnsi="Times New Roman"/>
          <w:color w:val="0D0D0D" w:themeColor="text1" w:themeTint="F2"/>
          <w:sz w:val="24"/>
          <w:szCs w:val="24"/>
          <w:lang w:val="nb-NO" w:bidi="he-IL"/>
        </w:rPr>
      </w:pPr>
      <w:r w:rsidRPr="00961537">
        <w:rPr>
          <w:rFonts w:ascii="Times New Roman" w:hAnsi="Times New Roman"/>
          <w:color w:val="0D0D0D" w:themeColor="text1" w:themeTint="F2"/>
          <w:sz w:val="24"/>
          <w:szCs w:val="24"/>
          <w:lang w:val="nb-NO" w:bidi="he-IL"/>
        </w:rPr>
        <w:t>-Đạt danh hiệu học sinh, sinh viên xuất sắc năm học, tốt nghiệp xuất sắc được thưởng: 150,.000 đồng/HSSV</w:t>
      </w:r>
    </w:p>
    <w:p w:rsidR="00946A39" w:rsidRPr="00961537" w:rsidRDefault="00946A39" w:rsidP="004611B5">
      <w:pPr>
        <w:spacing w:after="0" w:line="360" w:lineRule="auto"/>
        <w:ind w:firstLine="567"/>
        <w:jc w:val="both"/>
        <w:rPr>
          <w:rFonts w:cs="Times New Roman"/>
          <w:color w:val="0D0D0D" w:themeColor="text1" w:themeTint="F2"/>
          <w:szCs w:val="24"/>
          <w:lang w:val="nb-NO" w:bidi="he-IL"/>
        </w:rPr>
      </w:pPr>
      <w:r w:rsidRPr="00961537">
        <w:rPr>
          <w:rFonts w:cs="Times New Roman"/>
          <w:color w:val="0D0D0D" w:themeColor="text1" w:themeTint="F2"/>
          <w:szCs w:val="24"/>
          <w:lang w:val="nb-NO" w:bidi="he-IL"/>
        </w:rPr>
        <w:t>-Đạt danh hiệu học sinh, sinh viên đạt loại giỏi năm học, tốt nghiệp loại giỏi được thưởng: 100,.000 đồng/HSSV</w:t>
      </w:r>
    </w:p>
    <w:p w:rsidR="00946A39" w:rsidRPr="00961537" w:rsidRDefault="00946A39" w:rsidP="004611B5">
      <w:pPr>
        <w:spacing w:after="0" w:line="360" w:lineRule="auto"/>
        <w:ind w:firstLine="567"/>
        <w:jc w:val="both"/>
        <w:rPr>
          <w:i/>
          <w:color w:val="0D0D0D" w:themeColor="text1" w:themeTint="F2"/>
          <w:szCs w:val="24"/>
          <w:lang w:val="nb-NO" w:bidi="he-IL"/>
        </w:rPr>
      </w:pPr>
      <w:r w:rsidRPr="00961537">
        <w:rPr>
          <w:rFonts w:cs="Times New Roman"/>
          <w:color w:val="0D0D0D" w:themeColor="text1" w:themeTint="F2"/>
          <w:szCs w:val="24"/>
          <w:lang w:val="nb-NO" w:bidi="he-IL"/>
        </w:rPr>
        <w:t xml:space="preserve">-Khen thưởng cho học sinh tham gia kỳ thi học sinh giỏi cấp tỉnh giải nhất được 400.000 đồng, giải nhì 300.000 đồng, giải ba: 200.000 đồng </w:t>
      </w:r>
      <w:r w:rsidR="007232AD" w:rsidRPr="00961537">
        <w:rPr>
          <w:i/>
          <w:color w:val="0D0D0D" w:themeColor="text1" w:themeTint="F2"/>
          <w:szCs w:val="24"/>
          <w:lang w:val="nb-NO" w:bidi="he-IL"/>
        </w:rPr>
        <w:t>[</w:t>
      </w:r>
      <w:r w:rsidRPr="00961537">
        <w:rPr>
          <w:i/>
          <w:color w:val="0D0D0D" w:themeColor="text1" w:themeTint="F2"/>
          <w:szCs w:val="24"/>
          <w:lang w:val="nb-NO" w:bidi="he-IL"/>
        </w:rPr>
        <w:t>1.3.03</w:t>
      </w:r>
      <w:r w:rsidR="00C841E7" w:rsidRPr="00961537">
        <w:rPr>
          <w:i/>
          <w:color w:val="0D0D0D" w:themeColor="text1" w:themeTint="F2"/>
          <w:szCs w:val="24"/>
          <w:lang w:val="nb-NO" w:bidi="he-IL"/>
        </w:rPr>
        <w:t>-</w:t>
      </w:r>
      <w:r w:rsidRPr="00961537">
        <w:rPr>
          <w:i/>
          <w:color w:val="0D0D0D" w:themeColor="text1" w:themeTint="F2"/>
          <w:szCs w:val="24"/>
          <w:lang w:val="nb-NO" w:bidi="he-IL"/>
        </w:rPr>
        <w:t xml:space="preserve"> </w:t>
      </w:r>
      <w:r w:rsidR="00C841E7" w:rsidRPr="00961537">
        <w:rPr>
          <w:rFonts w:cs="Times New Roman"/>
          <w:i/>
          <w:color w:val="0D0D0D" w:themeColor="text1" w:themeTint="F2"/>
          <w:spacing w:val="-4"/>
          <w:szCs w:val="24"/>
          <w:lang w:val="nb-NO"/>
        </w:rPr>
        <w:t>Quyết định số 212/QĐ-CĐNLĐB-TCKT ngày 19 tháng 4 năm 2022 về việc ban hành Quy chế chi tiêu nội bộ năm 2022</w:t>
      </w:r>
      <w:r w:rsidR="00E30ADB" w:rsidRPr="00961537">
        <w:rPr>
          <w:i/>
          <w:color w:val="0D0D0D" w:themeColor="text1" w:themeTint="F2"/>
          <w:szCs w:val="24"/>
          <w:lang w:val="nb-NO" w:bidi="he-IL"/>
        </w:rPr>
        <w:t>]</w:t>
      </w:r>
    </w:p>
    <w:p w:rsidR="00946A39" w:rsidRPr="00961537" w:rsidRDefault="00946A39" w:rsidP="004611B5">
      <w:pPr>
        <w:spacing w:after="0" w:line="360" w:lineRule="auto"/>
        <w:ind w:firstLine="567"/>
        <w:jc w:val="both"/>
        <w:rPr>
          <w:rFonts w:cs="Times New Roman"/>
          <w:i/>
          <w:color w:val="0D0D0D" w:themeColor="text1" w:themeTint="F2"/>
          <w:szCs w:val="24"/>
          <w:lang w:val="nb-NO"/>
        </w:rPr>
      </w:pPr>
      <w:r w:rsidRPr="00961537">
        <w:rPr>
          <w:rFonts w:cs="Times New Roman"/>
          <w:color w:val="0D0D0D" w:themeColor="text1" w:themeTint="F2"/>
          <w:szCs w:val="24"/>
          <w:lang w:val="nb-NO" w:bidi="he-IL"/>
        </w:rPr>
        <w:lastRenderedPageBreak/>
        <w:t>Cuối năm khi HSSV nghỉ tết về vời gia đình trường còn có quà cho  các  em học</w:t>
      </w:r>
      <w:r w:rsidRPr="00961537">
        <w:rPr>
          <w:rFonts w:cs="Times New Roman"/>
          <w:color w:val="0D0D0D" w:themeColor="text1" w:themeTint="F2"/>
          <w:szCs w:val="24"/>
          <w:lang w:val="nb-NO"/>
        </w:rPr>
        <w:t xml:space="preserve"> sinh nghèo vượt khó và bố trí xe trở các em về địa phương </w:t>
      </w:r>
      <w:r w:rsidR="007232AD" w:rsidRPr="00961537">
        <w:rPr>
          <w:rFonts w:cs="Times New Roman"/>
          <w:i/>
          <w:color w:val="0D0D0D" w:themeColor="text1" w:themeTint="F2"/>
          <w:szCs w:val="24"/>
          <w:lang w:val="nb-NO"/>
        </w:rPr>
        <w:t>[</w:t>
      </w:r>
      <w:r w:rsidRPr="00961537">
        <w:rPr>
          <w:rFonts w:cs="Times New Roman"/>
          <w:i/>
          <w:color w:val="0D0D0D" w:themeColor="text1" w:themeTint="F2"/>
          <w:szCs w:val="24"/>
          <w:lang w:val="nb-NO"/>
        </w:rPr>
        <w:t xml:space="preserve">1.10.03- Báo cáo công tác cuối năm của Đoàn thanh niên năm  </w:t>
      </w:r>
      <w:r w:rsidR="00C841E7" w:rsidRPr="00961537">
        <w:rPr>
          <w:rFonts w:cs="Times New Roman"/>
          <w:i/>
          <w:color w:val="0D0D0D" w:themeColor="text1" w:themeTint="F2"/>
          <w:szCs w:val="24"/>
          <w:lang w:val="nb-NO"/>
        </w:rPr>
        <w:t>2022</w:t>
      </w:r>
      <w:r w:rsidR="00E30ADB" w:rsidRPr="00961537">
        <w:rPr>
          <w:rFonts w:cs="Times New Roman"/>
          <w:i/>
          <w:color w:val="0D0D0D" w:themeColor="text1" w:themeTint="F2"/>
          <w:szCs w:val="24"/>
          <w:lang w:val="nb-NO"/>
        </w:rPr>
        <w:t>]</w:t>
      </w:r>
      <w:r w:rsidRPr="00961537">
        <w:rPr>
          <w:rFonts w:cs="Times New Roman"/>
          <w:i/>
          <w:color w:val="0D0D0D" w:themeColor="text1" w:themeTint="F2"/>
          <w:szCs w:val="24"/>
          <w:lang w:val="nb-NO"/>
        </w:rPr>
        <w:t xml:space="preserve"> </w:t>
      </w:r>
    </w:p>
    <w:p w:rsidR="00946A39" w:rsidRPr="00961537" w:rsidRDefault="00946A39" w:rsidP="00946A39">
      <w:pPr>
        <w:spacing w:after="0" w:line="360" w:lineRule="auto"/>
        <w:ind w:firstLine="720"/>
        <w:jc w:val="both"/>
        <w:rPr>
          <w:rFonts w:cs="Times New Roman"/>
          <w:color w:val="0D0D0D" w:themeColor="text1" w:themeTint="F2"/>
          <w:szCs w:val="24"/>
          <w:lang w:val="nb-NO"/>
        </w:rPr>
      </w:pPr>
      <w:r w:rsidRPr="00961537">
        <w:rPr>
          <w:rFonts w:cs="Times New Roman"/>
          <w:color w:val="0D0D0D" w:themeColor="text1" w:themeTint="F2"/>
          <w:szCs w:val="24"/>
          <w:lang w:val="nb-NO"/>
        </w:rPr>
        <w:t xml:space="preserve">Đồng thời Trường đã thực hiện chính sách khen thưởng cho học sinh  giỏi, năm học 2020-2021: 14 người – 1.400.000 đồng. </w:t>
      </w:r>
      <w:r w:rsidR="007232AD" w:rsidRPr="00961537">
        <w:rPr>
          <w:rFonts w:cs="Times New Roman"/>
          <w:i/>
          <w:color w:val="0D0D0D" w:themeColor="text1" w:themeTint="F2"/>
          <w:szCs w:val="24"/>
          <w:lang w:val="nb-NO"/>
        </w:rPr>
        <w:t>[</w:t>
      </w:r>
      <w:r w:rsidRPr="00961537">
        <w:rPr>
          <w:rFonts w:eastAsia="Times New Roman" w:cs="Times New Roman"/>
          <w:i/>
          <w:color w:val="0D0D0D" w:themeColor="text1" w:themeTint="F2"/>
          <w:szCs w:val="24"/>
          <w:lang w:val="nb-NO"/>
        </w:rPr>
        <w:t xml:space="preserve">8.2.06-Các quyết định khen thưởng học sinh –sinh viên tốt nghiệp loại giỏi năm học </w:t>
      </w:r>
      <w:r w:rsidR="00C841E7" w:rsidRPr="00961537">
        <w:rPr>
          <w:rFonts w:eastAsia="Times New Roman" w:cs="Times New Roman"/>
          <w:i/>
          <w:color w:val="0D0D0D" w:themeColor="text1" w:themeTint="F2"/>
          <w:szCs w:val="24"/>
          <w:lang w:val="nb-NO"/>
        </w:rPr>
        <w:t>2021-2022</w:t>
      </w:r>
      <w:r w:rsidR="00E30ADB" w:rsidRPr="00961537">
        <w:rPr>
          <w:rFonts w:eastAsia="Times New Roman" w:cs="Times New Roman"/>
          <w:i/>
          <w:color w:val="0D0D0D" w:themeColor="text1" w:themeTint="F2"/>
          <w:szCs w:val="24"/>
          <w:lang w:val="nb-NO"/>
        </w:rPr>
        <w:t>]</w:t>
      </w:r>
    </w:p>
    <w:p w:rsidR="00946A39" w:rsidRPr="00961537" w:rsidRDefault="00946A39" w:rsidP="00946A39">
      <w:pPr>
        <w:spacing w:after="0" w:line="288" w:lineRule="auto"/>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01 điểm</w:t>
      </w:r>
    </w:p>
    <w:p w:rsidR="00946A39" w:rsidRPr="00961537" w:rsidRDefault="00946A39" w:rsidP="004611B5">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8.4: Người học được tôn trọng và đối xử bình đẳng, không phân biệt giới tính, tôn giáo, nguồn gốc xuất thân.</w:t>
      </w:r>
    </w:p>
    <w:p w:rsidR="00946A39" w:rsidRPr="00961537" w:rsidRDefault="00946A39" w:rsidP="004611B5">
      <w:pPr>
        <w:spacing w:after="0" w:line="360" w:lineRule="auto"/>
        <w:jc w:val="both"/>
        <w:rPr>
          <w:rFonts w:cs="Times New Roman"/>
          <w:color w:val="0D0D0D" w:themeColor="text1" w:themeTint="F2"/>
          <w:szCs w:val="24"/>
          <w:lang w:val="da-DK"/>
        </w:rPr>
      </w:pPr>
      <w:r w:rsidRPr="00961537">
        <w:rPr>
          <w:rFonts w:cs="Times New Roman"/>
          <w:b/>
          <w:i/>
          <w:color w:val="0D0D0D" w:themeColor="text1" w:themeTint="F2"/>
          <w:szCs w:val="24"/>
          <w:lang w:val="da-DK"/>
        </w:rPr>
        <w:tab/>
      </w:r>
      <w:r w:rsidRPr="00961537">
        <w:rPr>
          <w:rFonts w:cs="Times New Roman"/>
          <w:color w:val="0D0D0D" w:themeColor="text1" w:themeTint="F2"/>
          <w:szCs w:val="24"/>
          <w:lang w:val="da-DK"/>
        </w:rPr>
        <w:t>Người học là nhân vật trung tâm của Nhà trường, hơn nữa phần lớn HSSV của Nhà trường là dân tộc thiểu số, được Nhà trường đảm bảo điều kiện thực hiện đầy đủ quyền và nghĩa vụ trong quá trình học tập và rèn luyện tại trường Cao đẳng Nông lâm Đông bắc.</w:t>
      </w:r>
    </w:p>
    <w:p w:rsidR="00946A39" w:rsidRPr="00961537" w:rsidRDefault="00946A39" w:rsidP="004611B5">
      <w:pPr>
        <w:spacing w:after="0" w:line="360" w:lineRule="auto"/>
        <w:ind w:firstLine="567"/>
        <w:jc w:val="both"/>
        <w:rPr>
          <w:i/>
          <w:color w:val="0D0D0D" w:themeColor="text1" w:themeTint="F2"/>
          <w:szCs w:val="24"/>
          <w:lang w:val="nb-NO" w:bidi="he-IL"/>
        </w:rPr>
      </w:pPr>
      <w:r w:rsidRPr="00961537">
        <w:rPr>
          <w:rFonts w:cs="Times New Roman"/>
          <w:color w:val="0D0D0D" w:themeColor="text1" w:themeTint="F2"/>
          <w:szCs w:val="24"/>
          <w:lang w:val="da-DK"/>
        </w:rPr>
        <w:t>Tiêu chuẩn này, đã được nêu rõ trong Quy chế của HSSV trong nhà trường, quy chế chi tiêu nội bộ, Tuần sinh hoạt công dân. Ngoài ra, định kỳ hàng tháng, nhà trường tổ chức Lễ Chào cờ cho HSSV, thông qua đó, HSSV có cơ hội đối thoại trực tiếp với lãnh đạo nhà trường để nhà trường sẽ giải đáp thắc mắc và lắng nghe ý kiến phản ánh của các em HSSV về các chế độ chính sách và những vấn đề khác liên quan đến HSSV.</w:t>
      </w:r>
      <w:r w:rsidRPr="00961537">
        <w:rPr>
          <w:rFonts w:cs="Times New Roman"/>
          <w:i/>
          <w:color w:val="0D0D0D" w:themeColor="text1" w:themeTint="F2"/>
          <w:szCs w:val="24"/>
          <w:lang w:val="nb-NO"/>
        </w:rPr>
        <w:t xml:space="preserve"> </w:t>
      </w:r>
      <w:r w:rsidR="007232AD" w:rsidRPr="00961537">
        <w:rPr>
          <w:rFonts w:cs="Times New Roman"/>
          <w:i/>
          <w:color w:val="0D0D0D" w:themeColor="text1" w:themeTint="F2"/>
          <w:szCs w:val="24"/>
          <w:lang w:val="nb-NO"/>
        </w:rPr>
        <w:t>[</w:t>
      </w:r>
      <w:r w:rsidRPr="00961537">
        <w:rPr>
          <w:rFonts w:eastAsia="Calibri" w:cs="Times New Roman"/>
          <w:color w:val="0D0D0D" w:themeColor="text1" w:themeTint="F2"/>
          <w:szCs w:val="24"/>
          <w:lang w:val="pt-BR"/>
        </w:rPr>
        <w:t>8.1.05</w:t>
      </w:r>
      <w:r w:rsidRPr="00961537">
        <w:rPr>
          <w:rFonts w:cs="Times New Roman"/>
          <w:i/>
          <w:color w:val="0D0D0D" w:themeColor="text1" w:themeTint="F2"/>
          <w:szCs w:val="24"/>
          <w:lang w:val="pt-BR"/>
        </w:rPr>
        <w:t xml:space="preserve"> </w:t>
      </w:r>
      <w:r w:rsidRPr="00961537">
        <w:rPr>
          <w:rFonts w:cs="Times New Roman"/>
          <w:i/>
          <w:iCs/>
          <w:color w:val="0D0D0D" w:themeColor="text1" w:themeTint="F2"/>
          <w:szCs w:val="24"/>
          <w:lang w:val="nb-NO" w:bidi="he-IL"/>
        </w:rPr>
        <w:t xml:space="preserve"> –</w:t>
      </w:r>
      <w:r w:rsidRPr="00961537">
        <w:rPr>
          <w:rFonts w:cs="Times New Roman"/>
          <w:i/>
          <w:color w:val="0D0D0D" w:themeColor="text1" w:themeTint="F2"/>
          <w:szCs w:val="24"/>
          <w:lang w:val="nb-NO" w:bidi="he-IL"/>
        </w:rPr>
        <w:t xml:space="preserve"> Quy chế công tác học sinh, sinh viên hệ chính quy Trường Cao đẳng Nông Lâm Đông Bắc ban hành kèm theo Quyết định số 137/QĐ-CĐNLĐB-CTSV ngày 03/4/2018</w:t>
      </w:r>
      <w:r w:rsidR="00E30ADB" w:rsidRPr="00961537">
        <w:rPr>
          <w:rFonts w:cs="Times New Roman"/>
          <w:i/>
          <w:color w:val="0D0D0D" w:themeColor="text1" w:themeTint="F2"/>
          <w:szCs w:val="24"/>
          <w:lang w:val="nb-NO" w:bidi="he-IL"/>
        </w:rPr>
        <w:t>]</w:t>
      </w:r>
      <w:r w:rsidRPr="00961537">
        <w:rPr>
          <w:i/>
          <w:color w:val="0D0D0D" w:themeColor="text1" w:themeTint="F2"/>
          <w:szCs w:val="24"/>
          <w:lang w:val="nb-NO" w:bidi="he-IL"/>
        </w:rPr>
        <w:t xml:space="preserve"> </w:t>
      </w:r>
      <w:r w:rsidR="007232AD" w:rsidRPr="00961537">
        <w:rPr>
          <w:i/>
          <w:color w:val="0D0D0D" w:themeColor="text1" w:themeTint="F2"/>
          <w:szCs w:val="24"/>
          <w:lang w:val="nb-NO" w:bidi="he-IL"/>
        </w:rPr>
        <w:t>[</w:t>
      </w:r>
      <w:r w:rsidRPr="00961537">
        <w:rPr>
          <w:i/>
          <w:color w:val="0D0D0D" w:themeColor="text1" w:themeTint="F2"/>
          <w:szCs w:val="24"/>
          <w:lang w:val="nb-NO" w:bidi="he-IL"/>
        </w:rPr>
        <w:t xml:space="preserve">1.3.03 </w:t>
      </w:r>
      <w:r w:rsidR="00C841E7" w:rsidRPr="00961537">
        <w:rPr>
          <w:rFonts w:cs="Times New Roman"/>
          <w:i/>
          <w:color w:val="0D0D0D" w:themeColor="text1" w:themeTint="F2"/>
          <w:spacing w:val="-4"/>
          <w:szCs w:val="24"/>
          <w:lang w:val="nb-NO"/>
        </w:rPr>
        <w:t>Quyết định số 212/QĐ-CĐNLĐB-TCKT ngày 19 tháng 4 năm 2022 về việc ban hành Quy chế chi tiêu nội bộ năm 2022</w:t>
      </w:r>
      <w:r w:rsidR="00E30ADB" w:rsidRPr="00961537">
        <w:rPr>
          <w:i/>
          <w:color w:val="0D0D0D" w:themeColor="text1" w:themeTint="F2"/>
          <w:szCs w:val="24"/>
          <w:lang w:val="nb-NO" w:bidi="he-IL"/>
        </w:rPr>
        <w:t>]</w:t>
      </w:r>
      <w:r w:rsidRPr="00961537">
        <w:rPr>
          <w:i/>
          <w:color w:val="0D0D0D" w:themeColor="text1" w:themeTint="F2"/>
          <w:szCs w:val="24"/>
          <w:lang w:val="nb-NO"/>
        </w:rPr>
        <w:t xml:space="preserve"> </w:t>
      </w:r>
      <w:r w:rsidR="007232AD" w:rsidRPr="00961537">
        <w:rPr>
          <w:i/>
          <w:color w:val="0D0D0D" w:themeColor="text1" w:themeTint="F2"/>
          <w:szCs w:val="24"/>
          <w:lang w:val="nb-NO"/>
        </w:rPr>
        <w:t>[</w:t>
      </w:r>
      <w:r w:rsidRPr="00961537">
        <w:rPr>
          <w:i/>
          <w:color w:val="0D0D0D" w:themeColor="text1" w:themeTint="F2"/>
          <w:szCs w:val="24"/>
          <w:lang w:val="nb-NO"/>
        </w:rPr>
        <w:t xml:space="preserve">1.12.04- Thông báo về việc tổ chức Tuần sinh hoạt công dân-HSSV đầu khóa năm học </w:t>
      </w:r>
      <w:r w:rsidR="00C841E7" w:rsidRPr="00961537">
        <w:rPr>
          <w:i/>
          <w:color w:val="0D0D0D" w:themeColor="text1" w:themeTint="F2"/>
          <w:szCs w:val="24"/>
          <w:lang w:val="nb-NO"/>
        </w:rPr>
        <w:t xml:space="preserve">2021-2022 </w:t>
      </w:r>
      <w:r w:rsidR="00E30ADB" w:rsidRPr="00961537">
        <w:rPr>
          <w:i/>
          <w:color w:val="0D0D0D" w:themeColor="text1" w:themeTint="F2"/>
          <w:szCs w:val="24"/>
          <w:lang w:val="nb-NO"/>
        </w:rPr>
        <w:t>]</w:t>
      </w:r>
      <w:r w:rsidR="007232AD" w:rsidRPr="00961537">
        <w:rPr>
          <w:i/>
          <w:color w:val="0D0D0D" w:themeColor="text1" w:themeTint="F2"/>
          <w:szCs w:val="24"/>
          <w:lang w:val="nb-NO"/>
        </w:rPr>
        <w:t>[</w:t>
      </w:r>
      <w:r w:rsidRPr="00961537">
        <w:rPr>
          <w:i/>
          <w:color w:val="0D0D0D" w:themeColor="text1" w:themeTint="F2"/>
          <w:szCs w:val="24"/>
          <w:lang w:val="nb-NO"/>
        </w:rPr>
        <w:t xml:space="preserve">2.4.03-Thời khóa biểu năm học </w:t>
      </w:r>
      <w:r w:rsidR="00C841E7" w:rsidRPr="00961537">
        <w:rPr>
          <w:i/>
          <w:color w:val="0D0D0D" w:themeColor="text1" w:themeTint="F2"/>
          <w:szCs w:val="24"/>
          <w:lang w:val="nb-NO"/>
        </w:rPr>
        <w:t>2021-2022</w:t>
      </w:r>
      <w:r w:rsidR="00E30ADB" w:rsidRPr="00961537">
        <w:rPr>
          <w:i/>
          <w:color w:val="0D0D0D" w:themeColor="text1" w:themeTint="F2"/>
          <w:szCs w:val="24"/>
          <w:lang w:val="nb-NO"/>
        </w:rPr>
        <w:t>]</w:t>
      </w:r>
    </w:p>
    <w:p w:rsidR="00946A39" w:rsidRPr="00961537" w:rsidRDefault="00946A39" w:rsidP="004611B5">
      <w:pPr>
        <w:spacing w:after="0" w:line="360" w:lineRule="auto"/>
        <w:ind w:firstLine="567"/>
        <w:jc w:val="both"/>
        <w:rPr>
          <w:rFonts w:cs="Times New Roman"/>
          <w:i/>
          <w:color w:val="0D0D0D" w:themeColor="text1" w:themeTint="F2"/>
          <w:szCs w:val="24"/>
          <w:lang w:val="nb-NO" w:bidi="he-IL"/>
        </w:rPr>
      </w:pPr>
      <w:r w:rsidRPr="00961537">
        <w:rPr>
          <w:color w:val="0D0D0D" w:themeColor="text1" w:themeTint="F2"/>
          <w:lang w:val="nb-NO"/>
        </w:rPr>
        <w:t>Trong quá trình học tập và rèn luyện tại trường, HSSV luôn được tạo điều kiện thuận lợi để tham gia các hoạt động do Đảng ủy và các đoàn thể của nhà trường tổ chức. Mọi HSSV không phân biệt giới tính, tôn giáo luôn được tạo cơ hội phấn đấu để trở thành Đảng viên Đảng Cộng Sản Việt Nam ngay từ khi ngồi trong ghế nhà trường. Hằng năm, Đảng ủy nhà trường chỉ đạo Đoàn TNCS Hồ Chí Minh theo dõi các đoàn viên ưu tú và đưa đi học lớp Bồi dưỡng Kết nạp Đảng cho không ít đoàn viên thanh niên ưu tú là HSSV được xem xét, kết nạp vào Đảng [</w:t>
      </w:r>
      <w:r w:rsidRPr="00961537">
        <w:rPr>
          <w:color w:val="0D0D0D" w:themeColor="text1" w:themeTint="F2"/>
          <w:lang w:val="da-DK"/>
        </w:rPr>
        <w:t xml:space="preserve">1.9.04- </w:t>
      </w:r>
      <w:r w:rsidRPr="00961537">
        <w:rPr>
          <w:i/>
          <w:color w:val="0D0D0D" w:themeColor="text1" w:themeTint="F2"/>
          <w:lang w:val="da-DK"/>
        </w:rPr>
        <w:t>Báo cáo về tổng kết công tác Đảng năm 202</w:t>
      </w:r>
      <w:r w:rsidR="00C841E7" w:rsidRPr="00961537">
        <w:rPr>
          <w:i/>
          <w:color w:val="0D0D0D" w:themeColor="text1" w:themeTint="F2"/>
          <w:lang w:val="da-DK"/>
        </w:rPr>
        <w:t>2</w:t>
      </w:r>
      <w:r w:rsidRPr="00961537">
        <w:rPr>
          <w:i/>
          <w:color w:val="0D0D0D" w:themeColor="text1" w:themeTint="F2"/>
          <w:lang w:val="da-DK"/>
        </w:rPr>
        <w:t xml:space="preserve"> và phương hướng, nhiệm vụ năm 202</w:t>
      </w:r>
      <w:r w:rsidR="00C841E7" w:rsidRPr="00961537">
        <w:rPr>
          <w:i/>
          <w:color w:val="0D0D0D" w:themeColor="text1" w:themeTint="F2"/>
          <w:lang w:val="da-DK"/>
        </w:rPr>
        <w:t>3</w:t>
      </w:r>
      <w:r w:rsidRPr="00961537">
        <w:rPr>
          <w:color w:val="0D0D0D" w:themeColor="text1" w:themeTint="F2"/>
          <w:lang w:val="da-DK"/>
        </w:rPr>
        <w:t>].</w:t>
      </w:r>
    </w:p>
    <w:p w:rsidR="00946A39" w:rsidRPr="00961537" w:rsidRDefault="00946A39" w:rsidP="004611B5">
      <w:pPr>
        <w:spacing w:after="0" w:line="360" w:lineRule="auto"/>
        <w:rPr>
          <w:rFonts w:cs="Times New Roman"/>
          <w:b/>
          <w:i/>
          <w:color w:val="0D0D0D" w:themeColor="text1" w:themeTint="F2"/>
          <w:szCs w:val="24"/>
          <w:lang w:val="da-DK"/>
        </w:rPr>
      </w:pPr>
      <w:r w:rsidRPr="00961537">
        <w:rPr>
          <w:rFonts w:cs="Times New Roman"/>
          <w:color w:val="0D0D0D" w:themeColor="text1" w:themeTint="F2"/>
          <w:spacing w:val="2"/>
          <w:szCs w:val="24"/>
          <w:lang w:val="da-DK"/>
        </w:rPr>
        <w:tab/>
      </w:r>
      <w:r w:rsidRPr="00961537">
        <w:rPr>
          <w:rFonts w:cs="Times New Roman"/>
          <w:b/>
          <w:i/>
          <w:color w:val="0D0D0D" w:themeColor="text1" w:themeTint="F2"/>
          <w:spacing w:val="2"/>
          <w:szCs w:val="24"/>
          <w:lang w:val="da-DK"/>
        </w:rPr>
        <w:t>Điểm tự đánh giá: 01 điểm</w:t>
      </w:r>
    </w:p>
    <w:p w:rsidR="00946A39" w:rsidRPr="00961537" w:rsidRDefault="00946A39" w:rsidP="004611B5">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lastRenderedPageBreak/>
        <w:t>Tiêu chuẩn 8.5: Ký túc xá đảm bảo đủ diện tích nhà ở và các điều kiện tối thiể</w:t>
      </w:r>
      <w:r w:rsidR="00895500" w:rsidRPr="00961537">
        <w:rPr>
          <w:rFonts w:ascii="Times New Roman" w:hAnsi="Times New Roman" w:cs="Times New Roman"/>
          <w:b/>
          <w:bCs/>
          <w:color w:val="0D0D0D" w:themeColor="text1" w:themeTint="F2"/>
          <w:szCs w:val="24"/>
          <w:lang w:val="da-DK"/>
        </w:rPr>
        <w:t>u (</w:t>
      </w:r>
      <w:r w:rsidRPr="00961537">
        <w:rPr>
          <w:rFonts w:ascii="Times New Roman" w:hAnsi="Times New Roman" w:cs="Times New Roman"/>
          <w:b/>
          <w:bCs/>
          <w:color w:val="0D0D0D" w:themeColor="text1" w:themeTint="F2"/>
          <w:szCs w:val="24"/>
          <w:lang w:val="da-DK"/>
        </w:rPr>
        <w:t>chỗ ở, điện nước, vệ sinh, các tiện nghi khác) cho sinh hoạt và học tập của người học.</w:t>
      </w:r>
    </w:p>
    <w:p w:rsidR="00946A39" w:rsidRPr="00961537" w:rsidRDefault="00946A39" w:rsidP="004611B5">
      <w:pPr>
        <w:spacing w:after="0" w:line="360" w:lineRule="auto"/>
        <w:jc w:val="both"/>
        <w:rPr>
          <w:color w:val="0D0D0D" w:themeColor="text1" w:themeTint="F2"/>
          <w:spacing w:val="2"/>
          <w:szCs w:val="24"/>
          <w:lang w:val="nl-NL"/>
        </w:rPr>
      </w:pPr>
      <w:r w:rsidRPr="00961537">
        <w:rPr>
          <w:rFonts w:cs="Times New Roman"/>
          <w:color w:val="0D0D0D" w:themeColor="text1" w:themeTint="F2"/>
          <w:szCs w:val="24"/>
          <w:lang w:val="da-DK"/>
        </w:rPr>
        <w:tab/>
      </w:r>
      <w:r w:rsidRPr="00961537">
        <w:rPr>
          <w:color w:val="0D0D0D" w:themeColor="text1" w:themeTint="F2"/>
          <w:spacing w:val="2"/>
          <w:szCs w:val="24"/>
          <w:lang w:val="nl-NL"/>
        </w:rPr>
        <w:t>Ký túc xá của Trường cung cấp đủ chỗ ở của học sinh sinh viên toàn Trường</w:t>
      </w:r>
      <w:r w:rsidRPr="00961537">
        <w:rPr>
          <w:rFonts w:cs="Times New Roman"/>
          <w:color w:val="0D0D0D" w:themeColor="text1" w:themeTint="F2"/>
          <w:szCs w:val="24"/>
          <w:lang w:val="da-DK"/>
        </w:rPr>
        <w:t xml:space="preserve"> .Hiện nay, khu ký túc xá của nhà trường được xây dựng với 4 dãy 3 tầng </w:t>
      </w:r>
      <w:r w:rsidRPr="00961537">
        <w:rPr>
          <w:color w:val="0D0D0D" w:themeColor="text1" w:themeTint="F2"/>
          <w:spacing w:val="2"/>
          <w:szCs w:val="24"/>
          <w:lang w:val="nl-NL"/>
        </w:rPr>
        <w:t xml:space="preserve">C1,C2, C3, C4 gồm 90 phòng </w:t>
      </w:r>
      <w:r w:rsidRPr="00961537">
        <w:rPr>
          <w:rFonts w:cs="Times New Roman"/>
          <w:color w:val="0D0D0D" w:themeColor="text1" w:themeTint="F2"/>
          <w:szCs w:val="24"/>
          <w:lang w:val="da-DK"/>
        </w:rPr>
        <w:t>với tổng diện tích sàn là 3.982 m</w:t>
      </w:r>
      <w:r w:rsidRPr="00961537">
        <w:rPr>
          <w:rFonts w:cs="Times New Roman"/>
          <w:color w:val="0D0D0D" w:themeColor="text1" w:themeTint="F2"/>
          <w:szCs w:val="24"/>
          <w:vertAlign w:val="superscript"/>
          <w:lang w:val="da-DK"/>
        </w:rPr>
        <w:t>2.</w:t>
      </w:r>
      <w:r w:rsidRPr="00961537">
        <w:rPr>
          <w:color w:val="0D0D0D" w:themeColor="text1" w:themeTint="F2"/>
          <w:spacing w:val="2"/>
          <w:szCs w:val="24"/>
          <w:lang w:val="nl-NL"/>
        </w:rPr>
        <w:t xml:space="preserve"> Mỗi phòng có diện tích 26 m2, 04 phòng có diện tích 46m2. Năm 2021 có 774 HSSV nội trú. </w:t>
      </w:r>
      <w:r w:rsidRPr="00961537">
        <w:rPr>
          <w:rFonts w:cs="Times New Roman"/>
          <w:color w:val="0D0D0D" w:themeColor="text1" w:themeTint="F2"/>
          <w:szCs w:val="24"/>
          <w:lang w:val="nl-NL"/>
        </w:rPr>
        <w:t>Kí túc xá được trang bị đầy đủ hệ thống điện nước, vệ sinh đảm bảo điều kiện ở, học tập và nghiên cứu cho HSSV: mỗi phòng đều có nhà vệ sinh khép kín và được trang bị đầy đủ ánh sáng, quạt điện để phục vụ cho học sinh [</w:t>
      </w:r>
      <w:r w:rsidRPr="00961537">
        <w:rPr>
          <w:rFonts w:cs="Times New Roman"/>
          <w:i/>
          <w:color w:val="0D0D0D" w:themeColor="text1" w:themeTint="F2"/>
          <w:szCs w:val="24"/>
          <w:lang w:val="nl-NL"/>
        </w:rPr>
        <w:t xml:space="preserve">8.5.01:  </w:t>
      </w:r>
      <w:r w:rsidR="00C841E7" w:rsidRPr="00961537">
        <w:rPr>
          <w:rFonts w:cs="Times New Roman"/>
          <w:i/>
          <w:color w:val="0D0D0D" w:themeColor="text1" w:themeTint="F2"/>
          <w:szCs w:val="24"/>
          <w:lang w:val="nl-NL"/>
        </w:rPr>
        <w:t xml:space="preserve">Danh </w:t>
      </w:r>
      <w:r w:rsidRPr="00961537">
        <w:rPr>
          <w:rFonts w:cs="Times New Roman"/>
          <w:i/>
          <w:color w:val="0D0D0D" w:themeColor="text1" w:themeTint="F2"/>
          <w:szCs w:val="24"/>
          <w:lang w:val="nl-NL"/>
        </w:rPr>
        <w:t>sách tổng hợp HSSV ở KTX năm 202</w:t>
      </w:r>
      <w:r w:rsidR="00C841E7" w:rsidRPr="00961537">
        <w:rPr>
          <w:rFonts w:cs="Times New Roman"/>
          <w:i/>
          <w:color w:val="0D0D0D" w:themeColor="text1" w:themeTint="F2"/>
          <w:szCs w:val="24"/>
          <w:lang w:val="nl-NL"/>
        </w:rPr>
        <w:t>2</w:t>
      </w:r>
      <w:r w:rsidRPr="00961537">
        <w:rPr>
          <w:rFonts w:cs="Times New Roman"/>
          <w:color w:val="0D0D0D" w:themeColor="text1" w:themeTint="F2"/>
          <w:szCs w:val="24"/>
          <w:lang w:val="nl-NL"/>
        </w:rPr>
        <w:t>].</w:t>
      </w:r>
    </w:p>
    <w:p w:rsidR="00946A39" w:rsidRPr="00961537" w:rsidRDefault="00946A39" w:rsidP="004611B5">
      <w:pPr>
        <w:spacing w:after="0" w:line="360" w:lineRule="auto"/>
        <w:ind w:firstLine="720"/>
        <w:jc w:val="both"/>
        <w:rPr>
          <w:i/>
          <w:color w:val="0D0D0D" w:themeColor="text1" w:themeTint="F2"/>
          <w:szCs w:val="24"/>
          <w:lang w:val="nb-NO" w:bidi="he-IL"/>
        </w:rPr>
      </w:pPr>
      <w:r w:rsidRPr="00961537">
        <w:rPr>
          <w:color w:val="0D0D0D" w:themeColor="text1" w:themeTint="F2"/>
          <w:lang w:val="nl-NL"/>
        </w:rPr>
        <w:t xml:space="preserve">Nhà trường còn thành lập Ban quản lý Ký túc xá và đảm bảo thời gian trực 24/24 giờ để giải quyết các vụ việc kịp thời trong khu Ký túc xá và tham gia phối hợp quản lý với các cơ quan chức năng đối với HSSV ngoại trú, nhằm đảm bảo tốt về an ninh chính trị, trật tự an toàn xã hội giúp HSSV yên tâm, nâng cao chất lượng học nghề. </w:t>
      </w:r>
      <w:r w:rsidRPr="00961537">
        <w:rPr>
          <w:i/>
          <w:color w:val="0D0D0D" w:themeColor="text1" w:themeTint="F2"/>
          <w:lang w:val="nl-NL"/>
        </w:rPr>
        <w:t xml:space="preserve">[8.05.02- Sổ theo dõi HSSV ở nội trú các năm học </w:t>
      </w:r>
      <w:r w:rsidR="00C841E7" w:rsidRPr="00961537">
        <w:rPr>
          <w:i/>
          <w:color w:val="0D0D0D" w:themeColor="text1" w:themeTint="F2"/>
          <w:lang w:val="nl-NL"/>
        </w:rPr>
        <w:t>2021-2022</w:t>
      </w:r>
      <w:r w:rsidRPr="00961537">
        <w:rPr>
          <w:i/>
          <w:color w:val="0D0D0D" w:themeColor="text1" w:themeTint="F2"/>
          <w:lang w:val="nl-NL"/>
        </w:rPr>
        <w:t xml:space="preserve">], 8.5.03- Lịch trực của tổ quản lý KTX năm học </w:t>
      </w:r>
      <w:r w:rsidR="00C841E7" w:rsidRPr="00961537">
        <w:rPr>
          <w:i/>
          <w:color w:val="0D0D0D" w:themeColor="text1" w:themeTint="F2"/>
          <w:lang w:val="nl-NL"/>
        </w:rPr>
        <w:t>2021-2022</w:t>
      </w:r>
      <w:r w:rsidR="00E30ADB" w:rsidRPr="00961537">
        <w:rPr>
          <w:i/>
          <w:color w:val="0D0D0D" w:themeColor="text1" w:themeTint="F2"/>
          <w:lang w:val="nl-NL"/>
        </w:rPr>
        <w:t>]</w:t>
      </w:r>
      <w:r w:rsidR="00C841E7" w:rsidRPr="00961537">
        <w:rPr>
          <w:i/>
          <w:color w:val="0D0D0D" w:themeColor="text1" w:themeTint="F2"/>
          <w:lang w:val="nl-NL"/>
        </w:rPr>
        <w:t xml:space="preserve"> </w:t>
      </w:r>
      <w:r w:rsidRPr="00961537">
        <w:rPr>
          <w:i/>
          <w:color w:val="0D0D0D" w:themeColor="text1" w:themeTint="F2"/>
          <w:lang w:val="nl-NL"/>
        </w:rPr>
        <w:t xml:space="preserve">[8.05.04 - Nội quy Khu ký túc xá], </w:t>
      </w:r>
      <w:r w:rsidRPr="00961537">
        <w:rPr>
          <w:rFonts w:eastAsia="Calibri" w:cs="Times New Roman"/>
          <w:i/>
          <w:color w:val="0D0D0D" w:themeColor="text1" w:themeTint="F2"/>
          <w:szCs w:val="24"/>
          <w:lang w:val="pt-BR"/>
        </w:rPr>
        <w:t>8.1.05</w:t>
      </w:r>
      <w:r w:rsidRPr="00961537">
        <w:rPr>
          <w:rFonts w:cs="Times New Roman"/>
          <w:i/>
          <w:color w:val="0D0D0D" w:themeColor="text1" w:themeTint="F2"/>
          <w:szCs w:val="24"/>
          <w:lang w:val="pt-BR"/>
        </w:rPr>
        <w:t xml:space="preserve"> </w:t>
      </w:r>
      <w:r w:rsidRPr="00961537">
        <w:rPr>
          <w:rFonts w:cs="Times New Roman"/>
          <w:i/>
          <w:iCs/>
          <w:color w:val="0D0D0D" w:themeColor="text1" w:themeTint="F2"/>
          <w:szCs w:val="24"/>
          <w:lang w:val="nb-NO" w:bidi="he-IL"/>
        </w:rPr>
        <w:t xml:space="preserve"> –</w:t>
      </w:r>
      <w:r w:rsidRPr="00961537">
        <w:rPr>
          <w:rFonts w:cs="Times New Roman"/>
          <w:i/>
          <w:color w:val="0D0D0D" w:themeColor="text1" w:themeTint="F2"/>
          <w:szCs w:val="24"/>
          <w:lang w:val="nb-NO" w:bidi="he-IL"/>
        </w:rPr>
        <w:t xml:space="preserve"> Quy chế công tác học sinh, sinh viên hệ chính quy Trường Cao đẳng Nông Lâm Đông Bắc ban hành kèm theo Quyết định số 137/QĐ-CĐNLĐB-CTSV ngày 03/4/2018</w:t>
      </w:r>
      <w:r w:rsidR="00E30ADB" w:rsidRPr="00961537">
        <w:rPr>
          <w:rFonts w:cs="Times New Roman"/>
          <w:i/>
          <w:color w:val="0D0D0D" w:themeColor="text1" w:themeTint="F2"/>
          <w:szCs w:val="24"/>
          <w:lang w:val="nb-NO" w:bidi="he-IL"/>
        </w:rPr>
        <w:t>]</w:t>
      </w:r>
      <w:r w:rsidRPr="00961537">
        <w:rPr>
          <w:rFonts w:cs="Times New Roman"/>
          <w:i/>
          <w:color w:val="0D0D0D" w:themeColor="text1" w:themeTint="F2"/>
          <w:szCs w:val="24"/>
          <w:lang w:val="nb-NO" w:bidi="he-IL"/>
        </w:rPr>
        <w:t>.</w:t>
      </w:r>
      <w:r w:rsidRPr="00961537">
        <w:rPr>
          <w:i/>
          <w:color w:val="0D0D0D" w:themeColor="text1" w:themeTint="F2"/>
          <w:szCs w:val="24"/>
          <w:lang w:val="nb-NO" w:bidi="he-IL"/>
        </w:rPr>
        <w:t xml:space="preserve"> </w:t>
      </w:r>
    </w:p>
    <w:p w:rsidR="00946A39" w:rsidRPr="00961537" w:rsidRDefault="00946A39" w:rsidP="004611B5">
      <w:pPr>
        <w:spacing w:after="0" w:line="360" w:lineRule="auto"/>
        <w:ind w:firstLine="720"/>
        <w:jc w:val="both"/>
        <w:rPr>
          <w:rFonts w:cs="Times New Roman"/>
          <w:bCs/>
          <w:iCs/>
          <w:color w:val="0D0D0D" w:themeColor="text1" w:themeTint="F2"/>
          <w:szCs w:val="24"/>
          <w:lang w:val="nb-NO"/>
        </w:rPr>
      </w:pPr>
      <w:r w:rsidRPr="00961537">
        <w:rPr>
          <w:rFonts w:cs="Times New Roman"/>
          <w:bCs/>
          <w:iCs/>
          <w:color w:val="0D0D0D" w:themeColor="text1" w:themeTint="F2"/>
          <w:szCs w:val="24"/>
          <w:lang w:val="nb-NO"/>
        </w:rPr>
        <w:t>Hàng năm Nhà trường cũng thường xuyên sửa chữa, tu bổ sân, nhà, hệ thống cấp thoát nước; nâng cấp các thiết bị sử dụng tại ký túc xá nhằm đảm bảo nhu cầu sinh hoạt và học tập cho HSSV nội trú. Khu kí túc xá có phòng tiếp khách, phòng xem tivi của HSSV đầy đủ tiện nghi để gia đình và người thân của HSSV lưu trú khi đến thăm.</w:t>
      </w:r>
    </w:p>
    <w:p w:rsidR="00946A39" w:rsidRPr="00961537" w:rsidRDefault="00946A39" w:rsidP="004611B5">
      <w:pPr>
        <w:spacing w:after="0" w:line="360" w:lineRule="auto"/>
        <w:ind w:firstLine="720"/>
        <w:jc w:val="both"/>
        <w:rPr>
          <w:rFonts w:cs="Times New Roman"/>
          <w:color w:val="0D0D0D" w:themeColor="text1" w:themeTint="F2"/>
          <w:szCs w:val="24"/>
          <w:lang w:val="da-DK"/>
        </w:rPr>
      </w:pPr>
      <w:r w:rsidRPr="00961537">
        <w:rPr>
          <w:rFonts w:eastAsia="Times New Roman" w:cs="Times New Roman"/>
          <w:color w:val="0D0D0D" w:themeColor="text1" w:themeTint="F2"/>
          <w:spacing w:val="-2"/>
          <w:szCs w:val="24"/>
          <w:lang w:val="nb-NO"/>
        </w:rPr>
        <w:t xml:space="preserve">Hàng năm, Nhà trường tổ chức khảo sát lấy ý kiến của HSSV về cơ sở vật chất ký túc xá. </w:t>
      </w:r>
      <w:r w:rsidRPr="00961537">
        <w:rPr>
          <w:rFonts w:eastAsia="Times New Roman" w:cs="Times New Roman"/>
          <w:color w:val="0D0D0D" w:themeColor="text1" w:themeTint="F2"/>
          <w:szCs w:val="24"/>
          <w:lang w:val="nb-NO"/>
        </w:rPr>
        <w:t>Thông qua kết quả khảo sát của học sinh cho thấy các đối tượng đều hài lòng về các hoạt động này của nhà trường.</w:t>
      </w:r>
      <w:r w:rsidR="007232AD" w:rsidRPr="00961537">
        <w:rPr>
          <w:rFonts w:eastAsia="Courier New"/>
          <w:i/>
          <w:color w:val="0D0D0D" w:themeColor="text1" w:themeTint="F2"/>
          <w:szCs w:val="24"/>
          <w:lang w:val="nb-NO"/>
        </w:rPr>
        <w:t>[</w:t>
      </w:r>
      <w:r w:rsidRPr="00961537">
        <w:rPr>
          <w:i/>
          <w:color w:val="0D0D0D" w:themeColor="text1" w:themeTint="F2"/>
          <w:spacing w:val="-2"/>
          <w:szCs w:val="24"/>
          <w:lang w:val="nb-NO"/>
        </w:rPr>
        <w:t xml:space="preserve">2.3.10- </w:t>
      </w:r>
      <w:r w:rsidRPr="00961537">
        <w:rPr>
          <w:i/>
          <w:color w:val="0D0D0D" w:themeColor="text1" w:themeTint="F2"/>
          <w:szCs w:val="24"/>
          <w:lang w:val="nb-NO"/>
        </w:rPr>
        <w:t xml:space="preserve">Báo cáo kết quả khảo sát ý kiến phản hồi của học sinh, sinh viên về chương trình đào tạo năm học </w:t>
      </w:r>
      <w:r w:rsidR="00C841E7" w:rsidRPr="00961537">
        <w:rPr>
          <w:i/>
          <w:color w:val="0D0D0D" w:themeColor="text1" w:themeTint="F2"/>
          <w:szCs w:val="24"/>
          <w:lang w:val="nb-NO"/>
        </w:rPr>
        <w:t>2021-2022</w:t>
      </w:r>
      <w:r w:rsidR="00E30ADB" w:rsidRPr="00961537">
        <w:rPr>
          <w:i/>
          <w:color w:val="0D0D0D" w:themeColor="text1" w:themeTint="F2"/>
          <w:szCs w:val="24"/>
          <w:lang w:val="nb-NO"/>
        </w:rPr>
        <w:t>]</w:t>
      </w:r>
    </w:p>
    <w:tbl>
      <w:tblPr>
        <w:tblStyle w:val="TableGrid"/>
        <w:tblW w:w="0" w:type="auto"/>
        <w:tblLook w:val="04A0" w:firstRow="1" w:lastRow="0" w:firstColumn="1" w:lastColumn="0" w:noHBand="0" w:noVBand="1"/>
      </w:tblPr>
      <w:tblGrid>
        <w:gridCol w:w="3763"/>
        <w:gridCol w:w="990"/>
        <w:gridCol w:w="884"/>
        <w:gridCol w:w="937"/>
        <w:gridCol w:w="910"/>
        <w:gridCol w:w="849"/>
        <w:gridCol w:w="955"/>
      </w:tblGrid>
      <w:tr w:rsidR="00961537" w:rsidRPr="00961537" w:rsidTr="00297BA3">
        <w:trPr>
          <w:trHeight w:val="480"/>
        </w:trPr>
        <w:tc>
          <w:tcPr>
            <w:tcW w:w="3763"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990"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884"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297BA3">
        <w:trPr>
          <w:trHeight w:val="480"/>
        </w:trPr>
        <w:tc>
          <w:tcPr>
            <w:tcW w:w="3763"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90"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884"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37"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10"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46A39" w:rsidRPr="00961537" w:rsidTr="00297BA3">
        <w:trPr>
          <w:trHeight w:val="2130"/>
        </w:trPr>
        <w:tc>
          <w:tcPr>
            <w:tcW w:w="3763" w:type="dxa"/>
            <w:vAlign w:val="center"/>
          </w:tcPr>
          <w:p w:rsidR="00946A39" w:rsidRPr="00961537" w:rsidRDefault="00946A39" w:rsidP="00AD23A2">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lastRenderedPageBreak/>
              <w:t>Ký túc xá đảm bảo đủ diện tích nhà ở và các điều kiện tối thiểu (chỗ ở, điện, nước, vệ sinh, các tiện nghi khác) cho sinh hoạt và học tập của người học</w:t>
            </w:r>
          </w:p>
        </w:tc>
        <w:tc>
          <w:tcPr>
            <w:tcW w:w="990"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884" w:type="dxa"/>
            <w:vAlign w:val="center"/>
          </w:tcPr>
          <w:p w:rsidR="00946A39" w:rsidRPr="00961537" w:rsidRDefault="00C841E7"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937"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C841E7" w:rsidRPr="00961537">
              <w:rPr>
                <w:rFonts w:eastAsia="Times New Roman" w:cs="Times New Roman"/>
                <w:color w:val="0D0D0D" w:themeColor="text1" w:themeTint="F2"/>
                <w:szCs w:val="24"/>
              </w:rPr>
              <w:t>58</w:t>
            </w:r>
          </w:p>
        </w:tc>
        <w:tc>
          <w:tcPr>
            <w:tcW w:w="910" w:type="dxa"/>
            <w:vAlign w:val="center"/>
          </w:tcPr>
          <w:p w:rsidR="00946A39" w:rsidRPr="00961537" w:rsidRDefault="00C841E7"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9.5</w:t>
            </w:r>
            <w:r w:rsidR="00946A39" w:rsidRPr="00961537">
              <w:rPr>
                <w:rFonts w:eastAsia="Times New Roman" w:cs="Times New Roman"/>
                <w:color w:val="0D0D0D" w:themeColor="text1" w:themeTint="F2"/>
                <w:szCs w:val="24"/>
              </w:rPr>
              <w:t>%</w:t>
            </w:r>
          </w:p>
        </w:tc>
        <w:tc>
          <w:tcPr>
            <w:tcW w:w="849" w:type="dxa"/>
            <w:vAlign w:val="center"/>
          </w:tcPr>
          <w:p w:rsidR="00946A39" w:rsidRPr="00961537" w:rsidRDefault="00C841E7"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64.6</w:t>
            </w:r>
            <w:r w:rsidR="00946A39" w:rsidRPr="00961537">
              <w:rPr>
                <w:rFonts w:eastAsia="Times New Roman" w:cs="Times New Roman"/>
                <w:color w:val="0D0D0D" w:themeColor="text1" w:themeTint="F2"/>
                <w:szCs w:val="24"/>
              </w:rPr>
              <w:t>%</w:t>
            </w:r>
          </w:p>
        </w:tc>
        <w:tc>
          <w:tcPr>
            <w:tcW w:w="955" w:type="dxa"/>
            <w:vAlign w:val="center"/>
          </w:tcPr>
          <w:p w:rsidR="00946A39" w:rsidRPr="00961537" w:rsidRDefault="00C841E7"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25.9</w:t>
            </w:r>
            <w:r w:rsidR="00946A39" w:rsidRPr="00961537">
              <w:rPr>
                <w:rFonts w:eastAsia="Times New Roman" w:cs="Times New Roman"/>
                <w:color w:val="0D0D0D" w:themeColor="text1" w:themeTint="F2"/>
                <w:szCs w:val="24"/>
              </w:rPr>
              <w:t>%</w:t>
            </w:r>
          </w:p>
        </w:tc>
      </w:tr>
    </w:tbl>
    <w:p w:rsidR="00946A39" w:rsidRPr="00961537" w:rsidRDefault="00946A39" w:rsidP="00946A39">
      <w:pPr>
        <w:spacing w:after="0" w:line="288" w:lineRule="auto"/>
        <w:ind w:firstLine="720"/>
        <w:jc w:val="both"/>
        <w:rPr>
          <w:rFonts w:cs="Times New Roman"/>
          <w:bCs/>
          <w:iCs/>
          <w:color w:val="0D0D0D" w:themeColor="text1" w:themeTint="F2"/>
          <w:szCs w:val="24"/>
        </w:rPr>
      </w:pPr>
    </w:p>
    <w:p w:rsidR="00946A39" w:rsidRPr="00961537" w:rsidRDefault="00946A39" w:rsidP="00946A39">
      <w:pPr>
        <w:spacing w:after="0" w:line="288" w:lineRule="auto"/>
        <w:ind w:firstLine="720"/>
        <w:jc w:val="both"/>
        <w:rPr>
          <w:rFonts w:cs="Times New Roman"/>
          <w:b/>
          <w:bCs/>
          <w:i/>
          <w:iCs/>
          <w:color w:val="0D0D0D" w:themeColor="text1" w:themeTint="F2"/>
          <w:szCs w:val="24"/>
        </w:rPr>
      </w:pPr>
      <w:r w:rsidRPr="00961537">
        <w:rPr>
          <w:rFonts w:cs="Times New Roman"/>
          <w:b/>
          <w:bCs/>
          <w:i/>
          <w:iCs/>
          <w:color w:val="0D0D0D" w:themeColor="text1" w:themeTint="F2"/>
          <w:szCs w:val="24"/>
        </w:rPr>
        <w:t>Điểm tự đánh giá: 01 điểm</w:t>
      </w:r>
    </w:p>
    <w:p w:rsidR="00946A39" w:rsidRPr="00961537" w:rsidRDefault="00946A39" w:rsidP="004611B5">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8.6: Có dịch vụ y tế chăm sóc và bảo vệ sức khỏe, dịch vụ ăn uống của trường đáp ứng nhu cầu của người học và đảm bảo an toàn vệ sinh thực phẩm.</w:t>
      </w:r>
    </w:p>
    <w:p w:rsidR="00946A39" w:rsidRPr="00961537" w:rsidRDefault="00946A39" w:rsidP="004611B5">
      <w:pPr>
        <w:spacing w:after="0" w:line="360" w:lineRule="auto"/>
        <w:ind w:firstLine="567"/>
        <w:jc w:val="both"/>
        <w:rPr>
          <w:color w:val="0D0D0D" w:themeColor="text1" w:themeTint="F2"/>
          <w:lang w:val="da-DK"/>
        </w:rPr>
      </w:pPr>
      <w:r w:rsidRPr="00961537">
        <w:rPr>
          <w:rFonts w:eastAsia="Calibri" w:cs="Times New Roman"/>
          <w:color w:val="0D0D0D" w:themeColor="text1" w:themeTint="F2"/>
          <w:szCs w:val="24"/>
          <w:lang w:val="nb-NO"/>
        </w:rPr>
        <w:t xml:space="preserve">Trường có bộ phận y tế nằm trong phòng Công tác HSSV có 2 nhân viên y tế, </w:t>
      </w:r>
      <w:r w:rsidRPr="00961537">
        <w:rPr>
          <w:color w:val="0D0D0D" w:themeColor="text1" w:themeTint="F2"/>
          <w:lang w:val="da-DK"/>
        </w:rPr>
        <w:t>có tủ thuốc và đủ điều kiện chăm sóc sức khỏe ban đầu cho HSSV. Dưới sự quản lý của phòng Công tác HSSV, y tế của nhà trường thường xuyên chủ động kiểm tra, đôn đốc vệ sinh khu ký túc xá, giảng đường, kiểm tra công tác vệ sinh an toàn thực phẩm của các bếp ăn trong nhà trường nhằm phòng chống dịch bệnh. Nhà trường thường xuyên chăm lo sức khỏe, tổ chức sơ cứu và giới thiệu đi bệnh viện điều trị kịp thời cho số HSSV có bệnh nặng. Thực hiện tốt chính sách bảo hiểm y tế, bảo hiểm thân thể đảm bảo tốt quyền lợi cho người học</w:t>
      </w:r>
    </w:p>
    <w:p w:rsidR="00946A39" w:rsidRPr="00961537" w:rsidRDefault="00946A39" w:rsidP="00946A39">
      <w:pPr>
        <w:spacing w:after="0" w:line="360" w:lineRule="auto"/>
        <w:ind w:firstLine="567"/>
        <w:jc w:val="both"/>
        <w:rPr>
          <w:color w:val="0D0D0D" w:themeColor="text1" w:themeTint="F2"/>
          <w:lang w:val="da-DK"/>
        </w:rPr>
      </w:pPr>
      <w:r w:rsidRPr="00961537">
        <w:rPr>
          <w:color w:val="0D0D0D" w:themeColor="text1" w:themeTint="F2"/>
          <w:lang w:val="da-DK"/>
        </w:rPr>
        <w:t xml:space="preserve">HSSV học tập tại trường đều tham gia bảo hiểm y tế và bảo hiểm thân thể hằng năm, đồng thời luôn được Nhà trường quan tâm giành riêng một khoản kinh phí đưa vào kế hoạch chi tiêu nội bộ hàng năm để mua thuốc y tế sơ, cấp cứu ban đầu, HSSV được tuyên truyền, tham gia tích cực các chương trình y tế nhân đạo như hiến máu tình nguyện, HSSV tình nguyện tham gia vệ sinh môi trường </w:t>
      </w:r>
      <w:r w:rsidRPr="00961537">
        <w:rPr>
          <w:i/>
          <w:color w:val="0D0D0D" w:themeColor="text1" w:themeTint="F2"/>
          <w:lang w:val="da-DK"/>
        </w:rPr>
        <w:t>[8.6.01: Danh mục thiết bị y tế năm 202</w:t>
      </w:r>
      <w:r w:rsidR="00C8024E" w:rsidRPr="00961537">
        <w:rPr>
          <w:i/>
          <w:color w:val="0D0D0D" w:themeColor="text1" w:themeTint="F2"/>
          <w:lang w:val="da-DK"/>
        </w:rPr>
        <w:t>2</w:t>
      </w:r>
      <w:r w:rsidRPr="00961537">
        <w:rPr>
          <w:i/>
          <w:color w:val="0D0D0D" w:themeColor="text1" w:themeTint="F2"/>
          <w:lang w:val="da-DK"/>
        </w:rPr>
        <w:t>] [8.6.02:Danh sách HSSV mua bảo hiểm y tế năm 202</w:t>
      </w:r>
      <w:r w:rsidR="00C8024E" w:rsidRPr="00961537">
        <w:rPr>
          <w:i/>
          <w:color w:val="0D0D0D" w:themeColor="text1" w:themeTint="F2"/>
          <w:lang w:val="da-DK"/>
        </w:rPr>
        <w:t>2</w:t>
      </w:r>
      <w:r w:rsidRPr="00961537">
        <w:rPr>
          <w:i/>
          <w:color w:val="0D0D0D" w:themeColor="text1" w:themeTint="F2"/>
          <w:lang w:val="da-DK"/>
        </w:rPr>
        <w:t>] [8.6.03: Sổ theo dõi cấp phát thuốc y tế năm 202</w:t>
      </w:r>
      <w:r w:rsidR="00C8024E" w:rsidRPr="00961537">
        <w:rPr>
          <w:i/>
          <w:color w:val="0D0D0D" w:themeColor="text1" w:themeTint="F2"/>
          <w:lang w:val="da-DK"/>
        </w:rPr>
        <w:t>2</w:t>
      </w:r>
      <w:r w:rsidRPr="00961537">
        <w:rPr>
          <w:i/>
          <w:color w:val="0D0D0D" w:themeColor="text1" w:themeTint="F2"/>
          <w:lang w:val="da-DK"/>
        </w:rPr>
        <w:t>]</w:t>
      </w:r>
    </w:p>
    <w:p w:rsidR="00946A39" w:rsidRPr="00961537" w:rsidRDefault="00946A39" w:rsidP="00946A39">
      <w:pPr>
        <w:spacing w:after="0" w:line="360" w:lineRule="auto"/>
        <w:ind w:firstLine="567"/>
        <w:jc w:val="both"/>
        <w:rPr>
          <w:color w:val="0D0D0D" w:themeColor="text1" w:themeTint="F2"/>
          <w:lang w:val="da-DK"/>
        </w:rPr>
      </w:pPr>
      <w:r w:rsidRPr="00961537">
        <w:rPr>
          <w:color w:val="0D0D0D" w:themeColor="text1" w:themeTint="F2"/>
          <w:lang w:val="da-DK"/>
        </w:rPr>
        <w:t>Nhà ăn căng tin đảm bảo phục vụ tốt cho gần 500 HSSV; Lương thực, thực phẩm cung cấp để chế biến phục vụ cho HSSV được Nhà trường quan tâm, chú trọng và quản lý chặt chẽ nên không để xảy ra hiện tượng ngộ độc thực phẩm trong quá trình sử dụng [</w:t>
      </w:r>
      <w:r w:rsidRPr="00961537">
        <w:rPr>
          <w:i/>
          <w:color w:val="0D0D0D" w:themeColor="text1" w:themeTint="F2"/>
          <w:lang w:val="da-DK"/>
        </w:rPr>
        <w:t>8.6.04-Giấy chứng nhận cơ sở đủ điều kiện vệ sinh an toàn thực phẩm ]</w:t>
      </w:r>
    </w:p>
    <w:p w:rsidR="00946A39" w:rsidRPr="00961537" w:rsidRDefault="00946A39" w:rsidP="00946A3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pacing w:val="-2"/>
          <w:szCs w:val="24"/>
          <w:lang w:val="da-DK"/>
        </w:rPr>
        <w:t xml:space="preserve">Hàng năm, Nhà trường tổ chức khảo sát lấy ý kiến của HSSV về dịch vụ y tế, chăm sóc ăn uống cho người học, </w:t>
      </w:r>
      <w:r w:rsidRPr="00961537">
        <w:rPr>
          <w:rFonts w:eastAsia="Times New Roman" w:cs="Times New Roman"/>
          <w:color w:val="0D0D0D" w:themeColor="text1" w:themeTint="F2"/>
          <w:szCs w:val="24"/>
          <w:lang w:val="da-DK"/>
        </w:rPr>
        <w:t>thông qua kết quả khảo sát cho thấy các đối tượng đều hài lòng:</w:t>
      </w:r>
      <w:r w:rsidRPr="00961537">
        <w:rPr>
          <w:rFonts w:eastAsia="Courier New"/>
          <w:color w:val="0D0D0D" w:themeColor="text1" w:themeTint="F2"/>
          <w:szCs w:val="24"/>
          <w:lang w:val="nb-NO"/>
        </w:rPr>
        <w:t xml:space="preserve"> </w:t>
      </w:r>
      <w:r w:rsidR="007232AD" w:rsidRPr="00961537">
        <w:rPr>
          <w:rFonts w:eastAsia="Courier New"/>
          <w:i/>
          <w:color w:val="0D0D0D" w:themeColor="text1" w:themeTint="F2"/>
          <w:szCs w:val="24"/>
          <w:lang w:val="nb-NO"/>
        </w:rPr>
        <w:t>[</w:t>
      </w:r>
      <w:r w:rsidRPr="00961537">
        <w:rPr>
          <w:i/>
          <w:color w:val="0D0D0D" w:themeColor="text1" w:themeTint="F2"/>
          <w:spacing w:val="-2"/>
          <w:szCs w:val="24"/>
          <w:lang w:val="nb-NO"/>
        </w:rPr>
        <w:t xml:space="preserve">2.3.10- </w:t>
      </w:r>
      <w:r w:rsidRPr="00961537">
        <w:rPr>
          <w:i/>
          <w:color w:val="0D0D0D" w:themeColor="text1" w:themeTint="F2"/>
          <w:szCs w:val="24"/>
          <w:lang w:val="nb-NO"/>
        </w:rPr>
        <w:t xml:space="preserve">Báo cáo kết quả khảo sát ý kiến phản hồi của học sinh, sinh viên về chương trình đào tạo năm học </w:t>
      </w:r>
      <w:r w:rsidR="002664E9" w:rsidRPr="00961537">
        <w:rPr>
          <w:i/>
          <w:color w:val="0D0D0D" w:themeColor="text1" w:themeTint="F2"/>
          <w:szCs w:val="24"/>
          <w:lang w:val="nb-NO"/>
        </w:rPr>
        <w:t>2021-2022</w:t>
      </w:r>
      <w:r w:rsidR="00E30ADB" w:rsidRPr="00961537">
        <w:rPr>
          <w:i/>
          <w:color w:val="0D0D0D" w:themeColor="text1" w:themeTint="F2"/>
          <w:szCs w:val="24"/>
          <w:lang w:val="nb-NO"/>
        </w:rPr>
        <w:t>]</w:t>
      </w:r>
    </w:p>
    <w:tbl>
      <w:tblPr>
        <w:tblStyle w:val="TableGrid"/>
        <w:tblW w:w="0" w:type="auto"/>
        <w:tblLook w:val="04A0" w:firstRow="1" w:lastRow="0" w:firstColumn="1" w:lastColumn="0" w:noHBand="0" w:noVBand="1"/>
      </w:tblPr>
      <w:tblGrid>
        <w:gridCol w:w="3763"/>
        <w:gridCol w:w="990"/>
        <w:gridCol w:w="884"/>
        <w:gridCol w:w="937"/>
        <w:gridCol w:w="910"/>
        <w:gridCol w:w="849"/>
        <w:gridCol w:w="955"/>
      </w:tblGrid>
      <w:tr w:rsidR="00961537" w:rsidRPr="00961537" w:rsidTr="00297BA3">
        <w:trPr>
          <w:trHeight w:val="480"/>
        </w:trPr>
        <w:tc>
          <w:tcPr>
            <w:tcW w:w="3763"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lastRenderedPageBreak/>
              <w:t>Nội dung lấy ý kiến</w:t>
            </w:r>
          </w:p>
        </w:tc>
        <w:tc>
          <w:tcPr>
            <w:tcW w:w="990"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884"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297BA3">
        <w:trPr>
          <w:trHeight w:val="480"/>
        </w:trPr>
        <w:tc>
          <w:tcPr>
            <w:tcW w:w="3763"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90"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884"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37"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10"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46A39" w:rsidRPr="00961537" w:rsidTr="00297BA3">
        <w:trPr>
          <w:trHeight w:val="2130"/>
        </w:trPr>
        <w:tc>
          <w:tcPr>
            <w:tcW w:w="3763" w:type="dxa"/>
            <w:vAlign w:val="center"/>
          </w:tcPr>
          <w:p w:rsidR="00946A39" w:rsidRPr="00961537" w:rsidRDefault="00946A39" w:rsidP="00AD23A2">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Có dịch vụ y tế chăm sóc và bảo vệ sức khỏe; dịch vụ ăn uống của trường đáp ứng nhu cầu của người học và đảm bảo an toàn vệ sinh thực phẩm</w:t>
            </w:r>
          </w:p>
        </w:tc>
        <w:tc>
          <w:tcPr>
            <w:tcW w:w="990"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884"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937"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2664E9" w:rsidRPr="00961537">
              <w:rPr>
                <w:rFonts w:eastAsia="Times New Roman" w:cs="Times New Roman"/>
                <w:color w:val="0D0D0D" w:themeColor="text1" w:themeTint="F2"/>
                <w:szCs w:val="24"/>
              </w:rPr>
              <w:t>58</w:t>
            </w:r>
          </w:p>
        </w:tc>
        <w:tc>
          <w:tcPr>
            <w:tcW w:w="910"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3.2</w:t>
            </w:r>
            <w:r w:rsidR="00946A39" w:rsidRPr="00961537">
              <w:rPr>
                <w:rFonts w:eastAsia="Times New Roman" w:cs="Times New Roman"/>
                <w:color w:val="0D0D0D" w:themeColor="text1" w:themeTint="F2"/>
                <w:szCs w:val="24"/>
              </w:rPr>
              <w:t>%</w:t>
            </w:r>
          </w:p>
        </w:tc>
        <w:tc>
          <w:tcPr>
            <w:tcW w:w="849"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69.6</w:t>
            </w:r>
            <w:r w:rsidR="00946A39" w:rsidRPr="00961537">
              <w:rPr>
                <w:rFonts w:eastAsia="Times New Roman" w:cs="Times New Roman"/>
                <w:color w:val="0D0D0D" w:themeColor="text1" w:themeTint="F2"/>
                <w:szCs w:val="24"/>
              </w:rPr>
              <w:t>%</w:t>
            </w:r>
          </w:p>
        </w:tc>
        <w:tc>
          <w:tcPr>
            <w:tcW w:w="955"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27.2</w:t>
            </w:r>
            <w:r w:rsidR="00946A39" w:rsidRPr="00961537">
              <w:rPr>
                <w:rFonts w:eastAsia="Times New Roman" w:cs="Times New Roman"/>
                <w:color w:val="0D0D0D" w:themeColor="text1" w:themeTint="F2"/>
                <w:szCs w:val="24"/>
              </w:rPr>
              <w:t>%</w:t>
            </w:r>
          </w:p>
        </w:tc>
      </w:tr>
    </w:tbl>
    <w:p w:rsidR="00946A39" w:rsidRPr="00961537" w:rsidRDefault="00946A39" w:rsidP="00946A39">
      <w:pPr>
        <w:pStyle w:val="Default"/>
        <w:spacing w:line="288" w:lineRule="auto"/>
        <w:ind w:firstLine="720"/>
        <w:jc w:val="both"/>
        <w:rPr>
          <w:color w:val="0D0D0D" w:themeColor="text1" w:themeTint="F2"/>
          <w:lang w:val="da-DK"/>
        </w:rPr>
      </w:pPr>
    </w:p>
    <w:p w:rsidR="00946A39" w:rsidRPr="00961537" w:rsidRDefault="00946A39" w:rsidP="00946A39">
      <w:pPr>
        <w:spacing w:after="0" w:line="288" w:lineRule="auto"/>
        <w:ind w:firstLine="720"/>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946A39" w:rsidRPr="00961537" w:rsidRDefault="00946A39" w:rsidP="004611B5">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8.7: Người học được tạo điều kiện hoạt động, tập luyện văn nghệ, thể dục thể thao, tham gia các hoạt động xã hội; được đảm bảo an toàn trong khuôn viên nhà trường.</w:t>
      </w:r>
    </w:p>
    <w:p w:rsidR="00946A39" w:rsidRPr="00961537" w:rsidRDefault="00946A39" w:rsidP="004611B5">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Trong những năm qua, Nhà trường luôn chú trọng đến đời sống văn hóa tinh thần của HSSV  thông qua việc phát triển các phong trào hoạt động văn hóa, văn nghệ thể dục thể thao và bố trí thời gian hợp lý để HSSV tham gia. Hoạt động văn nghệ thể dục thể thao được Đoàn thanh niên, Khoa Khoa học cơ bản (trong đó có các giáo viên giáo dục thể chất, quốc phòng) tổ chức đều đặn từng đợt, từng kỳ. Với sự quan tâm chỉ đạo và đầu tư về mặt kinh phí của nhà trường (trích từ ngân sách theo quy định của nhà nước), các hoạt động văn nghệ thể dục thể thao đã thu hút được đông đảo HSSV tham gia. </w:t>
      </w:r>
      <w:r w:rsidR="007232AD"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8.7.01</w:t>
      </w:r>
      <w:r w:rsidRPr="00961537">
        <w:rPr>
          <w:rFonts w:eastAsia="Times New Roman" w:cs="Times New Roman"/>
          <w:i/>
          <w:color w:val="0D0D0D" w:themeColor="text1" w:themeTint="F2"/>
          <w:szCs w:val="24"/>
          <w:lang w:val="da-DK"/>
        </w:rPr>
        <w:t>:Kế hoạch hoạt động trọng tâm công tác Đoàn và phong trào thanh niên năm 202</w:t>
      </w:r>
      <w:r w:rsidR="002664E9"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w:t>
      </w:r>
      <w:r w:rsidR="007232AD"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1.10.03: </w:t>
      </w:r>
      <w:r w:rsidRPr="00961537">
        <w:rPr>
          <w:rFonts w:eastAsia="Times New Roman" w:cs="Times New Roman"/>
          <w:i/>
          <w:color w:val="0D0D0D" w:themeColor="text1" w:themeTint="F2"/>
          <w:szCs w:val="24"/>
          <w:lang w:val="da-DK"/>
        </w:rPr>
        <w:t>Báo cáo công tác cuối năm của Đoàn thanh niên năm 202</w:t>
      </w:r>
      <w:r w:rsidR="002664E9"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p>
    <w:p w:rsidR="00946A39" w:rsidRPr="00961537" w:rsidRDefault="00946A39" w:rsidP="00946A3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Nhà trường có 01 khu thể thao liên hợp gồm: 02 sân bóng đá có đường chạy điên kinh xung quanh sân, 04 sân cầu lông và 01 nhà thi đấu đa năng; 01 Hội trường với hệ thống âm thanh trang thiết bị hiện đại có sức chứa trên 300 chỗ ngồi  để tổ chức và thực hiện đa dạng hóa các hoạt động xã hội, văn hóa văn nghệ, thể dục thể thao cho người học, điển hình như:</w:t>
      </w:r>
    </w:p>
    <w:p w:rsidR="00946A39" w:rsidRPr="00961537" w:rsidRDefault="00946A39" w:rsidP="00946A39">
      <w:pPr>
        <w:spacing w:after="0" w:line="360" w:lineRule="auto"/>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 Năm học </w:t>
      </w:r>
      <w:r w:rsidR="002664E9" w:rsidRPr="00961537">
        <w:rPr>
          <w:rFonts w:eastAsia="Times New Roman" w:cs="Times New Roman"/>
          <w:color w:val="0D0D0D" w:themeColor="text1" w:themeTint="F2"/>
          <w:szCs w:val="24"/>
          <w:lang w:val="da-DK"/>
        </w:rPr>
        <w:t>2021-2022</w:t>
      </w:r>
      <w:r w:rsidRPr="00961537">
        <w:rPr>
          <w:rFonts w:eastAsia="Times New Roman" w:cs="Times New Roman"/>
          <w:color w:val="0D0D0D" w:themeColor="text1" w:themeTint="F2"/>
          <w:szCs w:val="24"/>
          <w:lang w:val="da-DK"/>
        </w:rPr>
        <w:t>: ĐTN tổ chức đợt hiến máu nhân đạo và nhận được 60 đơn vị máu</w:t>
      </w:r>
    </w:p>
    <w:p w:rsidR="00946A39" w:rsidRPr="00961537" w:rsidRDefault="00946A39" w:rsidP="00946A39">
      <w:pPr>
        <w:spacing w:after="0" w:line="360" w:lineRule="auto"/>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Vào các dịp trung thu và chào mừng ngày 26/03; 20/11 hàng năm</w:t>
      </w:r>
    </w:p>
    <w:p w:rsidR="00946A39" w:rsidRPr="00961537" w:rsidRDefault="00946A39" w:rsidP="00946A3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ĐTN Tổ chức “Đêm hội trăng rằm”.</w:t>
      </w:r>
    </w:p>
    <w:p w:rsidR="00946A39" w:rsidRPr="00961537" w:rsidRDefault="00946A39" w:rsidP="00946A3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ĐTN Tổ chức giải bóng đá HSSV.</w:t>
      </w:r>
    </w:p>
    <w:p w:rsidR="00946A39" w:rsidRPr="00961537" w:rsidRDefault="00946A39" w:rsidP="00946A3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ĐTN Tổ chức Chương trình Gala “Chào tân học sinh, sinh viên” khóa mới. </w:t>
      </w:r>
    </w:p>
    <w:p w:rsidR="00946A39" w:rsidRPr="00961537" w:rsidRDefault="00946A39" w:rsidP="00946A3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lastRenderedPageBreak/>
        <w:t>ĐTN Tổ chức Hội thi “Văn nghệ và HSSV thanh lịch” .</w:t>
      </w:r>
    </w:p>
    <w:p w:rsidR="00946A39" w:rsidRPr="00961537" w:rsidRDefault="00946A39" w:rsidP="00946A3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pacing w:val="-2"/>
          <w:szCs w:val="24"/>
          <w:lang w:val="da-DK"/>
        </w:rPr>
        <w:t xml:space="preserve">Hàng năm, Nhà trường tổ chức khảo sát lấy ý kiến của HSSV, giáo viên, cán bộ quản lý về các hoạt động xã hội, văn hóa văn nghệ, thể dục thể thao cho người học, </w:t>
      </w:r>
      <w:r w:rsidRPr="00961537">
        <w:rPr>
          <w:rFonts w:eastAsia="Times New Roman" w:cs="Times New Roman"/>
          <w:color w:val="0D0D0D" w:themeColor="text1" w:themeTint="F2"/>
          <w:szCs w:val="24"/>
          <w:lang w:val="da-DK"/>
        </w:rPr>
        <w:t xml:space="preserve">thông qua kết quả khảo sát cho thấy các đối tượng đều hài lòng </w:t>
      </w:r>
      <w:r w:rsidR="007232AD" w:rsidRPr="00961537">
        <w:rPr>
          <w:rFonts w:eastAsia="Courier New"/>
          <w:i/>
          <w:color w:val="0D0D0D" w:themeColor="text1" w:themeTint="F2"/>
          <w:szCs w:val="24"/>
          <w:lang w:val="nb-NO"/>
        </w:rPr>
        <w:t>[</w:t>
      </w:r>
      <w:r w:rsidRPr="00961537">
        <w:rPr>
          <w:i/>
          <w:color w:val="0D0D0D" w:themeColor="text1" w:themeTint="F2"/>
          <w:spacing w:val="-2"/>
          <w:szCs w:val="24"/>
          <w:lang w:val="nb-NO"/>
        </w:rPr>
        <w:t xml:space="preserve">2.3.10- </w:t>
      </w:r>
      <w:r w:rsidRPr="00961537">
        <w:rPr>
          <w:i/>
          <w:color w:val="0D0D0D" w:themeColor="text1" w:themeTint="F2"/>
          <w:szCs w:val="24"/>
          <w:lang w:val="nb-NO"/>
        </w:rPr>
        <w:t xml:space="preserve">Báo cáo kết quả khảo sát ý kiến phản hồi của học sinh, sinh viên về chương trình đào tạo năm học </w:t>
      </w:r>
      <w:r w:rsidR="002664E9" w:rsidRPr="00961537">
        <w:rPr>
          <w:i/>
          <w:color w:val="0D0D0D" w:themeColor="text1" w:themeTint="F2"/>
          <w:szCs w:val="24"/>
          <w:lang w:val="nb-NO"/>
        </w:rPr>
        <w:t>2021-2022</w:t>
      </w:r>
      <w:r w:rsidR="00E30ADB" w:rsidRPr="00961537">
        <w:rPr>
          <w:i/>
          <w:color w:val="0D0D0D" w:themeColor="text1" w:themeTint="F2"/>
          <w:szCs w:val="24"/>
          <w:lang w:val="nb-NO"/>
        </w:rPr>
        <w:t>]</w:t>
      </w:r>
    </w:p>
    <w:tbl>
      <w:tblPr>
        <w:tblStyle w:val="TableGrid"/>
        <w:tblW w:w="0" w:type="auto"/>
        <w:tblLook w:val="04A0" w:firstRow="1" w:lastRow="0" w:firstColumn="1" w:lastColumn="0" w:noHBand="0" w:noVBand="1"/>
      </w:tblPr>
      <w:tblGrid>
        <w:gridCol w:w="3763"/>
        <w:gridCol w:w="990"/>
        <w:gridCol w:w="884"/>
        <w:gridCol w:w="937"/>
        <w:gridCol w:w="910"/>
        <w:gridCol w:w="849"/>
        <w:gridCol w:w="955"/>
      </w:tblGrid>
      <w:tr w:rsidR="00961537" w:rsidRPr="00961537" w:rsidTr="00297BA3">
        <w:trPr>
          <w:trHeight w:val="480"/>
        </w:trPr>
        <w:tc>
          <w:tcPr>
            <w:tcW w:w="3763"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lang w:val="da-DK"/>
              </w:rPr>
            </w:pPr>
            <w:r w:rsidRPr="00961537">
              <w:rPr>
                <w:rFonts w:eastAsia="Times New Roman" w:cs="Times New Roman"/>
                <w:b/>
                <w:color w:val="0D0D0D" w:themeColor="text1" w:themeTint="F2"/>
                <w:szCs w:val="24"/>
                <w:lang w:val="da-DK"/>
              </w:rPr>
              <w:t>Nội dung lấy ý kiến</w:t>
            </w:r>
          </w:p>
        </w:tc>
        <w:tc>
          <w:tcPr>
            <w:tcW w:w="990"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884"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297BA3">
        <w:trPr>
          <w:trHeight w:val="480"/>
        </w:trPr>
        <w:tc>
          <w:tcPr>
            <w:tcW w:w="3763"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90"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884"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37"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10"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46A39" w:rsidRPr="00961537" w:rsidTr="00297BA3">
        <w:trPr>
          <w:trHeight w:val="2130"/>
        </w:trPr>
        <w:tc>
          <w:tcPr>
            <w:tcW w:w="3763" w:type="dxa"/>
            <w:vAlign w:val="center"/>
          </w:tcPr>
          <w:p w:rsidR="00946A39" w:rsidRPr="00961537" w:rsidRDefault="00946A39" w:rsidP="00AD23A2">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Người học được tạo điều kiện hoạt động, tập luyện văn nghệ, thể dục thể thao, tham gia các hoạt động xã hội; được đảm bảo an toàn trong khuôn viên trường</w:t>
            </w:r>
          </w:p>
        </w:tc>
        <w:tc>
          <w:tcPr>
            <w:tcW w:w="990"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884"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2021-2022</w:t>
            </w:r>
          </w:p>
        </w:tc>
        <w:tc>
          <w:tcPr>
            <w:tcW w:w="937"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2664E9" w:rsidRPr="00961537">
              <w:rPr>
                <w:rFonts w:eastAsia="Times New Roman" w:cs="Times New Roman"/>
                <w:color w:val="0D0D0D" w:themeColor="text1" w:themeTint="F2"/>
                <w:szCs w:val="24"/>
              </w:rPr>
              <w:t>58</w:t>
            </w:r>
          </w:p>
        </w:tc>
        <w:tc>
          <w:tcPr>
            <w:tcW w:w="910"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1.3</w:t>
            </w:r>
            <w:r w:rsidR="00946A39" w:rsidRPr="00961537">
              <w:rPr>
                <w:rFonts w:eastAsia="Times New Roman" w:cs="Times New Roman"/>
                <w:color w:val="0D0D0D" w:themeColor="text1" w:themeTint="F2"/>
                <w:szCs w:val="24"/>
              </w:rPr>
              <w:t>%</w:t>
            </w:r>
          </w:p>
        </w:tc>
        <w:tc>
          <w:tcPr>
            <w:tcW w:w="849"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70.9</w:t>
            </w:r>
            <w:r w:rsidR="00946A39" w:rsidRPr="00961537">
              <w:rPr>
                <w:rFonts w:eastAsia="Times New Roman" w:cs="Times New Roman"/>
                <w:color w:val="0D0D0D" w:themeColor="text1" w:themeTint="F2"/>
                <w:szCs w:val="24"/>
              </w:rPr>
              <w:t>%</w:t>
            </w:r>
          </w:p>
        </w:tc>
        <w:tc>
          <w:tcPr>
            <w:tcW w:w="955"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27.8</w:t>
            </w:r>
            <w:r w:rsidR="00946A39" w:rsidRPr="00961537">
              <w:rPr>
                <w:rFonts w:eastAsia="Times New Roman" w:cs="Times New Roman"/>
                <w:color w:val="0D0D0D" w:themeColor="text1" w:themeTint="F2"/>
                <w:szCs w:val="24"/>
              </w:rPr>
              <w:t>%</w:t>
            </w:r>
          </w:p>
        </w:tc>
      </w:tr>
    </w:tbl>
    <w:p w:rsidR="00946A39" w:rsidRPr="00961537" w:rsidRDefault="00946A39" w:rsidP="00946A39">
      <w:pPr>
        <w:spacing w:after="0" w:line="360" w:lineRule="auto"/>
        <w:ind w:firstLine="720"/>
        <w:jc w:val="both"/>
        <w:rPr>
          <w:rFonts w:eastAsia="Times New Roman" w:cs="Times New Roman"/>
          <w:i/>
          <w:color w:val="0D0D0D" w:themeColor="text1" w:themeTint="F2"/>
          <w:sz w:val="26"/>
        </w:rPr>
      </w:pPr>
    </w:p>
    <w:p w:rsidR="00946A39" w:rsidRPr="00961537" w:rsidRDefault="00946A39" w:rsidP="00946A39">
      <w:pPr>
        <w:spacing w:after="0" w:line="288" w:lineRule="auto"/>
        <w:ind w:firstLine="720"/>
        <w:jc w:val="both"/>
        <w:rPr>
          <w:rFonts w:cs="Times New Roman"/>
          <w:b/>
          <w:i/>
          <w:color w:val="0D0D0D" w:themeColor="text1" w:themeTint="F2"/>
          <w:szCs w:val="24"/>
        </w:rPr>
      </w:pPr>
      <w:r w:rsidRPr="00961537">
        <w:rPr>
          <w:rFonts w:cs="Times New Roman"/>
          <w:b/>
          <w:i/>
          <w:color w:val="0D0D0D" w:themeColor="text1" w:themeTint="F2"/>
          <w:szCs w:val="24"/>
        </w:rPr>
        <w:t>Điểm tự đánh giá: 01 điểm</w:t>
      </w:r>
    </w:p>
    <w:p w:rsidR="00946A39" w:rsidRPr="00961537" w:rsidRDefault="00946A39" w:rsidP="004611B5">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8.8: Trường thực hiện việc tư vấn việc làm cho người học sau khi tốt nghiệp.</w:t>
      </w:r>
    </w:p>
    <w:p w:rsidR="00946A39" w:rsidRPr="00961537" w:rsidRDefault="00946A39" w:rsidP="004611B5">
      <w:pPr>
        <w:spacing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Để hỗ trợ người học sau khi tốt nghiệp tìm việc làm, nhà trường thành lập trung tâm Tuyển sinh và tư vấn việc làm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1.2.01 - Quyết định số 653/QĐ-CĐNLĐB-TCHC ngày 15/12/2017 về việc quy định chức năng, nhiệm vụ, quyền hạn và cơ cấu tổ chức của các đơn vị thuộc trường</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Pr="00961537">
        <w:rPr>
          <w:rFonts w:eastAsia="Times New Roman" w:cs="Times New Roman"/>
          <w:color w:val="0D0D0D" w:themeColor="text1" w:themeTint="F2"/>
          <w:szCs w:val="24"/>
          <w:lang w:val="da-DK"/>
        </w:rPr>
        <w:t xml:space="preserve">đóng vai trò là cầu nối giữa nhà trường với các cơ quan doanh nghiệp, tổ chức, cá nhân nhằm tư vấn, hỗ trợ người học tìm kiếm việc làm, thực tập rèn luyện nghề nghiệp. Nhà trường thực hiện tư vấn cho người học sau khi tốt nghiệp bằng nhiều hình thức khác nhau như  phân công cán bộ tư vấn trực tiếp, ngày tư vấn việc làm, thu thập thông tin, cầu nối giữa doanh nghiệp và người học sau khi tốt nghiệp, cung cấp, cập nhật thông tin việc làm, thị trường lao động, giới thiệu việc làm cho người học, tổ chức các buổi tư vấn trực tiếp, hội thảo, tọa đàm từ phía doanh nghiệp cho HSSV chuẩn bị tốt nghiệp nhằm trợ giúp giới thiệu việc làm cho người học sau khi tốt nghiệp,...để từ đó, người học dễ dàng tiếp cận tìm việc làm được thuận lợi và phù </w:t>
      </w:r>
      <w:r w:rsidRPr="00961537">
        <w:rPr>
          <w:rFonts w:eastAsia="Times New Roman" w:cs="Times New Roman"/>
          <w:color w:val="0D0D0D" w:themeColor="text1" w:themeTint="F2"/>
          <w:szCs w:val="24"/>
          <w:lang w:val="da-DK"/>
        </w:rPr>
        <w:lastRenderedPageBreak/>
        <w:t xml:space="preserve">hợp với sở trường năng lực chuyên môn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8.8.01 – Các kế hoạch tư vấn giới thiệu việc làm cho học sinh-sinh viên năm học </w:t>
      </w:r>
      <w:r w:rsidR="002664E9"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946A39" w:rsidRPr="00961537" w:rsidRDefault="00946A39" w:rsidP="00946A39">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Thông qua website nhà trường </w:t>
      </w:r>
      <w:hyperlink r:id="rId16">
        <w:r w:rsidRPr="00961537">
          <w:rPr>
            <w:rFonts w:eastAsia="Times New Roman" w:cs="Times New Roman"/>
            <w:i/>
            <w:color w:val="0D0D0D" w:themeColor="text1" w:themeTint="F2"/>
            <w:szCs w:val="24"/>
            <w:u w:val="single"/>
            <w:lang w:val="da-DK"/>
          </w:rPr>
          <w:t>http://tuyensinh.cdnldb.edu.vn</w:t>
        </w:r>
      </w:hyperlink>
      <w:r w:rsidRPr="00961537">
        <w:rPr>
          <w:rFonts w:eastAsia="Times New Roman" w:cs="Times New Roman"/>
          <w:color w:val="0D0D0D" w:themeColor="text1" w:themeTint="F2"/>
          <w:szCs w:val="24"/>
          <w:lang w:val="da-DK"/>
        </w:rPr>
        <w:t xml:space="preserve"> và các thầy cô chủ nhiệm thì các em HSSV được cung cấp thông tin tuyển dụng được kịp thời.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8.8.02: Báo cáo về việc tổ chức triển khai tư vấn giới thiệu việc làm cho học sinh-sinh viên năm học </w:t>
      </w:r>
      <w:r w:rsidR="002664E9"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w:t>
      </w:r>
      <w:r w:rsidR="007232AD"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8.8.03: </w:t>
      </w:r>
      <w:r w:rsidRPr="00961537">
        <w:rPr>
          <w:rFonts w:eastAsia="Times New Roman" w:cs="Times New Roman"/>
          <w:i/>
          <w:color w:val="0D0D0D" w:themeColor="text1" w:themeTint="F2"/>
          <w:szCs w:val="24"/>
          <w:lang w:val="da-DK"/>
        </w:rPr>
        <w:t xml:space="preserve">Các hình ảnh liên quan đến công tác tư vấn việc làm năm học </w:t>
      </w:r>
      <w:r w:rsidR="002664E9"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p>
    <w:p w:rsidR="00946A39" w:rsidRPr="00961537" w:rsidRDefault="00946A39" w:rsidP="00946A39">
      <w:pPr>
        <w:spacing w:after="0" w:line="360" w:lineRule="auto"/>
        <w:ind w:firstLine="720"/>
        <w:jc w:val="both"/>
        <w:rPr>
          <w:i/>
          <w:color w:val="0D0D0D" w:themeColor="text1" w:themeTint="F2"/>
          <w:szCs w:val="24"/>
          <w:lang w:val="nb-NO"/>
        </w:rPr>
      </w:pPr>
      <w:r w:rsidRPr="00961537">
        <w:rPr>
          <w:rFonts w:eastAsia="Times New Roman" w:cs="Times New Roman"/>
          <w:color w:val="0D0D0D" w:themeColor="text1" w:themeTint="F2"/>
          <w:spacing w:val="-2"/>
          <w:szCs w:val="24"/>
          <w:lang w:val="da-DK"/>
        </w:rPr>
        <w:t xml:space="preserve">Hàng năm, Nhà trường tổ chức khảo sát lấy ý kiến của HSSV, giáo viên, cán bộ quản lý về thị trường lao động, trợ giúp, tư vấn việc làm. </w:t>
      </w:r>
      <w:r w:rsidRPr="00961537">
        <w:rPr>
          <w:rFonts w:eastAsia="Times New Roman" w:cs="Times New Roman"/>
          <w:color w:val="0D0D0D" w:themeColor="text1" w:themeTint="F2"/>
          <w:szCs w:val="24"/>
          <w:lang w:val="da-DK"/>
        </w:rPr>
        <w:t>Thông qua kết quả khảo sát của giáo viên và học sinh cho thấy các đối tượng đều hài lòng về các hoạt động này của nhà trường.</w:t>
      </w:r>
      <w:r w:rsidRPr="00961537">
        <w:rPr>
          <w:rFonts w:eastAsia="Courier New"/>
          <w:color w:val="0D0D0D" w:themeColor="text1" w:themeTint="F2"/>
          <w:szCs w:val="24"/>
          <w:lang w:val="nb-NO"/>
        </w:rPr>
        <w:t xml:space="preserve"> </w:t>
      </w:r>
      <w:r w:rsidR="007232AD" w:rsidRPr="00961537">
        <w:rPr>
          <w:rFonts w:eastAsia="Courier New"/>
          <w:i/>
          <w:color w:val="0D0D0D" w:themeColor="text1" w:themeTint="F2"/>
          <w:szCs w:val="24"/>
          <w:lang w:val="nb-NO"/>
        </w:rPr>
        <w:t>[</w:t>
      </w:r>
      <w:r w:rsidRPr="00961537">
        <w:rPr>
          <w:i/>
          <w:color w:val="0D0D0D" w:themeColor="text1" w:themeTint="F2"/>
          <w:spacing w:val="-2"/>
          <w:szCs w:val="24"/>
          <w:lang w:val="nb-NO"/>
        </w:rPr>
        <w:t xml:space="preserve">2.3.10- </w:t>
      </w:r>
      <w:r w:rsidRPr="00961537">
        <w:rPr>
          <w:i/>
          <w:color w:val="0D0D0D" w:themeColor="text1" w:themeTint="F2"/>
          <w:szCs w:val="24"/>
          <w:lang w:val="nb-NO"/>
        </w:rPr>
        <w:t xml:space="preserve">Báo cáo kết quả khảo sát ý kiến phản hồi của học sinh, sinh viên về chương trình đào tạo năm học </w:t>
      </w:r>
      <w:r w:rsidR="002664E9" w:rsidRPr="00961537">
        <w:rPr>
          <w:i/>
          <w:color w:val="0D0D0D" w:themeColor="text1" w:themeTint="F2"/>
          <w:szCs w:val="24"/>
          <w:lang w:val="nb-NO"/>
        </w:rPr>
        <w:t>2021-2022</w:t>
      </w:r>
      <w:r w:rsidR="00E30ADB" w:rsidRPr="00961537">
        <w:rPr>
          <w:i/>
          <w:color w:val="0D0D0D" w:themeColor="text1" w:themeTint="F2"/>
          <w:szCs w:val="24"/>
          <w:lang w:val="nb-NO"/>
        </w:rPr>
        <w:t>]</w:t>
      </w:r>
    </w:p>
    <w:tbl>
      <w:tblPr>
        <w:tblStyle w:val="TableGrid"/>
        <w:tblW w:w="0" w:type="auto"/>
        <w:tblLook w:val="04A0" w:firstRow="1" w:lastRow="0" w:firstColumn="1" w:lastColumn="0" w:noHBand="0" w:noVBand="1"/>
      </w:tblPr>
      <w:tblGrid>
        <w:gridCol w:w="3763"/>
        <w:gridCol w:w="990"/>
        <w:gridCol w:w="884"/>
        <w:gridCol w:w="937"/>
        <w:gridCol w:w="910"/>
        <w:gridCol w:w="849"/>
        <w:gridCol w:w="955"/>
      </w:tblGrid>
      <w:tr w:rsidR="00961537" w:rsidRPr="00961537" w:rsidTr="00297BA3">
        <w:trPr>
          <w:trHeight w:val="480"/>
        </w:trPr>
        <w:tc>
          <w:tcPr>
            <w:tcW w:w="3763"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lang w:val="nb-NO"/>
              </w:rPr>
            </w:pPr>
            <w:r w:rsidRPr="00961537">
              <w:rPr>
                <w:rFonts w:eastAsia="Times New Roman" w:cs="Times New Roman"/>
                <w:b/>
                <w:color w:val="0D0D0D" w:themeColor="text1" w:themeTint="F2"/>
                <w:szCs w:val="24"/>
                <w:lang w:val="nb-NO"/>
              </w:rPr>
              <w:t>Nội dung lấy ý kiến</w:t>
            </w:r>
          </w:p>
        </w:tc>
        <w:tc>
          <w:tcPr>
            <w:tcW w:w="990"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Đối tượng</w:t>
            </w:r>
          </w:p>
        </w:tc>
        <w:tc>
          <w:tcPr>
            <w:tcW w:w="884"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Năm</w:t>
            </w:r>
          </w:p>
        </w:tc>
        <w:tc>
          <w:tcPr>
            <w:tcW w:w="937" w:type="dxa"/>
            <w:vMerge w:val="restart"/>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Số lượng</w:t>
            </w:r>
          </w:p>
        </w:tc>
        <w:tc>
          <w:tcPr>
            <w:tcW w:w="2714" w:type="dxa"/>
            <w:gridSpan w:val="3"/>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297BA3">
        <w:trPr>
          <w:trHeight w:val="480"/>
        </w:trPr>
        <w:tc>
          <w:tcPr>
            <w:tcW w:w="3763"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90"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884"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37" w:type="dxa"/>
            <w:vMerge/>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p>
        </w:tc>
        <w:tc>
          <w:tcPr>
            <w:tcW w:w="910"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 hài lòng</w:t>
            </w:r>
          </w:p>
        </w:tc>
        <w:tc>
          <w:tcPr>
            <w:tcW w:w="849"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Hài lòng</w:t>
            </w:r>
          </w:p>
        </w:tc>
        <w:tc>
          <w:tcPr>
            <w:tcW w:w="955" w:type="dxa"/>
            <w:vAlign w:val="center"/>
          </w:tcPr>
          <w:p w:rsidR="00946A39" w:rsidRPr="00961537" w:rsidRDefault="00946A39" w:rsidP="00AD23A2">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297BA3">
        <w:trPr>
          <w:trHeight w:val="567"/>
        </w:trPr>
        <w:tc>
          <w:tcPr>
            <w:tcW w:w="3763" w:type="dxa"/>
            <w:vMerge w:val="restart"/>
            <w:vAlign w:val="center"/>
          </w:tcPr>
          <w:p w:rsidR="00946A39" w:rsidRPr="00961537" w:rsidRDefault="00946A39" w:rsidP="00AD23A2">
            <w:pPr>
              <w:spacing w:line="360" w:lineRule="auto"/>
              <w:jc w:val="both"/>
              <w:rPr>
                <w:rFonts w:eastAsia="Times New Roman" w:cs="Times New Roman"/>
                <w:color w:val="0D0D0D" w:themeColor="text1" w:themeTint="F2"/>
                <w:szCs w:val="24"/>
              </w:rPr>
            </w:pPr>
            <w:r w:rsidRPr="00961537">
              <w:rPr>
                <w:rFonts w:cs="Times New Roman"/>
                <w:color w:val="0D0D0D" w:themeColor="text1" w:themeTint="F2"/>
                <w:szCs w:val="24"/>
                <w:lang w:val="da-DK"/>
              </w:rPr>
              <w:t>Trường thực hiện việc tư vấn việc làm cho người học sau khi tốt nghiệp</w:t>
            </w:r>
          </w:p>
        </w:tc>
        <w:tc>
          <w:tcPr>
            <w:tcW w:w="990"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GV</w:t>
            </w:r>
          </w:p>
        </w:tc>
        <w:tc>
          <w:tcPr>
            <w:tcW w:w="884"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w:t>
            </w:r>
            <w:r w:rsidR="002664E9" w:rsidRPr="00961537">
              <w:rPr>
                <w:rFonts w:eastAsia="Times New Roman" w:cs="Times New Roman"/>
                <w:color w:val="0D0D0D" w:themeColor="text1" w:themeTint="F2"/>
                <w:szCs w:val="24"/>
              </w:rPr>
              <w:t>-2022</w:t>
            </w:r>
          </w:p>
        </w:tc>
        <w:tc>
          <w:tcPr>
            <w:tcW w:w="937"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77</w:t>
            </w:r>
          </w:p>
        </w:tc>
        <w:tc>
          <w:tcPr>
            <w:tcW w:w="910"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1.3</w:t>
            </w:r>
            <w:r w:rsidR="00946A39" w:rsidRPr="00961537">
              <w:rPr>
                <w:rFonts w:eastAsia="Times New Roman" w:cs="Times New Roman"/>
                <w:color w:val="0D0D0D" w:themeColor="text1" w:themeTint="F2"/>
                <w:szCs w:val="24"/>
              </w:rPr>
              <w:t>%</w:t>
            </w:r>
          </w:p>
        </w:tc>
        <w:tc>
          <w:tcPr>
            <w:tcW w:w="849"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46.8</w:t>
            </w:r>
            <w:r w:rsidR="00946A39" w:rsidRPr="00961537">
              <w:rPr>
                <w:rFonts w:eastAsia="Times New Roman" w:cs="Times New Roman"/>
                <w:color w:val="0D0D0D" w:themeColor="text1" w:themeTint="F2"/>
                <w:szCs w:val="24"/>
              </w:rPr>
              <w:t>%</w:t>
            </w:r>
          </w:p>
        </w:tc>
        <w:tc>
          <w:tcPr>
            <w:tcW w:w="955"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51.9</w:t>
            </w:r>
            <w:r w:rsidR="00946A39" w:rsidRPr="00961537">
              <w:rPr>
                <w:rFonts w:eastAsia="Times New Roman" w:cs="Times New Roman"/>
                <w:color w:val="0D0D0D" w:themeColor="text1" w:themeTint="F2"/>
                <w:szCs w:val="24"/>
              </w:rPr>
              <w:t>%</w:t>
            </w:r>
          </w:p>
        </w:tc>
      </w:tr>
      <w:tr w:rsidR="00946A39" w:rsidRPr="00961537" w:rsidTr="00297BA3">
        <w:trPr>
          <w:trHeight w:val="858"/>
        </w:trPr>
        <w:tc>
          <w:tcPr>
            <w:tcW w:w="3763" w:type="dxa"/>
            <w:vMerge/>
          </w:tcPr>
          <w:p w:rsidR="00946A39" w:rsidRPr="00961537" w:rsidRDefault="00946A39" w:rsidP="00AD23A2">
            <w:pPr>
              <w:spacing w:line="360" w:lineRule="auto"/>
              <w:jc w:val="both"/>
              <w:rPr>
                <w:rFonts w:eastAsia="Times New Roman" w:cs="Times New Roman"/>
                <w:color w:val="0D0D0D" w:themeColor="text1" w:themeTint="F2"/>
                <w:szCs w:val="24"/>
              </w:rPr>
            </w:pPr>
          </w:p>
        </w:tc>
        <w:tc>
          <w:tcPr>
            <w:tcW w:w="990"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HSSV</w:t>
            </w:r>
          </w:p>
        </w:tc>
        <w:tc>
          <w:tcPr>
            <w:tcW w:w="884"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2021</w:t>
            </w:r>
            <w:r w:rsidR="002664E9" w:rsidRPr="00961537">
              <w:rPr>
                <w:rFonts w:eastAsia="Times New Roman" w:cs="Times New Roman"/>
                <w:color w:val="0D0D0D" w:themeColor="text1" w:themeTint="F2"/>
                <w:szCs w:val="24"/>
              </w:rPr>
              <w:t>-2022</w:t>
            </w:r>
          </w:p>
        </w:tc>
        <w:tc>
          <w:tcPr>
            <w:tcW w:w="937" w:type="dxa"/>
            <w:vAlign w:val="center"/>
          </w:tcPr>
          <w:p w:rsidR="00946A39" w:rsidRPr="00961537" w:rsidRDefault="00946A3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r w:rsidR="002664E9" w:rsidRPr="00961537">
              <w:rPr>
                <w:rFonts w:eastAsia="Times New Roman" w:cs="Times New Roman"/>
                <w:color w:val="0D0D0D" w:themeColor="text1" w:themeTint="F2"/>
                <w:szCs w:val="24"/>
              </w:rPr>
              <w:t>58</w:t>
            </w:r>
          </w:p>
        </w:tc>
        <w:tc>
          <w:tcPr>
            <w:tcW w:w="910"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4.4</w:t>
            </w:r>
            <w:r w:rsidR="00946A39" w:rsidRPr="00961537">
              <w:rPr>
                <w:rFonts w:eastAsia="Times New Roman" w:cs="Times New Roman"/>
                <w:color w:val="0D0D0D" w:themeColor="text1" w:themeTint="F2"/>
                <w:szCs w:val="24"/>
              </w:rPr>
              <w:t>%</w:t>
            </w:r>
          </w:p>
        </w:tc>
        <w:tc>
          <w:tcPr>
            <w:tcW w:w="849"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69</w:t>
            </w:r>
            <w:r w:rsidR="00946A39" w:rsidRPr="00961537">
              <w:rPr>
                <w:rFonts w:eastAsia="Times New Roman" w:cs="Times New Roman"/>
                <w:color w:val="0D0D0D" w:themeColor="text1" w:themeTint="F2"/>
                <w:szCs w:val="24"/>
              </w:rPr>
              <w:t>.6%</w:t>
            </w:r>
          </w:p>
        </w:tc>
        <w:tc>
          <w:tcPr>
            <w:tcW w:w="955" w:type="dxa"/>
            <w:vAlign w:val="center"/>
          </w:tcPr>
          <w:p w:rsidR="00946A39" w:rsidRPr="00961537" w:rsidRDefault="002664E9" w:rsidP="00AD23A2">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25</w:t>
            </w:r>
            <w:r w:rsidR="00946A39" w:rsidRPr="00961537">
              <w:rPr>
                <w:rFonts w:eastAsia="Times New Roman" w:cs="Times New Roman"/>
                <w:color w:val="0D0D0D" w:themeColor="text1" w:themeTint="F2"/>
                <w:szCs w:val="24"/>
              </w:rPr>
              <w:t>.9%</w:t>
            </w:r>
          </w:p>
        </w:tc>
      </w:tr>
    </w:tbl>
    <w:p w:rsidR="00946A39" w:rsidRPr="00961537" w:rsidRDefault="00946A39" w:rsidP="00946A39">
      <w:pPr>
        <w:spacing w:after="0" w:line="360" w:lineRule="auto"/>
        <w:jc w:val="both"/>
        <w:rPr>
          <w:rFonts w:cs="Times New Roman"/>
          <w:color w:val="0D0D0D" w:themeColor="text1" w:themeTint="F2"/>
          <w:szCs w:val="24"/>
          <w:lang w:val="da-DK"/>
        </w:rPr>
      </w:pPr>
    </w:p>
    <w:p w:rsidR="00946A39" w:rsidRPr="00961537" w:rsidRDefault="00946A39" w:rsidP="00946A39">
      <w:pPr>
        <w:spacing w:after="0" w:line="360" w:lineRule="auto"/>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946A39" w:rsidRPr="00961537" w:rsidRDefault="00946A39" w:rsidP="004611B5">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8.9: Hằng năm, trường tổ chức hoặc phối hợp tổ chức hoặc phối hợp tổ chức hội chợ việc làm để người học tiếp xúc với nhà tuyển dụng.</w:t>
      </w:r>
    </w:p>
    <w:p w:rsidR="00946A39" w:rsidRPr="00961537" w:rsidRDefault="00946A39" w:rsidP="004611B5">
      <w:pPr>
        <w:spacing w:after="0" w:line="360" w:lineRule="auto"/>
        <w:jc w:val="both"/>
        <w:rPr>
          <w:rFonts w:cs="Times New Roman"/>
          <w:color w:val="0D0D0D" w:themeColor="text1" w:themeTint="F2"/>
          <w:szCs w:val="24"/>
          <w:lang w:val="da-DK"/>
        </w:rPr>
      </w:pPr>
      <w:r w:rsidRPr="00961537">
        <w:rPr>
          <w:rFonts w:cs="Times New Roman"/>
          <w:b/>
          <w:color w:val="0D0D0D" w:themeColor="text1" w:themeTint="F2"/>
          <w:szCs w:val="24"/>
          <w:lang w:val="da-DK"/>
        </w:rPr>
        <w:tab/>
      </w:r>
      <w:r w:rsidRPr="00961537">
        <w:rPr>
          <w:rFonts w:cs="Times New Roman"/>
          <w:color w:val="0D0D0D" w:themeColor="text1" w:themeTint="F2"/>
          <w:szCs w:val="24"/>
          <w:lang w:val="da-DK"/>
        </w:rPr>
        <w:t>Thông tin về thị trường lao động và tiếp xúc với các nhà tuyển dụng cho người học là một trong những hoạt động quan trọng, có tác động đến tâm lý người học, ảnh hưởng đến động cơ, thái độ học tập của HSSV.</w:t>
      </w:r>
      <w:r w:rsidR="00AD23A2" w:rsidRPr="00961537">
        <w:rPr>
          <w:rFonts w:cs="Times New Roman"/>
          <w:color w:val="0D0D0D" w:themeColor="text1" w:themeTint="F2"/>
          <w:szCs w:val="24"/>
          <w:lang w:val="da-DK"/>
        </w:rPr>
        <w:t xml:space="preserve"> </w:t>
      </w:r>
      <w:r w:rsidRPr="00961537">
        <w:rPr>
          <w:rFonts w:cs="Times New Roman"/>
          <w:color w:val="0D0D0D" w:themeColor="text1" w:themeTint="F2"/>
          <w:szCs w:val="24"/>
          <w:lang w:val="da-DK"/>
        </w:rPr>
        <w:t>Tuy nhiên, do năm học 2021-2022, tình hình dịch dã diễn biến phức tạp nên Nhà trường chưa có kế hoạch tổ chức hoặc phối hợp tổ chức hội chợ việc làm. Năm học 2021-2022 nhà trường sẽ có kế hoạch tổ chức hoặc phối hợp tổ chức hội chợ việc làm để người học tiếp xúc với nhà tuyển dụng.</w:t>
      </w:r>
    </w:p>
    <w:p w:rsidR="00946A39" w:rsidRPr="00961537" w:rsidRDefault="00946A39" w:rsidP="004611B5">
      <w:pPr>
        <w:spacing w:after="0" w:line="360" w:lineRule="auto"/>
        <w:jc w:val="both"/>
        <w:rPr>
          <w:rFonts w:cs="Times New Roman"/>
          <w:b/>
          <w:i/>
          <w:color w:val="0D0D0D" w:themeColor="text1" w:themeTint="F2"/>
          <w:szCs w:val="24"/>
          <w:lang w:val="da-DK"/>
        </w:rPr>
      </w:pPr>
      <w:r w:rsidRPr="00961537">
        <w:rPr>
          <w:rFonts w:cs="Times New Roman"/>
          <w:color w:val="0D0D0D" w:themeColor="text1" w:themeTint="F2"/>
          <w:szCs w:val="24"/>
          <w:lang w:val="da-DK"/>
        </w:rPr>
        <w:tab/>
      </w:r>
      <w:r w:rsidRPr="00961537">
        <w:rPr>
          <w:rFonts w:cs="Times New Roman"/>
          <w:b/>
          <w:i/>
          <w:color w:val="0D0D0D" w:themeColor="text1" w:themeTint="F2"/>
          <w:szCs w:val="24"/>
          <w:lang w:val="da-DK"/>
        </w:rPr>
        <w:t>Điểm tự đánh giá: 0 điểm</w:t>
      </w:r>
    </w:p>
    <w:p w:rsidR="00946A39" w:rsidRPr="00961537" w:rsidRDefault="00946A39" w:rsidP="004611B5">
      <w:pPr>
        <w:pStyle w:val="Heading4"/>
        <w:spacing w:line="360" w:lineRule="auto"/>
        <w:rPr>
          <w:rFonts w:ascii="Times New Roman" w:hAnsi="Times New Roman" w:cs="Times New Roman"/>
          <w:color w:val="0D0D0D" w:themeColor="text1" w:themeTint="F2"/>
          <w:szCs w:val="24"/>
          <w:lang w:val="da-DK"/>
        </w:rPr>
      </w:pPr>
      <w:r w:rsidRPr="00961537">
        <w:rPr>
          <w:rFonts w:ascii="Times New Roman" w:hAnsi="Times New Roman" w:cs="Times New Roman"/>
          <w:color w:val="0D0D0D" w:themeColor="text1" w:themeTint="F2"/>
          <w:szCs w:val="24"/>
          <w:lang w:val="da-DK"/>
        </w:rPr>
        <w:lastRenderedPageBreak/>
        <w:t>3.2.9. Tiêu chí 9: Giám sát, đánh giá</w:t>
      </w:r>
    </w:p>
    <w:p w:rsidR="00946A39" w:rsidRPr="00961537" w:rsidRDefault="00946A39" w:rsidP="004611B5">
      <w:pPr>
        <w:spacing w:after="0" w:line="360" w:lineRule="auto"/>
        <w:ind w:firstLine="720"/>
        <w:jc w:val="both"/>
        <w:rPr>
          <w:color w:val="0D0D0D" w:themeColor="text1" w:themeTint="F2"/>
          <w:szCs w:val="24"/>
          <w:lang w:val="da-DK"/>
        </w:rPr>
      </w:pPr>
      <w:r w:rsidRPr="00961537">
        <w:rPr>
          <w:color w:val="0D0D0D" w:themeColor="text1" w:themeTint="F2"/>
          <w:szCs w:val="24"/>
          <w:lang w:val="da-DK"/>
        </w:rPr>
        <w:t xml:space="preserve">Đảm bảo chất lượng giáo dục nghề nghiệp là mục tiêu mà Đảng ủy, Ban giám hiệu nhà trường luôn quan tâm tới. Đó cũng là nhiệm vụ mà phòng Kiểm định –Khoa học và hợp tác quốc tế thực hiện hàng năm về việc khảo sát lấy ý kiến cán bộ, nhân viên quản lý, giáo viên, học sinh; giám sát và đánh giá chất lượng các hoạt động giáo dục nghề nghiệp để các đơn vị phòng, khoa, trung tâm tự nhận thấy được những mặt mạnh, những tồn tại, từ đó đề xuất kế hoạch hành động bao gồm các giải pháp cụ thể về việc nâng cao chất lượng giáo dục nghề nghiệp. Tùy theo từng thời kỳ có sự thay đổi về nhu cầu nhân lực của xã hội, nhà trường có sự rà soát, chỉnh sửa về mục tiêu, sứ mạng. Các phòng, khoa thực hiện công tác rà soát, chỉnh sửa, xây dựng mới chương trình, giáo trình phù hợp với sự thay đổi về khoa học kỹ thuật của xã hội theo từng giai đoạn. </w:t>
      </w:r>
    </w:p>
    <w:p w:rsidR="00946A39" w:rsidRPr="00961537" w:rsidRDefault="00946A39" w:rsidP="004611B5">
      <w:pPr>
        <w:spacing w:after="120" w:line="360" w:lineRule="auto"/>
        <w:ind w:firstLine="720"/>
        <w:jc w:val="both"/>
        <w:rPr>
          <w:color w:val="0D0D0D" w:themeColor="text1" w:themeTint="F2"/>
          <w:szCs w:val="24"/>
          <w:lang w:val="da-DK"/>
        </w:rPr>
      </w:pPr>
      <w:r w:rsidRPr="00961537">
        <w:rPr>
          <w:color w:val="0D0D0D" w:themeColor="text1" w:themeTint="F2"/>
          <w:szCs w:val="24"/>
          <w:lang w:val="da-DK"/>
        </w:rPr>
        <w:t xml:space="preserve">Để đảm bảo sản phẩm đào tạo đáp ứng được yêu cầu sử dụng lao động của xã hội, Trung tâm tuyển sinh và tư vấn việc làm hàng năm xây dựng và thực hiện kế hoạch điều tra khảo sát lấy ý kiến phản hồi của các đơn vị sử dụng lao động là học sinh của trường đã tốt nghiệp; ý kiến phản hồi của học sinh đã tốt nghiệp ra trường.  Nội dung điều tra khảo sát có liên quan đến chất lượng đào tạo của trường như chương trình đào tạo, việc làm của học sinh sau khi ra trường, sự hài lòng của đơn vị sử dụng lao động là học sinh của trường sau khi tốt nghiệp. Các hoạt động khảo sát tạo ra sự kết nối 3 bên nhà trường – doanh nghiệp – học sinh với mong muốn các doanh nghiệp, đơn vị sử dụng lao động qua đào tạo của nhà trường góp phần vào sự nghiệp giáo dục nghề nghiệp như tham gia rà soát, thay đổi nội dung chương trình đào tạo. Cán bộ của doanh nghiệp trực tiếp hướng dẫn học sinh rèn nghề trong thời gian thực tập tốt nghiệp tại doanh nghiệp. Đó cũng là một trong những nội dung làm tốt tiêu chí dịch vụ người học giúp cho công tác tuyển sinh được tốt hơn bởi hoạt động đó luôn có sức thu hút người học chọn ngành nghề muốn theo học sau khi tốt nghiệp trung học phổ thông. </w:t>
      </w:r>
    </w:p>
    <w:p w:rsidR="00946A39" w:rsidRPr="00961537" w:rsidRDefault="00117EA9" w:rsidP="004611B5">
      <w:pPr>
        <w:pStyle w:val="Heading5"/>
        <w:spacing w:line="360" w:lineRule="auto"/>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1. </w:t>
      </w:r>
      <w:r w:rsidR="00946A39" w:rsidRPr="00961537">
        <w:rPr>
          <w:rFonts w:ascii="Times New Roman" w:hAnsi="Times New Roman" w:cs="Times New Roman"/>
          <w:b/>
          <w:color w:val="0D0D0D" w:themeColor="text1" w:themeTint="F2"/>
          <w:szCs w:val="24"/>
          <w:lang w:val="da-DK"/>
        </w:rPr>
        <w:t>Những điểm mạnh</w:t>
      </w:r>
    </w:p>
    <w:p w:rsidR="00946A39" w:rsidRPr="00961537" w:rsidRDefault="00946A39" w:rsidP="004611B5">
      <w:pPr>
        <w:spacing w:after="0" w:line="360" w:lineRule="auto"/>
        <w:jc w:val="both"/>
        <w:rPr>
          <w:color w:val="0D0D0D" w:themeColor="text1" w:themeTint="F2"/>
          <w:szCs w:val="24"/>
          <w:lang w:val="vi-VN"/>
        </w:rPr>
      </w:pPr>
      <w:r w:rsidRPr="00961537">
        <w:rPr>
          <w:color w:val="0D0D0D" w:themeColor="text1" w:themeTint="F2"/>
          <w:szCs w:val="24"/>
          <w:lang w:val="vi-VN"/>
        </w:rPr>
        <w:t xml:space="preserve"> - Trường thực hiện việc khảo sát hiệu quả công tác điều tra thu thập thông tin đối với cán bộ quản lý, doanh nghiệp, người học tốt nghiệp, sinh viên và nhà giáo về chất lượng đào tạo để điều chỉnh hoạt động đào tạo của Nhà trường.</w:t>
      </w:r>
    </w:p>
    <w:p w:rsidR="00946A39" w:rsidRPr="00961537" w:rsidRDefault="00946A39" w:rsidP="004611B5">
      <w:pPr>
        <w:spacing w:after="0" w:line="360" w:lineRule="auto"/>
        <w:jc w:val="both"/>
        <w:rPr>
          <w:color w:val="0D0D0D" w:themeColor="text1" w:themeTint="F2"/>
          <w:szCs w:val="24"/>
          <w:lang w:val="vi-VN"/>
        </w:rPr>
      </w:pPr>
      <w:r w:rsidRPr="00961537">
        <w:rPr>
          <w:color w:val="0D0D0D" w:themeColor="text1" w:themeTint="F2"/>
          <w:szCs w:val="24"/>
          <w:lang w:val="vi-VN"/>
        </w:rPr>
        <w:t>- Trường thực hiện tự đánh giá chất lượng trường theo quy định.</w:t>
      </w:r>
    </w:p>
    <w:p w:rsidR="0083578F" w:rsidRPr="00961537" w:rsidRDefault="00946A39" w:rsidP="004611B5">
      <w:pPr>
        <w:pStyle w:val="Heading5"/>
        <w:spacing w:line="360" w:lineRule="auto"/>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2.</w:t>
      </w:r>
      <w:r w:rsidR="00117EA9" w:rsidRPr="00961537">
        <w:rPr>
          <w:rFonts w:ascii="Times New Roman" w:hAnsi="Times New Roman" w:cs="Times New Roman"/>
          <w:b/>
          <w:color w:val="0D0D0D" w:themeColor="text1" w:themeTint="F2"/>
          <w:szCs w:val="24"/>
          <w:lang w:val="da-DK"/>
        </w:rPr>
        <w:t xml:space="preserve"> </w:t>
      </w:r>
      <w:r w:rsidRPr="00961537">
        <w:rPr>
          <w:rFonts w:ascii="Times New Roman" w:hAnsi="Times New Roman" w:cs="Times New Roman"/>
          <w:b/>
          <w:color w:val="0D0D0D" w:themeColor="text1" w:themeTint="F2"/>
          <w:szCs w:val="24"/>
          <w:lang w:val="da-DK"/>
        </w:rPr>
        <w:t xml:space="preserve">Những tồn tại </w:t>
      </w:r>
    </w:p>
    <w:p w:rsidR="00946A39" w:rsidRPr="00961537" w:rsidRDefault="00946A39" w:rsidP="004611B5">
      <w:pPr>
        <w:spacing w:after="0" w:line="360" w:lineRule="auto"/>
        <w:ind w:firstLine="720"/>
        <w:jc w:val="both"/>
        <w:rPr>
          <w:color w:val="0D0D0D" w:themeColor="text1" w:themeTint="F2"/>
          <w:szCs w:val="24"/>
          <w:lang w:val="vi-VN"/>
        </w:rPr>
      </w:pPr>
      <w:r w:rsidRPr="00961537">
        <w:rPr>
          <w:color w:val="0D0D0D" w:themeColor="text1" w:themeTint="F2"/>
          <w:szCs w:val="24"/>
          <w:lang w:val="vi-VN"/>
        </w:rPr>
        <w:t>Sự liên kết giữa nhà trường với các doanh nghiệp còn hạn chế.</w:t>
      </w:r>
    </w:p>
    <w:p w:rsidR="00946A39" w:rsidRPr="00961537" w:rsidRDefault="00117EA9" w:rsidP="004611B5">
      <w:pPr>
        <w:pStyle w:val="Heading5"/>
        <w:spacing w:line="360" w:lineRule="auto"/>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lastRenderedPageBreak/>
        <w:t xml:space="preserve">3. </w:t>
      </w:r>
      <w:r w:rsidR="00946A39" w:rsidRPr="00961537">
        <w:rPr>
          <w:rFonts w:ascii="Times New Roman" w:hAnsi="Times New Roman" w:cs="Times New Roman"/>
          <w:b/>
          <w:color w:val="0D0D0D" w:themeColor="text1" w:themeTint="F2"/>
          <w:szCs w:val="24"/>
          <w:lang w:val="da-DK"/>
        </w:rPr>
        <w:t>Kế hoạch nâng cao chất lượng</w:t>
      </w:r>
    </w:p>
    <w:p w:rsidR="00946A39" w:rsidRPr="00961537" w:rsidRDefault="00946A39" w:rsidP="002664E9">
      <w:pPr>
        <w:spacing w:after="0" w:line="360" w:lineRule="auto"/>
        <w:ind w:firstLine="567"/>
        <w:jc w:val="both"/>
        <w:rPr>
          <w:color w:val="0D0D0D" w:themeColor="text1" w:themeTint="F2"/>
          <w:szCs w:val="24"/>
          <w:lang w:val="vi-VN"/>
        </w:rPr>
      </w:pPr>
      <w:r w:rsidRPr="00961537">
        <w:rPr>
          <w:color w:val="0D0D0D" w:themeColor="text1" w:themeTint="F2"/>
          <w:szCs w:val="24"/>
          <w:lang w:val="vi-VN"/>
        </w:rPr>
        <w:t>Tăng cường liên kết với các đơn vị sản xuất kinh doanh để giáo viên và học sinh có cơ sở thực tập rèn luyện nâng cao tay nghề.</w:t>
      </w:r>
    </w:p>
    <w:p w:rsidR="00946A39" w:rsidRPr="00961537" w:rsidRDefault="00117EA9" w:rsidP="00AD23A2">
      <w:pPr>
        <w:pStyle w:val="Heading5"/>
        <w:spacing w:after="120" w:line="288" w:lineRule="auto"/>
        <w:rPr>
          <w:rFonts w:ascii="Times New Roman" w:hAnsi="Times New Roman" w:cs="Times New Roman"/>
          <w:b/>
          <w:color w:val="0D0D0D" w:themeColor="text1" w:themeTint="F2"/>
          <w:szCs w:val="24"/>
          <w:lang w:val="da-DK"/>
        </w:rPr>
      </w:pPr>
      <w:r w:rsidRPr="00961537">
        <w:rPr>
          <w:rFonts w:ascii="Times New Roman" w:hAnsi="Times New Roman" w:cs="Times New Roman"/>
          <w:b/>
          <w:color w:val="0D0D0D" w:themeColor="text1" w:themeTint="F2"/>
          <w:szCs w:val="24"/>
          <w:lang w:val="da-DK"/>
        </w:rPr>
        <w:t xml:space="preserve">4. </w:t>
      </w:r>
      <w:r w:rsidR="00946A39" w:rsidRPr="00961537">
        <w:rPr>
          <w:rFonts w:ascii="Times New Roman" w:hAnsi="Times New Roman" w:cs="Times New Roman"/>
          <w:b/>
          <w:color w:val="0D0D0D" w:themeColor="text1" w:themeTint="F2"/>
          <w:szCs w:val="24"/>
          <w:lang w:val="da-DK"/>
        </w:rPr>
        <w:t>Điểm đánh giá tiêu chí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025"/>
      </w:tblGrid>
      <w:tr w:rsidR="00961537" w:rsidRPr="00961537" w:rsidTr="004611B5">
        <w:trPr>
          <w:trHeight w:val="567"/>
          <w:jc w:val="center"/>
        </w:trPr>
        <w:tc>
          <w:tcPr>
            <w:tcW w:w="4307" w:type="dxa"/>
            <w:tcBorders>
              <w:top w:val="single" w:sz="4" w:space="0" w:color="auto"/>
              <w:left w:val="single" w:sz="4" w:space="0" w:color="auto"/>
              <w:bottom w:val="single" w:sz="4" w:space="0" w:color="auto"/>
              <w:right w:val="single" w:sz="4" w:space="0" w:color="auto"/>
            </w:tcBorders>
            <w:vAlign w:val="center"/>
            <w:hideMark/>
          </w:tcPr>
          <w:p w:rsidR="00946A39" w:rsidRPr="00961537" w:rsidRDefault="00946A39" w:rsidP="00AD23A2">
            <w:pPr>
              <w:spacing w:after="0" w:line="240" w:lineRule="auto"/>
              <w:jc w:val="center"/>
              <w:rPr>
                <w:rFonts w:eastAsia="Calibri"/>
                <w:b/>
                <w:color w:val="0D0D0D" w:themeColor="text1" w:themeTint="F2"/>
                <w:szCs w:val="24"/>
                <w:lang w:val="vi-VN"/>
              </w:rPr>
            </w:pPr>
            <w:r w:rsidRPr="00961537">
              <w:rPr>
                <w:rFonts w:eastAsia="Calibri"/>
                <w:b/>
                <w:color w:val="0D0D0D" w:themeColor="text1" w:themeTint="F2"/>
                <w:szCs w:val="24"/>
                <w:lang w:val="vi-VN"/>
              </w:rPr>
              <w:t>Tiêu chí, tiêu chuẩn</w:t>
            </w:r>
          </w:p>
        </w:tc>
        <w:tc>
          <w:tcPr>
            <w:tcW w:w="4025" w:type="dxa"/>
            <w:tcBorders>
              <w:top w:val="single" w:sz="4" w:space="0" w:color="auto"/>
              <w:left w:val="single" w:sz="4" w:space="0" w:color="auto"/>
              <w:bottom w:val="single" w:sz="4" w:space="0" w:color="auto"/>
              <w:right w:val="single" w:sz="4" w:space="0" w:color="auto"/>
            </w:tcBorders>
            <w:vAlign w:val="center"/>
            <w:hideMark/>
          </w:tcPr>
          <w:p w:rsidR="00946A39" w:rsidRPr="00961537" w:rsidRDefault="00946A39" w:rsidP="00AD23A2">
            <w:pPr>
              <w:spacing w:after="0" w:line="240" w:lineRule="auto"/>
              <w:jc w:val="center"/>
              <w:rPr>
                <w:rFonts w:eastAsia="Calibri"/>
                <w:b/>
                <w:color w:val="0D0D0D" w:themeColor="text1" w:themeTint="F2"/>
                <w:szCs w:val="24"/>
                <w:lang w:val="vi-VN"/>
              </w:rPr>
            </w:pPr>
            <w:r w:rsidRPr="00961537">
              <w:rPr>
                <w:rFonts w:eastAsia="Calibri"/>
                <w:b/>
                <w:color w:val="0D0D0D" w:themeColor="text1" w:themeTint="F2"/>
                <w:szCs w:val="24"/>
                <w:lang w:val="vi-VN"/>
              </w:rPr>
              <w:t>Điểm tự đánh giá</w:t>
            </w:r>
          </w:p>
        </w:tc>
      </w:tr>
      <w:tr w:rsidR="00961537" w:rsidRPr="00961537" w:rsidTr="004611B5">
        <w:trPr>
          <w:trHeight w:val="567"/>
          <w:jc w:val="center"/>
        </w:trPr>
        <w:tc>
          <w:tcPr>
            <w:tcW w:w="4307" w:type="dxa"/>
            <w:tcBorders>
              <w:top w:val="single" w:sz="4" w:space="0" w:color="auto"/>
              <w:left w:val="single" w:sz="4" w:space="0" w:color="auto"/>
              <w:bottom w:val="single" w:sz="4" w:space="0" w:color="auto"/>
              <w:right w:val="single" w:sz="4" w:space="0" w:color="auto"/>
            </w:tcBorders>
            <w:tcMar>
              <w:left w:w="567" w:type="dxa"/>
            </w:tcMar>
            <w:vAlign w:val="center"/>
          </w:tcPr>
          <w:p w:rsidR="00946A39" w:rsidRPr="00961537" w:rsidRDefault="00946A39" w:rsidP="00AD23A2">
            <w:pPr>
              <w:spacing w:after="0" w:line="240" w:lineRule="auto"/>
              <w:rPr>
                <w:rFonts w:eastAsia="Calibri"/>
                <w:b/>
                <w:color w:val="0D0D0D" w:themeColor="text1" w:themeTint="F2"/>
                <w:szCs w:val="24"/>
                <w:lang w:val="vi-VN"/>
              </w:rPr>
            </w:pPr>
            <w:r w:rsidRPr="00961537">
              <w:rPr>
                <w:rFonts w:eastAsia="Calibri"/>
                <w:b/>
                <w:color w:val="0D0D0D" w:themeColor="text1" w:themeTint="F2"/>
                <w:szCs w:val="24"/>
                <w:lang w:val="vi-VN"/>
              </w:rPr>
              <w:t>Tiêu chí 9</w:t>
            </w:r>
          </w:p>
        </w:tc>
        <w:tc>
          <w:tcPr>
            <w:tcW w:w="4025" w:type="dxa"/>
            <w:tcBorders>
              <w:top w:val="single" w:sz="4" w:space="0" w:color="auto"/>
              <w:left w:val="single" w:sz="4" w:space="0" w:color="auto"/>
              <w:bottom w:val="single" w:sz="4" w:space="0" w:color="auto"/>
              <w:right w:val="single" w:sz="4" w:space="0" w:color="auto"/>
            </w:tcBorders>
            <w:vAlign w:val="center"/>
          </w:tcPr>
          <w:p w:rsidR="00946A39" w:rsidRPr="00961537" w:rsidRDefault="00946A39" w:rsidP="00AD23A2">
            <w:pPr>
              <w:spacing w:after="0" w:line="240" w:lineRule="auto"/>
              <w:jc w:val="center"/>
              <w:rPr>
                <w:rFonts w:eastAsia="Calibri"/>
                <w:b/>
                <w:color w:val="0D0D0D" w:themeColor="text1" w:themeTint="F2"/>
                <w:szCs w:val="24"/>
                <w:lang w:val="vi-VN"/>
              </w:rPr>
            </w:pPr>
            <w:r w:rsidRPr="00961537">
              <w:rPr>
                <w:rFonts w:eastAsia="Calibri"/>
                <w:b/>
                <w:color w:val="0D0D0D" w:themeColor="text1" w:themeTint="F2"/>
                <w:szCs w:val="24"/>
                <w:lang w:val="vi-VN"/>
              </w:rPr>
              <w:t>5</w:t>
            </w:r>
          </w:p>
        </w:tc>
      </w:tr>
      <w:tr w:rsidR="00961537" w:rsidRPr="00961537" w:rsidTr="004611B5">
        <w:trPr>
          <w:trHeight w:val="567"/>
          <w:jc w:val="center"/>
        </w:trPr>
        <w:tc>
          <w:tcPr>
            <w:tcW w:w="4307" w:type="dxa"/>
            <w:tcBorders>
              <w:top w:val="single" w:sz="4" w:space="0" w:color="auto"/>
              <w:left w:val="single" w:sz="4" w:space="0" w:color="auto"/>
              <w:bottom w:val="single" w:sz="4" w:space="0" w:color="auto"/>
              <w:right w:val="single" w:sz="4" w:space="0" w:color="auto"/>
            </w:tcBorders>
            <w:tcMar>
              <w:left w:w="85" w:type="dxa"/>
            </w:tcMar>
            <w:vAlign w:val="center"/>
            <w:hideMark/>
          </w:tcPr>
          <w:p w:rsidR="00946A39" w:rsidRPr="00961537" w:rsidRDefault="00946A39" w:rsidP="005A656C">
            <w:pPr>
              <w:spacing w:after="0" w:line="240" w:lineRule="auto"/>
              <w:jc w:val="center"/>
              <w:rPr>
                <w:rFonts w:eastAsia="Calibri"/>
                <w:i/>
                <w:color w:val="0D0D0D" w:themeColor="text1" w:themeTint="F2"/>
                <w:szCs w:val="24"/>
                <w:lang w:val="vi-VN"/>
              </w:rPr>
            </w:pPr>
            <w:r w:rsidRPr="00961537">
              <w:rPr>
                <w:rFonts w:eastAsia="Calibri"/>
                <w:i/>
                <w:color w:val="0D0D0D" w:themeColor="text1" w:themeTint="F2"/>
                <w:szCs w:val="24"/>
                <w:lang w:val="vi-VN"/>
              </w:rPr>
              <w:t>Tiêu chuẩn 9.1</w:t>
            </w:r>
          </w:p>
        </w:tc>
        <w:tc>
          <w:tcPr>
            <w:tcW w:w="4025" w:type="dxa"/>
            <w:tcBorders>
              <w:top w:val="single" w:sz="4" w:space="0" w:color="auto"/>
              <w:left w:val="single" w:sz="4" w:space="0" w:color="auto"/>
              <w:bottom w:val="single" w:sz="4" w:space="0" w:color="auto"/>
              <w:right w:val="single" w:sz="4" w:space="0" w:color="auto"/>
            </w:tcBorders>
            <w:vAlign w:val="center"/>
            <w:hideMark/>
          </w:tcPr>
          <w:p w:rsidR="00946A39" w:rsidRPr="00961537" w:rsidRDefault="00946A39" w:rsidP="00AD23A2">
            <w:pPr>
              <w:spacing w:after="0" w:line="240" w:lineRule="auto"/>
              <w:jc w:val="center"/>
              <w:rPr>
                <w:rFonts w:eastAsia="Calibri"/>
                <w:color w:val="0D0D0D" w:themeColor="text1" w:themeTint="F2"/>
                <w:szCs w:val="24"/>
                <w:lang w:val="vi-VN"/>
              </w:rPr>
            </w:pPr>
            <w:r w:rsidRPr="00961537">
              <w:rPr>
                <w:rFonts w:eastAsia="Calibri"/>
                <w:color w:val="0D0D0D" w:themeColor="text1" w:themeTint="F2"/>
                <w:szCs w:val="24"/>
                <w:lang w:val="vi-VN"/>
              </w:rPr>
              <w:t>1</w:t>
            </w:r>
          </w:p>
        </w:tc>
      </w:tr>
      <w:tr w:rsidR="00961537" w:rsidRPr="00961537" w:rsidTr="004611B5">
        <w:trPr>
          <w:trHeight w:val="567"/>
          <w:jc w:val="center"/>
        </w:trPr>
        <w:tc>
          <w:tcPr>
            <w:tcW w:w="4307" w:type="dxa"/>
            <w:tcBorders>
              <w:top w:val="single" w:sz="4" w:space="0" w:color="auto"/>
              <w:left w:val="single" w:sz="4" w:space="0" w:color="auto"/>
              <w:bottom w:val="single" w:sz="4" w:space="0" w:color="auto"/>
              <w:right w:val="single" w:sz="4" w:space="0" w:color="auto"/>
            </w:tcBorders>
            <w:tcMar>
              <w:left w:w="85" w:type="dxa"/>
            </w:tcMar>
            <w:vAlign w:val="center"/>
            <w:hideMark/>
          </w:tcPr>
          <w:p w:rsidR="00946A39" w:rsidRPr="00961537" w:rsidRDefault="00946A39" w:rsidP="005A656C">
            <w:pPr>
              <w:spacing w:after="0" w:line="240" w:lineRule="auto"/>
              <w:jc w:val="center"/>
              <w:rPr>
                <w:rFonts w:eastAsia="Calibri"/>
                <w:i/>
                <w:color w:val="0D0D0D" w:themeColor="text1" w:themeTint="F2"/>
                <w:szCs w:val="24"/>
                <w:lang w:val="vi-VN"/>
              </w:rPr>
            </w:pPr>
            <w:r w:rsidRPr="00961537">
              <w:rPr>
                <w:rFonts w:eastAsia="Calibri"/>
                <w:i/>
                <w:color w:val="0D0D0D" w:themeColor="text1" w:themeTint="F2"/>
                <w:szCs w:val="24"/>
                <w:lang w:val="vi-VN"/>
              </w:rPr>
              <w:t>Tiêu chuẩn 9.2</w:t>
            </w:r>
          </w:p>
        </w:tc>
        <w:tc>
          <w:tcPr>
            <w:tcW w:w="4025" w:type="dxa"/>
            <w:tcBorders>
              <w:top w:val="single" w:sz="4" w:space="0" w:color="auto"/>
              <w:left w:val="single" w:sz="4" w:space="0" w:color="auto"/>
              <w:bottom w:val="single" w:sz="4" w:space="0" w:color="auto"/>
              <w:right w:val="single" w:sz="4" w:space="0" w:color="auto"/>
            </w:tcBorders>
            <w:vAlign w:val="center"/>
            <w:hideMark/>
          </w:tcPr>
          <w:p w:rsidR="00946A39" w:rsidRPr="00961537" w:rsidRDefault="00946A39" w:rsidP="00AD23A2">
            <w:pPr>
              <w:spacing w:after="0" w:line="240" w:lineRule="auto"/>
              <w:jc w:val="center"/>
              <w:rPr>
                <w:rFonts w:eastAsia="Calibri"/>
                <w:color w:val="0D0D0D" w:themeColor="text1" w:themeTint="F2"/>
                <w:szCs w:val="24"/>
                <w:lang w:val="vi-VN"/>
              </w:rPr>
            </w:pPr>
            <w:r w:rsidRPr="00961537">
              <w:rPr>
                <w:rFonts w:eastAsia="Calibri"/>
                <w:color w:val="0D0D0D" w:themeColor="text1" w:themeTint="F2"/>
                <w:szCs w:val="24"/>
                <w:lang w:val="vi-VN"/>
              </w:rPr>
              <w:t>1</w:t>
            </w:r>
          </w:p>
        </w:tc>
      </w:tr>
      <w:tr w:rsidR="00961537" w:rsidRPr="00961537" w:rsidTr="004611B5">
        <w:trPr>
          <w:trHeight w:val="567"/>
          <w:jc w:val="center"/>
        </w:trPr>
        <w:tc>
          <w:tcPr>
            <w:tcW w:w="4307" w:type="dxa"/>
            <w:tcBorders>
              <w:top w:val="single" w:sz="4" w:space="0" w:color="auto"/>
              <w:left w:val="single" w:sz="4" w:space="0" w:color="auto"/>
              <w:bottom w:val="single" w:sz="4" w:space="0" w:color="auto"/>
              <w:right w:val="single" w:sz="4" w:space="0" w:color="auto"/>
            </w:tcBorders>
            <w:tcMar>
              <w:left w:w="85" w:type="dxa"/>
            </w:tcMar>
            <w:vAlign w:val="center"/>
            <w:hideMark/>
          </w:tcPr>
          <w:p w:rsidR="00946A39" w:rsidRPr="00961537" w:rsidRDefault="00946A39" w:rsidP="005A656C">
            <w:pPr>
              <w:spacing w:after="0" w:line="240" w:lineRule="auto"/>
              <w:jc w:val="center"/>
              <w:rPr>
                <w:rFonts w:eastAsia="Calibri"/>
                <w:i/>
                <w:color w:val="0D0D0D" w:themeColor="text1" w:themeTint="F2"/>
                <w:szCs w:val="24"/>
                <w:lang w:val="vi-VN"/>
              </w:rPr>
            </w:pPr>
            <w:r w:rsidRPr="00961537">
              <w:rPr>
                <w:rFonts w:eastAsia="Calibri"/>
                <w:i/>
                <w:color w:val="0D0D0D" w:themeColor="text1" w:themeTint="F2"/>
                <w:szCs w:val="24"/>
                <w:lang w:val="vi-VN"/>
              </w:rPr>
              <w:t>Tiêu chuẩn 9.3</w:t>
            </w:r>
          </w:p>
        </w:tc>
        <w:tc>
          <w:tcPr>
            <w:tcW w:w="4025" w:type="dxa"/>
            <w:tcBorders>
              <w:top w:val="single" w:sz="4" w:space="0" w:color="auto"/>
              <w:left w:val="single" w:sz="4" w:space="0" w:color="auto"/>
              <w:bottom w:val="single" w:sz="4" w:space="0" w:color="auto"/>
              <w:right w:val="single" w:sz="4" w:space="0" w:color="auto"/>
            </w:tcBorders>
            <w:vAlign w:val="center"/>
            <w:hideMark/>
          </w:tcPr>
          <w:p w:rsidR="00946A39" w:rsidRPr="00961537" w:rsidRDefault="00946A39" w:rsidP="00AD23A2">
            <w:pPr>
              <w:spacing w:after="0" w:line="240" w:lineRule="auto"/>
              <w:jc w:val="center"/>
              <w:rPr>
                <w:rFonts w:eastAsia="Calibri"/>
                <w:color w:val="0D0D0D" w:themeColor="text1" w:themeTint="F2"/>
                <w:szCs w:val="24"/>
                <w:lang w:val="vi-VN"/>
              </w:rPr>
            </w:pPr>
            <w:r w:rsidRPr="00961537">
              <w:rPr>
                <w:rFonts w:eastAsia="Calibri"/>
                <w:color w:val="0D0D0D" w:themeColor="text1" w:themeTint="F2"/>
                <w:szCs w:val="24"/>
                <w:lang w:val="vi-VN"/>
              </w:rPr>
              <w:t>1</w:t>
            </w:r>
          </w:p>
        </w:tc>
      </w:tr>
      <w:tr w:rsidR="00961537" w:rsidRPr="00961537" w:rsidTr="004611B5">
        <w:trPr>
          <w:trHeight w:val="567"/>
          <w:jc w:val="center"/>
        </w:trPr>
        <w:tc>
          <w:tcPr>
            <w:tcW w:w="4307" w:type="dxa"/>
            <w:tcBorders>
              <w:top w:val="single" w:sz="4" w:space="0" w:color="auto"/>
              <w:left w:val="single" w:sz="4" w:space="0" w:color="auto"/>
              <w:bottom w:val="single" w:sz="4" w:space="0" w:color="auto"/>
              <w:right w:val="single" w:sz="4" w:space="0" w:color="auto"/>
            </w:tcBorders>
            <w:tcMar>
              <w:left w:w="85" w:type="dxa"/>
            </w:tcMar>
            <w:vAlign w:val="center"/>
            <w:hideMark/>
          </w:tcPr>
          <w:p w:rsidR="00946A39" w:rsidRPr="00961537" w:rsidRDefault="00946A39" w:rsidP="005A656C">
            <w:pPr>
              <w:spacing w:after="0" w:line="240" w:lineRule="auto"/>
              <w:jc w:val="center"/>
              <w:rPr>
                <w:rFonts w:eastAsia="Calibri"/>
                <w:i/>
                <w:color w:val="0D0D0D" w:themeColor="text1" w:themeTint="F2"/>
                <w:szCs w:val="24"/>
                <w:lang w:val="vi-VN"/>
              </w:rPr>
            </w:pPr>
            <w:r w:rsidRPr="00961537">
              <w:rPr>
                <w:rFonts w:eastAsia="Calibri"/>
                <w:i/>
                <w:color w:val="0D0D0D" w:themeColor="text1" w:themeTint="F2"/>
                <w:szCs w:val="24"/>
                <w:lang w:val="vi-VN"/>
              </w:rPr>
              <w:t>Tiêu chuẩn 9.4</w:t>
            </w:r>
          </w:p>
        </w:tc>
        <w:tc>
          <w:tcPr>
            <w:tcW w:w="4025" w:type="dxa"/>
            <w:tcBorders>
              <w:top w:val="single" w:sz="4" w:space="0" w:color="auto"/>
              <w:left w:val="single" w:sz="4" w:space="0" w:color="auto"/>
              <w:bottom w:val="single" w:sz="4" w:space="0" w:color="auto"/>
              <w:right w:val="single" w:sz="4" w:space="0" w:color="auto"/>
            </w:tcBorders>
            <w:vAlign w:val="center"/>
            <w:hideMark/>
          </w:tcPr>
          <w:p w:rsidR="00946A39" w:rsidRPr="00961537" w:rsidRDefault="00946A39" w:rsidP="00AD23A2">
            <w:pPr>
              <w:spacing w:after="0" w:line="240" w:lineRule="auto"/>
              <w:jc w:val="center"/>
              <w:rPr>
                <w:rFonts w:eastAsia="Calibri"/>
                <w:color w:val="0D0D0D" w:themeColor="text1" w:themeTint="F2"/>
                <w:szCs w:val="24"/>
                <w:lang w:val="vi-VN"/>
              </w:rPr>
            </w:pPr>
            <w:r w:rsidRPr="00961537">
              <w:rPr>
                <w:rFonts w:eastAsia="Calibri"/>
                <w:color w:val="0D0D0D" w:themeColor="text1" w:themeTint="F2"/>
                <w:szCs w:val="24"/>
                <w:lang w:val="vi-VN"/>
              </w:rPr>
              <w:t>1</w:t>
            </w:r>
          </w:p>
        </w:tc>
      </w:tr>
      <w:tr w:rsidR="00961537" w:rsidRPr="00961537" w:rsidTr="004611B5">
        <w:trPr>
          <w:trHeight w:val="567"/>
          <w:jc w:val="center"/>
        </w:trPr>
        <w:tc>
          <w:tcPr>
            <w:tcW w:w="4307" w:type="dxa"/>
            <w:tcBorders>
              <w:top w:val="single" w:sz="4" w:space="0" w:color="auto"/>
              <w:left w:val="single" w:sz="4" w:space="0" w:color="auto"/>
              <w:bottom w:val="single" w:sz="4" w:space="0" w:color="auto"/>
              <w:right w:val="single" w:sz="4" w:space="0" w:color="auto"/>
            </w:tcBorders>
            <w:tcMar>
              <w:left w:w="85" w:type="dxa"/>
            </w:tcMar>
            <w:vAlign w:val="center"/>
            <w:hideMark/>
          </w:tcPr>
          <w:p w:rsidR="00946A39" w:rsidRPr="00961537" w:rsidRDefault="00946A39" w:rsidP="005A656C">
            <w:pPr>
              <w:spacing w:after="0" w:line="240" w:lineRule="auto"/>
              <w:jc w:val="center"/>
              <w:rPr>
                <w:rFonts w:eastAsia="Calibri"/>
                <w:i/>
                <w:color w:val="0D0D0D" w:themeColor="text1" w:themeTint="F2"/>
                <w:szCs w:val="24"/>
              </w:rPr>
            </w:pPr>
            <w:r w:rsidRPr="00961537">
              <w:rPr>
                <w:rFonts w:eastAsia="Calibri"/>
                <w:i/>
                <w:color w:val="0D0D0D" w:themeColor="text1" w:themeTint="F2"/>
                <w:szCs w:val="24"/>
              </w:rPr>
              <w:t>Tiêu chuẩn 9.5</w:t>
            </w:r>
          </w:p>
        </w:tc>
        <w:tc>
          <w:tcPr>
            <w:tcW w:w="4025" w:type="dxa"/>
            <w:tcBorders>
              <w:top w:val="single" w:sz="4" w:space="0" w:color="auto"/>
              <w:left w:val="single" w:sz="4" w:space="0" w:color="auto"/>
              <w:bottom w:val="single" w:sz="4" w:space="0" w:color="auto"/>
              <w:right w:val="single" w:sz="4" w:space="0" w:color="auto"/>
            </w:tcBorders>
            <w:vAlign w:val="center"/>
          </w:tcPr>
          <w:p w:rsidR="00946A39" w:rsidRPr="00961537" w:rsidRDefault="00946A39" w:rsidP="00AD23A2">
            <w:pPr>
              <w:spacing w:after="0" w:line="240" w:lineRule="auto"/>
              <w:jc w:val="center"/>
              <w:rPr>
                <w:rFonts w:eastAsia="Calibri"/>
                <w:color w:val="0D0D0D" w:themeColor="text1" w:themeTint="F2"/>
                <w:szCs w:val="24"/>
              </w:rPr>
            </w:pPr>
            <w:r w:rsidRPr="00961537">
              <w:rPr>
                <w:rFonts w:eastAsia="Calibri"/>
                <w:color w:val="0D0D0D" w:themeColor="text1" w:themeTint="F2"/>
                <w:szCs w:val="24"/>
              </w:rPr>
              <w:t>1</w:t>
            </w:r>
          </w:p>
        </w:tc>
      </w:tr>
      <w:tr w:rsidR="00961537" w:rsidRPr="00961537" w:rsidTr="004611B5">
        <w:trPr>
          <w:trHeight w:val="567"/>
          <w:jc w:val="center"/>
        </w:trPr>
        <w:tc>
          <w:tcPr>
            <w:tcW w:w="4307" w:type="dxa"/>
            <w:tcBorders>
              <w:top w:val="single" w:sz="4" w:space="0" w:color="auto"/>
              <w:left w:val="single" w:sz="4" w:space="0" w:color="auto"/>
              <w:bottom w:val="single" w:sz="4" w:space="0" w:color="auto"/>
              <w:right w:val="single" w:sz="4" w:space="0" w:color="auto"/>
            </w:tcBorders>
            <w:tcMar>
              <w:left w:w="85" w:type="dxa"/>
            </w:tcMar>
            <w:vAlign w:val="center"/>
            <w:hideMark/>
          </w:tcPr>
          <w:p w:rsidR="00946A39" w:rsidRPr="00961537" w:rsidRDefault="00946A39" w:rsidP="005A656C">
            <w:pPr>
              <w:spacing w:after="0" w:line="240" w:lineRule="auto"/>
              <w:jc w:val="center"/>
              <w:rPr>
                <w:rFonts w:eastAsia="Calibri"/>
                <w:i/>
                <w:color w:val="0D0D0D" w:themeColor="text1" w:themeTint="F2"/>
                <w:szCs w:val="24"/>
              </w:rPr>
            </w:pPr>
            <w:r w:rsidRPr="00961537">
              <w:rPr>
                <w:rFonts w:eastAsia="Calibri"/>
                <w:i/>
                <w:color w:val="0D0D0D" w:themeColor="text1" w:themeTint="F2"/>
                <w:szCs w:val="24"/>
              </w:rPr>
              <w:t>Tiêu chuẩn 9.6</w:t>
            </w:r>
          </w:p>
        </w:tc>
        <w:tc>
          <w:tcPr>
            <w:tcW w:w="4025" w:type="dxa"/>
            <w:tcBorders>
              <w:top w:val="single" w:sz="4" w:space="0" w:color="auto"/>
              <w:left w:val="single" w:sz="4" w:space="0" w:color="auto"/>
              <w:bottom w:val="single" w:sz="4" w:space="0" w:color="auto"/>
              <w:right w:val="single" w:sz="4" w:space="0" w:color="auto"/>
            </w:tcBorders>
            <w:vAlign w:val="center"/>
          </w:tcPr>
          <w:p w:rsidR="00946A39" w:rsidRPr="00961537" w:rsidRDefault="00946A39" w:rsidP="00AD23A2">
            <w:pPr>
              <w:spacing w:after="0" w:line="240" w:lineRule="auto"/>
              <w:jc w:val="center"/>
              <w:rPr>
                <w:rFonts w:eastAsia="Calibri"/>
                <w:color w:val="0D0D0D" w:themeColor="text1" w:themeTint="F2"/>
                <w:szCs w:val="24"/>
              </w:rPr>
            </w:pPr>
            <w:r w:rsidRPr="00961537">
              <w:rPr>
                <w:rFonts w:eastAsia="Calibri"/>
                <w:color w:val="0D0D0D" w:themeColor="text1" w:themeTint="F2"/>
                <w:szCs w:val="24"/>
              </w:rPr>
              <w:t>0</w:t>
            </w:r>
          </w:p>
        </w:tc>
      </w:tr>
    </w:tbl>
    <w:p w:rsidR="00946A39" w:rsidRPr="00961537" w:rsidRDefault="00946A39" w:rsidP="004611B5">
      <w:pPr>
        <w:pStyle w:val="Heading6"/>
        <w:spacing w:line="360" w:lineRule="auto"/>
        <w:ind w:firstLine="567"/>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9.1: Hằng năm, thu thập ý kiến tối thiểu 10 đơn vị sử dụng lao động về mức độ đáp ứng của người tốt nghiệp làm việc tại đơn vị sử dụng lao động.</w:t>
      </w:r>
    </w:p>
    <w:p w:rsidR="00040FB2" w:rsidRPr="00961537" w:rsidRDefault="00040FB2" w:rsidP="004611B5">
      <w:pPr>
        <w:spacing w:before="120" w:after="0" w:line="360" w:lineRule="auto"/>
        <w:ind w:firstLine="567"/>
        <w:jc w:val="both"/>
        <w:rPr>
          <w:rFonts w:eastAsia="Times New Roman" w:cs="Times New Roman"/>
          <w:i/>
          <w:iCs/>
          <w:color w:val="0D0D0D" w:themeColor="text1" w:themeTint="F2"/>
          <w:szCs w:val="24"/>
          <w:lang w:val="nl-NL"/>
        </w:rPr>
      </w:pPr>
      <w:r w:rsidRPr="00961537">
        <w:rPr>
          <w:rFonts w:eastAsia="Times New Roman" w:cs="Times New Roman"/>
          <w:color w:val="0D0D0D" w:themeColor="text1" w:themeTint="F2"/>
          <w:szCs w:val="24"/>
          <w:lang w:val="nl-NL"/>
        </w:rPr>
        <w:t>Phòng Công tác Sinh viên của Trường đảm nhiệm công tác khảo sát ý kiến phản hồi các đơn vị sử dụng lao động</w:t>
      </w:r>
      <w:r w:rsidRPr="00961537">
        <w:rPr>
          <w:rFonts w:eastAsia="Times New Roman" w:cs="Times New Roman"/>
          <w:i/>
          <w:iCs/>
          <w:color w:val="0D0D0D" w:themeColor="text1" w:themeTint="F2"/>
          <w:szCs w:val="24"/>
          <w:lang w:val="nl-NL"/>
        </w:rPr>
        <w:t xml:space="preserve"> </w:t>
      </w:r>
      <w:r w:rsidR="007232AD" w:rsidRPr="00961537">
        <w:rPr>
          <w:rFonts w:eastAsia="Times New Roman" w:cs="Times New Roman"/>
          <w:i/>
          <w:iCs/>
          <w:color w:val="0D0D0D" w:themeColor="text1" w:themeTint="F2"/>
          <w:szCs w:val="24"/>
          <w:lang w:val="nl-NL"/>
        </w:rPr>
        <w:t>[</w:t>
      </w:r>
      <w:r w:rsidRPr="00961537">
        <w:rPr>
          <w:rFonts w:eastAsia="Times New Roman" w:cs="Times New Roman"/>
          <w:i/>
          <w:iCs/>
          <w:color w:val="0D0D0D" w:themeColor="text1" w:themeTint="F2"/>
          <w:szCs w:val="24"/>
          <w:lang w:val="nl-NL"/>
        </w:rPr>
        <w:t>1.2.01 - Chức năng nhiệm vụ của các trung tâm kèm theo Quyết định số 653/QĐ-CĐNLĐB-TCHC ngày 15/12/2017 của Hiệu trưởng trường Cao đẳng Nông Lâm Đông Bắc về việc Quy định chức năng, nhiệm vụ, quyền hạn và cơ cấu tổ chức của các đơn vị thuộc trường Cao đẳng Nông Lâm Đông Bắc</w:t>
      </w:r>
      <w:r w:rsidR="00E30ADB" w:rsidRPr="00961537">
        <w:rPr>
          <w:rFonts w:eastAsia="Times New Roman" w:cs="Times New Roman"/>
          <w:i/>
          <w:iCs/>
          <w:color w:val="0D0D0D" w:themeColor="text1" w:themeTint="F2"/>
          <w:szCs w:val="24"/>
          <w:lang w:val="nl-NL"/>
        </w:rPr>
        <w:t>]</w:t>
      </w:r>
      <w:r w:rsidRPr="00961537">
        <w:rPr>
          <w:rFonts w:eastAsia="Times New Roman" w:cs="Times New Roman"/>
          <w:i/>
          <w:iCs/>
          <w:color w:val="0D0D0D" w:themeColor="text1" w:themeTint="F2"/>
          <w:szCs w:val="24"/>
          <w:lang w:val="nl-NL"/>
        </w:rPr>
        <w:t>.</w:t>
      </w:r>
      <w:r w:rsidRPr="00961537">
        <w:rPr>
          <w:rFonts w:eastAsia="Times New Roman" w:cs="Times New Roman"/>
          <w:color w:val="0D0D0D" w:themeColor="text1" w:themeTint="F2"/>
          <w:szCs w:val="24"/>
          <w:lang w:val="nl-NL"/>
        </w:rPr>
        <w:t xml:space="preserve"> </w:t>
      </w:r>
    </w:p>
    <w:p w:rsidR="00040FB2" w:rsidRPr="00961537" w:rsidRDefault="00040FB2" w:rsidP="004611B5">
      <w:pPr>
        <w:spacing w:before="120" w:after="0" w:line="360" w:lineRule="auto"/>
        <w:ind w:firstLine="567"/>
        <w:jc w:val="both"/>
        <w:rPr>
          <w:rFonts w:eastAsia="Times New Roman" w:cs="Times New Roman"/>
          <w:color w:val="0D0D0D" w:themeColor="text1" w:themeTint="F2"/>
          <w:szCs w:val="24"/>
          <w:lang w:val="nl-NL"/>
        </w:rPr>
      </w:pPr>
      <w:r w:rsidRPr="00961537">
        <w:rPr>
          <w:rFonts w:eastAsia="Times New Roman" w:cs="Times New Roman"/>
          <w:iCs/>
          <w:color w:val="0D0D0D" w:themeColor="text1" w:themeTint="F2"/>
          <w:szCs w:val="24"/>
          <w:lang w:val="nl-NL"/>
        </w:rPr>
        <w:t xml:space="preserve">Công tác khảo sát ý kiến các đơn vị sử dụng lao động được thực hiện qua các bước: Lập kế hoạch khảo sát </w:t>
      </w:r>
      <w:r w:rsidR="007232AD" w:rsidRPr="00961537">
        <w:rPr>
          <w:rFonts w:eastAsia="Times New Roman" w:cs="Times New Roman"/>
          <w:i/>
          <w:color w:val="0D0D0D" w:themeColor="text1" w:themeTint="F2"/>
          <w:szCs w:val="24"/>
          <w:lang w:val="nl-NL"/>
        </w:rPr>
        <w:t>[</w:t>
      </w:r>
      <w:r w:rsidR="001655C0" w:rsidRPr="00961537">
        <w:rPr>
          <w:rFonts w:eastAsia="Times New Roman" w:cs="Times New Roman"/>
          <w:i/>
          <w:color w:val="0D0D0D" w:themeColor="text1" w:themeTint="F2"/>
          <w:szCs w:val="24"/>
          <w:lang w:val="nl-NL"/>
        </w:rPr>
        <w:t>1.2.01</w:t>
      </w:r>
      <w:r w:rsidRPr="00961537">
        <w:rPr>
          <w:rFonts w:eastAsia="Times New Roman" w:cs="Times New Roman"/>
          <w:i/>
          <w:color w:val="0D0D0D" w:themeColor="text1" w:themeTint="F2"/>
          <w:szCs w:val="24"/>
          <w:lang w:val="nl-NL"/>
        </w:rPr>
        <w:t xml:space="preserve"> - </w:t>
      </w:r>
      <w:r w:rsidR="001655C0" w:rsidRPr="00961537">
        <w:rPr>
          <w:i/>
          <w:color w:val="0D0D0D" w:themeColor="text1" w:themeTint="F2"/>
          <w:szCs w:val="24"/>
          <w:lang w:val="nl-NL"/>
        </w:rPr>
        <w:t>Kế hoạch số 368/KH-CĐNLĐB-CTSV ngày 01/07/2022 về khảo sát mức độ đáp ứng của cựu HSSV nhà trường đang làm việc tại các doanh nghiệp và sự phù hợp của chương trình đào tạo với thực tiễn sản xuất, kinh doanh, dịch vụ năm 2021-2022</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w:t>
      </w:r>
    </w:p>
    <w:p w:rsidR="00040FB2" w:rsidRPr="00961537" w:rsidRDefault="00040FB2" w:rsidP="004611B5">
      <w:pPr>
        <w:spacing w:before="120" w:after="0" w:line="360" w:lineRule="auto"/>
        <w:ind w:firstLine="567"/>
        <w:jc w:val="both"/>
        <w:rPr>
          <w:rFonts w:eastAsia="Times New Roman" w:cs="Times New Roman"/>
          <w:bCs/>
          <w:color w:val="0D0D0D" w:themeColor="text1" w:themeTint="F2"/>
          <w:szCs w:val="24"/>
          <w:lang w:val="nl-NL"/>
        </w:rPr>
      </w:pPr>
      <w:r w:rsidRPr="00961537">
        <w:rPr>
          <w:rFonts w:eastAsia="Times New Roman" w:cs="Times New Roman"/>
          <w:iCs/>
          <w:color w:val="0D0D0D" w:themeColor="text1" w:themeTint="F2"/>
          <w:szCs w:val="24"/>
          <w:lang w:val="nl-NL"/>
        </w:rPr>
        <w:t xml:space="preserve"> Phương pháp khảo sát được sử dụng phiếu hỏi </w:t>
      </w:r>
      <w:r w:rsidR="007232AD" w:rsidRPr="00961537">
        <w:rPr>
          <w:rFonts w:eastAsia="Times New Roman" w:cs="Times New Roman"/>
          <w:i/>
          <w:color w:val="0D0D0D" w:themeColor="text1" w:themeTint="F2"/>
          <w:szCs w:val="24"/>
          <w:lang w:val="nl-NL"/>
        </w:rPr>
        <w:t>[</w:t>
      </w:r>
      <w:r w:rsidR="001655C0" w:rsidRPr="00961537">
        <w:rPr>
          <w:rFonts w:eastAsia="Times New Roman" w:cs="Times New Roman"/>
          <w:i/>
          <w:color w:val="0D0D0D" w:themeColor="text1" w:themeTint="F2"/>
          <w:szCs w:val="24"/>
          <w:lang w:val="nl-NL"/>
        </w:rPr>
        <w:t>1.2.</w:t>
      </w:r>
      <w:r w:rsidRPr="00961537">
        <w:rPr>
          <w:rFonts w:eastAsia="Times New Roman" w:cs="Times New Roman"/>
          <w:i/>
          <w:color w:val="0D0D0D" w:themeColor="text1" w:themeTint="F2"/>
          <w:szCs w:val="24"/>
          <w:lang w:val="nl-NL"/>
        </w:rPr>
        <w:t>02 - Phiếu khảo sát nhu cầu tuyển dụng và sự hài lòng của doanh nghiệp đối với HSSV trường cao đẳng Nông Lâm Đông Bắc năm học 2021-2022</w:t>
      </w:r>
      <w:r w:rsidR="00E30ADB" w:rsidRPr="00961537">
        <w:rPr>
          <w:rFonts w:eastAsia="Times New Roman" w:cs="Times New Roman"/>
          <w:i/>
          <w:color w:val="0D0D0D" w:themeColor="text1" w:themeTint="F2"/>
          <w:szCs w:val="24"/>
          <w:lang w:val="nl-NL"/>
        </w:rPr>
        <w:t>]</w:t>
      </w:r>
      <w:r w:rsidRPr="00961537">
        <w:rPr>
          <w:rFonts w:eastAsia="Times New Roman" w:cs="Times New Roman"/>
          <w:iCs/>
          <w:color w:val="0D0D0D" w:themeColor="text1" w:themeTint="F2"/>
          <w:szCs w:val="24"/>
          <w:lang w:val="nl-NL"/>
        </w:rPr>
        <w:t xml:space="preserve">. Kết quả khảo sát được xử lý dữ liệu, tổng hợp, báo cáo kết quả và đề xuất các </w:t>
      </w:r>
      <w:r w:rsidRPr="00961537">
        <w:rPr>
          <w:rFonts w:eastAsia="Times New Roman" w:cs="Times New Roman"/>
          <w:iCs/>
          <w:color w:val="0D0D0D" w:themeColor="text1" w:themeTint="F2"/>
          <w:szCs w:val="24"/>
          <w:lang w:val="nl-NL"/>
        </w:rPr>
        <w:lastRenderedPageBreak/>
        <w:t xml:space="preserve">khuyến nghị với lãnh đạo trường </w:t>
      </w:r>
      <w:r w:rsidR="007232AD" w:rsidRPr="00961537">
        <w:rPr>
          <w:rFonts w:eastAsia="Times New Roman" w:cs="Times New Roman"/>
          <w:i/>
          <w:color w:val="0D0D0D" w:themeColor="text1" w:themeTint="F2"/>
          <w:szCs w:val="24"/>
          <w:lang w:val="nl-NL"/>
        </w:rPr>
        <w:t>[</w:t>
      </w:r>
      <w:r w:rsidR="001655C0" w:rsidRPr="00961537">
        <w:rPr>
          <w:rFonts w:eastAsia="Times New Roman" w:cs="Times New Roman"/>
          <w:i/>
          <w:color w:val="0D0D0D" w:themeColor="text1" w:themeTint="F2"/>
          <w:szCs w:val="24"/>
          <w:lang w:val="nl-NL"/>
        </w:rPr>
        <w:t>1.2.03</w:t>
      </w:r>
      <w:r w:rsidRPr="00961537">
        <w:rPr>
          <w:rFonts w:eastAsia="Times New Roman" w:cs="Times New Roman"/>
          <w:i/>
          <w:color w:val="0D0D0D" w:themeColor="text1" w:themeTint="F2"/>
          <w:szCs w:val="24"/>
          <w:lang w:val="nl-NL"/>
        </w:rPr>
        <w:t xml:space="preserve"> - Báo cáo kết quả khảo</w:t>
      </w:r>
      <w:r w:rsidRPr="00961537">
        <w:rPr>
          <w:rFonts w:eastAsia="Times New Roman" w:cs="Times New Roman"/>
          <w:i/>
          <w:color w:val="0D0D0D" w:themeColor="text1" w:themeTint="F2"/>
          <w:sz w:val="26"/>
          <w:szCs w:val="26"/>
          <w:lang w:val="nl-NL"/>
        </w:rPr>
        <w:t xml:space="preserve"> </w:t>
      </w:r>
      <w:r w:rsidRPr="00961537">
        <w:rPr>
          <w:rFonts w:eastAsia="Times New Roman" w:cs="Times New Roman"/>
          <w:i/>
          <w:color w:val="0D0D0D" w:themeColor="text1" w:themeTint="F2"/>
          <w:szCs w:val="24"/>
          <w:lang w:val="nl-NL"/>
        </w:rPr>
        <w:t>sát nhu cầu và sự hài lòng của doanh nghiệp đối với sinh viên trường cao đẳng Nông Lâm Đông Bắc năm học 2021-2022</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w:t>
      </w:r>
    </w:p>
    <w:p w:rsidR="00040FB2" w:rsidRPr="00961537" w:rsidRDefault="00040FB2" w:rsidP="004611B5">
      <w:pPr>
        <w:spacing w:after="0" w:line="360" w:lineRule="auto"/>
        <w:ind w:firstLine="720"/>
        <w:jc w:val="both"/>
        <w:rPr>
          <w:rFonts w:eastAsia="Times New Roman" w:cs="Times New Roman"/>
          <w:bCs/>
          <w:color w:val="0D0D0D" w:themeColor="text1" w:themeTint="F2"/>
          <w:szCs w:val="24"/>
          <w:lang w:val="nl-NL"/>
        </w:rPr>
      </w:pPr>
      <w:r w:rsidRPr="00961537">
        <w:rPr>
          <w:rFonts w:eastAsia="Times New Roman" w:cs="Times New Roman"/>
          <w:bCs/>
          <w:color w:val="0D0D0D" w:themeColor="text1" w:themeTint="F2"/>
          <w:szCs w:val="24"/>
          <w:lang w:val="nl-NL"/>
        </w:rPr>
        <w:t>Năm học 2021-2022:</w:t>
      </w:r>
      <w:r w:rsidRPr="00961537">
        <w:rPr>
          <w:rFonts w:eastAsia="Times New Roman" w:cs="Times New Roman"/>
          <w:iCs/>
          <w:color w:val="0D0D0D" w:themeColor="text1" w:themeTint="F2"/>
          <w:szCs w:val="24"/>
          <w:lang w:val="nl-NL"/>
        </w:rPr>
        <w:t xml:space="preserve"> Số doanh nghiệp được khảo sát là 19</w:t>
      </w:r>
    </w:p>
    <w:p w:rsidR="00040FB2" w:rsidRPr="00961537" w:rsidRDefault="00040FB2" w:rsidP="004611B5">
      <w:pPr>
        <w:numPr>
          <w:ilvl w:val="0"/>
          <w:numId w:val="6"/>
        </w:numPr>
        <w:spacing w:after="0" w:line="360" w:lineRule="auto"/>
        <w:contextualSpacing/>
        <w:jc w:val="both"/>
        <w:rPr>
          <w:rFonts w:eastAsia="Times New Roman" w:cs="Times New Roman"/>
          <w:b/>
          <w:color w:val="0D0D0D" w:themeColor="text1" w:themeTint="F2"/>
          <w:szCs w:val="24"/>
          <w:lang w:val="pt-BR"/>
        </w:rPr>
      </w:pPr>
      <w:r w:rsidRPr="00961537">
        <w:rPr>
          <w:rFonts w:eastAsia="Times New Roman" w:cs="Times New Roman"/>
          <w:b/>
          <w:color w:val="0D0D0D" w:themeColor="text1" w:themeTint="F2"/>
          <w:szCs w:val="24"/>
          <w:lang w:val="pt-BR"/>
        </w:rPr>
        <w:t>Mức độ đáp ứng của người tốt nghiệp đang làm việc tại đơn vị sử dụng lao động bao gồm:</w:t>
      </w:r>
    </w:p>
    <w:p w:rsidR="00040FB2" w:rsidRPr="00961537" w:rsidRDefault="00040FB2" w:rsidP="004611B5">
      <w:pPr>
        <w:spacing w:after="0" w:line="360" w:lineRule="auto"/>
        <w:ind w:firstLine="567"/>
        <w:jc w:val="both"/>
        <w:rPr>
          <w:rFonts w:eastAsia="Times New Roman" w:cs="Times New Roman"/>
          <w:i/>
          <w:iCs/>
          <w:color w:val="0D0D0D" w:themeColor="text1" w:themeTint="F2"/>
          <w:szCs w:val="24"/>
          <w:lang w:val="pt-BR"/>
        </w:rPr>
      </w:pPr>
      <w:r w:rsidRPr="00961537">
        <w:rPr>
          <w:rFonts w:eastAsia="Times New Roman" w:cs="Times New Roman"/>
          <w:i/>
          <w:iCs/>
          <w:color w:val="0D0D0D" w:themeColor="text1" w:themeTint="F2"/>
          <w:szCs w:val="24"/>
          <w:lang w:val="pt-BR"/>
        </w:rPr>
        <w:t>- Đánh giá khả năng đảm nhiệm công việc của HSSV tốt nghiệp đang làm việc tại doanh nghiệp:</w:t>
      </w:r>
    </w:p>
    <w:p w:rsidR="00040FB2" w:rsidRPr="00961537" w:rsidRDefault="00040FB2" w:rsidP="00C80614">
      <w:pPr>
        <w:spacing w:before="120" w:after="0" w:line="360" w:lineRule="auto"/>
        <w:ind w:firstLine="567"/>
        <w:jc w:val="both"/>
        <w:rPr>
          <w:rFonts w:eastAsia="Times New Roman" w:cs="Times New Roman"/>
          <w:color w:val="0D0D0D" w:themeColor="text1" w:themeTint="F2"/>
          <w:szCs w:val="24"/>
          <w:lang w:val="nl-NL"/>
        </w:rPr>
      </w:pPr>
      <w:r w:rsidRPr="00961537">
        <w:rPr>
          <w:rFonts w:eastAsia="Times New Roman" w:cs="Times New Roman"/>
          <w:b/>
          <w:color w:val="0D0D0D" w:themeColor="text1" w:themeTint="F2"/>
          <w:szCs w:val="24"/>
          <w:lang w:val="nl-NL"/>
        </w:rPr>
        <w:t>66.5%</w:t>
      </w:r>
      <w:r w:rsidRPr="00961537">
        <w:rPr>
          <w:rFonts w:eastAsia="Times New Roman" w:cs="Times New Roman"/>
          <w:color w:val="0D0D0D" w:themeColor="text1" w:themeTint="F2"/>
          <w:szCs w:val="24"/>
          <w:lang w:val="nl-NL"/>
        </w:rPr>
        <w:t xml:space="preserve"> doanh nghiệp đánh giá cựu HSSV nhà trường đang làm việc trong và ngoài tỉnh Quảng Ninh đã " </w:t>
      </w:r>
      <w:r w:rsidRPr="00961537">
        <w:rPr>
          <w:rFonts w:eastAsia="Times New Roman" w:cs="Times New Roman"/>
          <w:b/>
          <w:color w:val="0D0D0D" w:themeColor="text1" w:themeTint="F2"/>
          <w:szCs w:val="24"/>
          <w:lang w:val="nl-NL"/>
        </w:rPr>
        <w:t>đáp ứng</w:t>
      </w:r>
      <w:r w:rsidRPr="00961537">
        <w:rPr>
          <w:rFonts w:eastAsia="Times New Roman" w:cs="Times New Roman"/>
          <w:color w:val="0D0D0D" w:themeColor="text1" w:themeTint="F2"/>
          <w:szCs w:val="24"/>
          <w:lang w:val="nl-NL"/>
        </w:rPr>
        <w:t xml:space="preserve">" được phần lớn các công việc được giao, </w:t>
      </w:r>
      <w:r w:rsidRPr="00961537">
        <w:rPr>
          <w:rFonts w:eastAsia="Times New Roman" w:cs="Times New Roman"/>
          <w:b/>
          <w:color w:val="0D0D0D" w:themeColor="text1" w:themeTint="F2"/>
          <w:szCs w:val="24"/>
          <w:lang w:val="nl-NL"/>
        </w:rPr>
        <w:t>24.2%</w:t>
      </w:r>
      <w:r w:rsidRPr="00961537">
        <w:rPr>
          <w:rFonts w:eastAsia="Times New Roman" w:cs="Times New Roman"/>
          <w:color w:val="0D0D0D" w:themeColor="text1" w:themeTint="F2"/>
          <w:szCs w:val="24"/>
          <w:lang w:val="nl-NL"/>
        </w:rPr>
        <w:t xml:space="preserve"> doanh nghiệp đánh giá " </w:t>
      </w:r>
      <w:r w:rsidRPr="00961537">
        <w:rPr>
          <w:rFonts w:eastAsia="Times New Roman" w:cs="Times New Roman"/>
          <w:b/>
          <w:color w:val="0D0D0D" w:themeColor="text1" w:themeTint="F2"/>
          <w:szCs w:val="24"/>
          <w:lang w:val="nl-NL"/>
        </w:rPr>
        <w:t>cơ bản đáp ứng</w:t>
      </w:r>
      <w:r w:rsidRPr="00961537">
        <w:rPr>
          <w:rFonts w:eastAsia="Times New Roman" w:cs="Times New Roman"/>
          <w:color w:val="0D0D0D" w:themeColor="text1" w:themeTint="F2"/>
          <w:szCs w:val="24"/>
          <w:lang w:val="nl-NL"/>
        </w:rPr>
        <w:t xml:space="preserve">" nhu cầu của công việc và </w:t>
      </w:r>
      <w:r w:rsidRPr="00961537">
        <w:rPr>
          <w:rFonts w:eastAsia="Times New Roman" w:cs="Times New Roman"/>
          <w:b/>
          <w:color w:val="0D0D0D" w:themeColor="text1" w:themeTint="F2"/>
          <w:szCs w:val="24"/>
          <w:lang w:val="nl-NL"/>
        </w:rPr>
        <w:t>7.3%</w:t>
      </w:r>
      <w:r w:rsidRPr="00961537">
        <w:rPr>
          <w:rFonts w:eastAsia="Times New Roman" w:cs="Times New Roman"/>
          <w:color w:val="0D0D0D" w:themeColor="text1" w:themeTint="F2"/>
          <w:szCs w:val="24"/>
          <w:lang w:val="nl-NL"/>
        </w:rPr>
        <w:t xml:space="preserve"> doanh nghiệp cho rằng cựu HSSV nhà trường chưa đảm nhiệm được công việc phù hợp với chuyên môn được đào tạo.</w:t>
      </w:r>
    </w:p>
    <w:p w:rsidR="00040FB2" w:rsidRPr="00961537" w:rsidRDefault="00040FB2" w:rsidP="00C80614">
      <w:pPr>
        <w:spacing w:before="120" w:after="0" w:line="360" w:lineRule="auto"/>
        <w:ind w:firstLine="567"/>
        <w:jc w:val="both"/>
        <w:rPr>
          <w:rFonts w:eastAsia="Times New Roman" w:cs="Times New Roman"/>
          <w:i/>
          <w:color w:val="0D0D0D" w:themeColor="text1" w:themeTint="F2"/>
          <w:szCs w:val="24"/>
          <w:lang w:val="pt-BR"/>
        </w:rPr>
      </w:pPr>
      <w:r w:rsidRPr="00961537">
        <w:rPr>
          <w:rFonts w:eastAsia="Times New Roman" w:cs="Times New Roman"/>
          <w:i/>
          <w:color w:val="0D0D0D" w:themeColor="text1" w:themeTint="F2"/>
          <w:szCs w:val="24"/>
          <w:lang w:val="pt-BR"/>
        </w:rPr>
        <w:t>- Đánh giá về kỹ năng và thái độ làm việc của cựu HSSV đang làm việc tại doanh nghiệp:</w:t>
      </w:r>
    </w:p>
    <w:p w:rsidR="00040FB2" w:rsidRPr="00961537" w:rsidRDefault="00040FB2" w:rsidP="00C80614">
      <w:pPr>
        <w:spacing w:before="120" w:after="0" w:line="360" w:lineRule="auto"/>
        <w:ind w:firstLine="567"/>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Kết quả khảo sát cho thấy 11 tiêu chí kỹ năng nghề nghiệp của 19 doanh nghiệp đều ở mức độ "</w:t>
      </w:r>
      <w:r w:rsidRPr="00961537">
        <w:rPr>
          <w:rFonts w:eastAsia="Times New Roman" w:cs="Times New Roman"/>
          <w:b/>
          <w:color w:val="0D0D0D" w:themeColor="text1" w:themeTint="F2"/>
          <w:szCs w:val="24"/>
          <w:lang w:val="nl-NL"/>
        </w:rPr>
        <w:t>khá</w:t>
      </w:r>
      <w:r w:rsidRPr="00961537">
        <w:rPr>
          <w:rFonts w:eastAsia="Times New Roman" w:cs="Times New Roman"/>
          <w:color w:val="0D0D0D" w:themeColor="text1" w:themeTint="F2"/>
          <w:szCs w:val="24"/>
          <w:lang w:val="nl-NL"/>
        </w:rPr>
        <w:t xml:space="preserve">" (nằm trong khoảng từ 18.3% - 91.3%). Mức độ đánh giá </w:t>
      </w:r>
      <w:r w:rsidRPr="00961537">
        <w:rPr>
          <w:rFonts w:eastAsia="Times New Roman" w:cs="Times New Roman"/>
          <w:b/>
          <w:color w:val="0D0D0D" w:themeColor="text1" w:themeTint="F2"/>
          <w:szCs w:val="24"/>
          <w:lang w:val="nl-NL"/>
        </w:rPr>
        <w:t>Tốt</w:t>
      </w:r>
      <w:r w:rsidRPr="00961537">
        <w:rPr>
          <w:rFonts w:eastAsia="Times New Roman" w:cs="Times New Roman"/>
          <w:color w:val="0D0D0D" w:themeColor="text1" w:themeTint="F2"/>
          <w:szCs w:val="24"/>
          <w:lang w:val="nl-NL"/>
        </w:rPr>
        <w:t xml:space="preserve"> ở các nhóm kỹ năng như: kỹ năng thực hiện công việc được giao, kỹ năng làm việc nhóm, kỹ năng phân tích đánh giá và giải quyết vấn đề nằm trong khoảng từ (7.5%-28.3%). Kỹ năng sử dụng ngoại ngữ và ứng dụng công nghệ thông tin vào trong công việc của cựu HSSV nhà trường được 100% các doanh nghiệp đánh giá ở mức "trung bình". Không có tiêu chí nào bị các doanh nghiệp đánh giá yếu.</w:t>
      </w:r>
    </w:p>
    <w:p w:rsidR="00040FB2" w:rsidRPr="00961537" w:rsidRDefault="00040FB2" w:rsidP="00C80614">
      <w:pPr>
        <w:spacing w:before="120" w:after="0" w:line="360" w:lineRule="auto"/>
        <w:ind w:firstLine="567"/>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100% các doanh nghiệp đánh giá thái độ làm việc của cựu HSSV ở mức </w:t>
      </w:r>
      <w:r w:rsidRPr="00961537">
        <w:rPr>
          <w:rFonts w:eastAsia="Times New Roman" w:cs="Times New Roman"/>
          <w:b/>
          <w:color w:val="0D0D0D" w:themeColor="text1" w:themeTint="F2"/>
          <w:szCs w:val="24"/>
          <w:lang w:val="nl-NL"/>
        </w:rPr>
        <w:t xml:space="preserve">"Tốt" </w:t>
      </w:r>
      <w:r w:rsidRPr="00961537">
        <w:rPr>
          <w:rFonts w:eastAsia="Times New Roman" w:cs="Times New Roman"/>
          <w:color w:val="0D0D0D" w:themeColor="text1" w:themeTint="F2"/>
          <w:szCs w:val="24"/>
          <w:lang w:val="nl-NL"/>
        </w:rPr>
        <w:t xml:space="preserve">gồm: ý thức tổ chức kỷ luật, tính trung thực trong công việc, biết lắng nghe, tiếp thu, khắc phục nhược điểm cá nhân. 100% các doanh nghiệp đánh giá tiêu chí đóng góp ý kiến, xây dựng, phát triển đơn vị của cựu HSSV ở mức </w:t>
      </w:r>
      <w:r w:rsidRPr="00961537">
        <w:rPr>
          <w:rFonts w:eastAsia="Times New Roman" w:cs="Times New Roman"/>
          <w:b/>
          <w:color w:val="0D0D0D" w:themeColor="text1" w:themeTint="F2"/>
          <w:szCs w:val="24"/>
          <w:lang w:val="nl-NL"/>
        </w:rPr>
        <w:t xml:space="preserve">"Khá" </w:t>
      </w:r>
    </w:p>
    <w:p w:rsidR="00040FB2" w:rsidRPr="00961537" w:rsidRDefault="00040FB2" w:rsidP="00C80614">
      <w:pPr>
        <w:spacing w:before="120" w:after="0" w:line="360" w:lineRule="auto"/>
        <w:ind w:firstLine="567"/>
        <w:jc w:val="both"/>
        <w:rPr>
          <w:rFonts w:eastAsia="Times New Roman" w:cs="Times New Roman"/>
          <w:i/>
          <w:iCs/>
          <w:color w:val="0D0D0D" w:themeColor="text1" w:themeTint="F2"/>
          <w:szCs w:val="24"/>
          <w:lang w:val="pt-BR"/>
        </w:rPr>
      </w:pPr>
      <w:r w:rsidRPr="00961537">
        <w:rPr>
          <w:rFonts w:eastAsia="Times New Roman" w:cs="Times New Roman"/>
          <w:i/>
          <w:iCs/>
          <w:color w:val="0D0D0D" w:themeColor="text1" w:themeTint="F2"/>
          <w:szCs w:val="24"/>
          <w:lang w:val="pt-BR"/>
        </w:rPr>
        <w:t>- Đánh giá sự phù hợp của chương trình đào tạo với thực tiễn sản xuất, kinh doanh, dịch vụ:</w:t>
      </w:r>
    </w:p>
    <w:p w:rsidR="00040FB2" w:rsidRPr="00961537" w:rsidRDefault="00040FB2" w:rsidP="00C80614">
      <w:pPr>
        <w:spacing w:before="120" w:after="0" w:line="360" w:lineRule="auto"/>
        <w:ind w:firstLine="567"/>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Có đến 85.5% các doanh nghiệp được khảo sát trên địa bàn trong và ngoài tỉnh Quảng Ninh đều đánh giá cựu HSSV Nhà trường đáp ứng "Tốt" về mặt kiến thức chuyên ngành; đạt mức "Khá" chiếm 67.8% về khả năng ứng dụng kiến thức chuyên ngành vào thực tiễn. Các kiến thức khác liên quan đến lĩnh vực hoạt động chỉ ở mức trung bình chiếm 65,3% và không có đánh giá nào xếp loại yếu.</w:t>
      </w:r>
    </w:p>
    <w:p w:rsidR="00040FB2" w:rsidRPr="00961537" w:rsidRDefault="00040FB2" w:rsidP="00C80614">
      <w:pPr>
        <w:spacing w:before="120" w:after="0" w:line="360" w:lineRule="auto"/>
        <w:ind w:firstLine="720"/>
        <w:jc w:val="both"/>
        <w:rPr>
          <w:rFonts w:eastAsia="Times New Roman" w:cs="Times New Roman"/>
          <w:color w:val="0D0D0D" w:themeColor="text1" w:themeTint="F2"/>
          <w:sz w:val="26"/>
          <w:szCs w:val="26"/>
          <w:lang w:val="pt-BR"/>
        </w:rPr>
      </w:pPr>
      <w:r w:rsidRPr="00961537">
        <w:rPr>
          <w:rFonts w:eastAsia="Times New Roman" w:cs="Times New Roman"/>
          <w:i/>
          <w:color w:val="0D0D0D" w:themeColor="text1" w:themeTint="F2"/>
          <w:sz w:val="26"/>
          <w:szCs w:val="26"/>
          <w:lang w:val="pt-BR"/>
        </w:rPr>
        <w:lastRenderedPageBreak/>
        <w:t>- Ý kiến của doanh nghiệp về các kỹ năng cần bổ sung</w:t>
      </w:r>
      <w:r w:rsidRPr="00961537">
        <w:rPr>
          <w:rFonts w:eastAsia="Times New Roman" w:cs="Times New Roman"/>
          <w:color w:val="0D0D0D" w:themeColor="text1" w:themeTint="F2"/>
          <w:sz w:val="26"/>
          <w:szCs w:val="26"/>
          <w:lang w:val="pt-BR"/>
        </w:rPr>
        <w:t xml:space="preserve"> để CTĐT phù hợp với thực tiễn sản xuất kinh doanh, dịch vụ.</w:t>
      </w:r>
    </w:p>
    <w:p w:rsidR="00040FB2" w:rsidRPr="00961537" w:rsidRDefault="00040FB2" w:rsidP="004611B5">
      <w:pPr>
        <w:spacing w:after="0" w:line="360" w:lineRule="auto"/>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 w:val="26"/>
          <w:szCs w:val="26"/>
          <w:lang w:val="nl-NL"/>
        </w:rPr>
        <w:tab/>
        <w:t xml:space="preserve">Kết quả khảo sát cho thấy, 75% - 92% số doanh nghiệp cho rằng sau khi tuyển dụng người lao động cần phải bổ sung thêm các kỹ năng về công nghệ thông tin và ngoại </w:t>
      </w:r>
      <w:r w:rsidRPr="00961537">
        <w:rPr>
          <w:rFonts w:eastAsia="Times New Roman" w:cs="Times New Roman"/>
          <w:color w:val="0D0D0D" w:themeColor="text1" w:themeTint="F2"/>
          <w:szCs w:val="24"/>
          <w:lang w:val="nl-NL"/>
        </w:rPr>
        <w:t xml:space="preserve">ngữ. (58.3% - 66.7%) doanh nghiệp cho rằng cựu HSSV của Nhà trường sau khi làm việc tại các doanh nghiệp cần phải bổ trợ thêm các kỹ năng mềm. Chỉ có 16.7% </w:t>
      </w:r>
      <w:r w:rsidRPr="00961537">
        <w:rPr>
          <w:rFonts w:eastAsia="Times New Roman" w:cs="Times New Roman"/>
          <w:color w:val="0D0D0D" w:themeColor="text1" w:themeTint="F2"/>
          <w:szCs w:val="24"/>
          <w:lang w:val="pt-BR"/>
        </w:rPr>
        <w:t>doanh nghiệp cho rằng cựu HSSV của Nhà trường sau khi vào làm việc tại các doanh nghiệp cần phải bổ trợ thêm kiến thức chuyên môn nghiệp vụ.</w:t>
      </w:r>
    </w:p>
    <w:p w:rsidR="00040FB2" w:rsidRPr="00961537" w:rsidRDefault="00040FB2" w:rsidP="004611B5">
      <w:pPr>
        <w:spacing w:after="0" w:line="360" w:lineRule="auto"/>
        <w:ind w:firstLine="567"/>
        <w:jc w:val="both"/>
        <w:rPr>
          <w:rFonts w:eastAsia="Times New Roman" w:cs="Times New Roman"/>
          <w:bCs/>
          <w:color w:val="0D0D0D" w:themeColor="text1" w:themeTint="F2"/>
          <w:szCs w:val="24"/>
          <w:lang w:val="nl-NL"/>
        </w:rPr>
      </w:pPr>
      <w:r w:rsidRPr="00961537">
        <w:rPr>
          <w:rFonts w:eastAsia="Times New Roman" w:cs="Times New Roman"/>
          <w:bCs/>
          <w:color w:val="0D0D0D" w:themeColor="text1" w:themeTint="F2"/>
          <w:szCs w:val="24"/>
          <w:lang w:val="nl-NL"/>
        </w:rPr>
        <w:t>91.7% các doanh nghiệp “hài lòng” về mức độ đáp ứng của cựu HSSV Nhà trường đối với công việc dang đảm nhiệm, chỉ có 8.3% trong 19 doanh nghiệp “chưa hài lòng” với cựu HSSV đang làm việc về sự đáp ứng của họ đối với công việc dang đảm nhiệm tại doanh nghiệp.</w:t>
      </w:r>
    </w:p>
    <w:p w:rsidR="00946A39" w:rsidRPr="00961537" w:rsidRDefault="00946A39" w:rsidP="004611B5">
      <w:pPr>
        <w:spacing w:before="120" w:after="0" w:line="360" w:lineRule="auto"/>
        <w:jc w:val="both"/>
        <w:rPr>
          <w:rFonts w:cs="Times New Roman"/>
          <w:b/>
          <w:i/>
          <w:color w:val="0D0D0D" w:themeColor="text1" w:themeTint="F2"/>
          <w:szCs w:val="24"/>
          <w:lang w:val="nl-NL"/>
        </w:rPr>
      </w:pPr>
      <w:r w:rsidRPr="00961537">
        <w:rPr>
          <w:rFonts w:cs="Times New Roman"/>
          <w:color w:val="0D0D0D" w:themeColor="text1" w:themeTint="F2"/>
          <w:szCs w:val="24"/>
          <w:lang w:val="nl-NL"/>
        </w:rPr>
        <w:tab/>
      </w:r>
      <w:r w:rsidRPr="00961537">
        <w:rPr>
          <w:rFonts w:cs="Times New Roman"/>
          <w:b/>
          <w:i/>
          <w:color w:val="0D0D0D" w:themeColor="text1" w:themeTint="F2"/>
          <w:szCs w:val="24"/>
          <w:lang w:val="nl-NL"/>
        </w:rPr>
        <w:t>Điểm tự đánh giá: 1</w:t>
      </w:r>
      <w:r w:rsidR="004611B5" w:rsidRPr="00961537">
        <w:rPr>
          <w:rFonts w:cs="Times New Roman"/>
          <w:b/>
          <w:i/>
          <w:color w:val="0D0D0D" w:themeColor="text1" w:themeTint="F2"/>
          <w:szCs w:val="24"/>
          <w:lang w:val="nl-NL"/>
        </w:rPr>
        <w:t xml:space="preserve"> </w:t>
      </w:r>
      <w:r w:rsidRPr="00961537">
        <w:rPr>
          <w:rFonts w:cs="Times New Roman"/>
          <w:b/>
          <w:i/>
          <w:color w:val="0D0D0D" w:themeColor="text1" w:themeTint="F2"/>
          <w:szCs w:val="24"/>
          <w:lang w:val="nl-NL"/>
        </w:rPr>
        <w:t>điểm</w:t>
      </w:r>
    </w:p>
    <w:p w:rsidR="00946A39" w:rsidRPr="00961537" w:rsidRDefault="00946A39" w:rsidP="004611B5">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9.2: Hằng năm, thu thập ý kiến đánh giá tối thiểu 50% cán bộ quản lý, nhà giáo, viên chức và người lao động về các chính sách liên quan đến dạy và học, chính sách tuyển dụng, đào tạo, bồi dưỡng, đánh giá, phân loại, bổ nhiệm cán bộ quản lý, nhà giáo, viên chức và người lao động.</w:t>
      </w:r>
    </w:p>
    <w:p w:rsidR="00040FB2" w:rsidRPr="00961537" w:rsidRDefault="00040FB2" w:rsidP="004611B5">
      <w:pPr>
        <w:spacing w:after="0" w:line="360" w:lineRule="auto"/>
        <w:ind w:firstLine="567"/>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 xml:space="preserve">Phòng KĐ&amp;KHHTQT đã tiến hành xây dựng, thực hiện kế hoạch thu thập ý kiến đánh giá của cán bộ quản lý, nhân viên và giáo viên viên chức về các hoạt động liên quan đến dạy và học, bổ nhiệm, bồi dưỡng phân loại nhà giáo. Công tác khảo sát tuân theo các bước: Lập kế hoạch thu thập ý kiến với các nội dung cụ thể về mục đích, yêu cầu, thời gian thực hiện, nội dung khảo sát, phân công nhiệm vụ cụ thể, tiến hành khảo sát và phân tích số liệu khảo sát, viết báo cáo khảo sát </w:t>
      </w:r>
      <w:r w:rsidR="007232AD" w:rsidRPr="00961537">
        <w:rPr>
          <w:rFonts w:eastAsia="Times New Roman" w:cs="Times New Roman"/>
          <w:i/>
          <w:color w:val="0D0D0D" w:themeColor="text1" w:themeTint="F2"/>
          <w:szCs w:val="24"/>
          <w:lang w:val="pt-BR"/>
        </w:rPr>
        <w:t>[</w:t>
      </w:r>
      <w:r w:rsidRPr="00961537">
        <w:rPr>
          <w:rFonts w:eastAsia="Times New Roman" w:cs="Times New Roman"/>
          <w:i/>
          <w:color w:val="0D0D0D" w:themeColor="text1" w:themeTint="F2"/>
          <w:szCs w:val="24"/>
          <w:lang w:val="pt-BR"/>
        </w:rPr>
        <w:t>9.2.01 - Kế hoạch</w:t>
      </w:r>
      <w:r w:rsidR="0065326C" w:rsidRPr="00961537">
        <w:rPr>
          <w:rFonts w:eastAsia="Times New Roman" w:cs="Times New Roman"/>
          <w:i/>
          <w:color w:val="0D0D0D" w:themeColor="text1" w:themeTint="F2"/>
          <w:szCs w:val="24"/>
          <w:lang w:val="pt-BR"/>
        </w:rPr>
        <w:t xml:space="preserve"> số 126/KH-CĐNLĐB-KĐKHHTQT ngày 10/3/2022 về k</w:t>
      </w:r>
      <w:r w:rsidRPr="00961537">
        <w:rPr>
          <w:rFonts w:eastAsia="Times New Roman" w:cs="Times New Roman"/>
          <w:i/>
          <w:color w:val="0D0D0D" w:themeColor="text1" w:themeTint="F2"/>
          <w:szCs w:val="24"/>
          <w:lang w:val="pt-BR"/>
        </w:rPr>
        <w:t>hảo sát ý kiến phản hồi của cán bộ quản lý, giảng viên, giáo viên và nhân viên về các hoạt động phục vụ đào tạo năm học</w:t>
      </w:r>
      <w:r w:rsidR="0065326C" w:rsidRPr="00961537">
        <w:rPr>
          <w:rFonts w:eastAsia="Times New Roman" w:cs="Times New Roman"/>
          <w:i/>
          <w:color w:val="0D0D0D" w:themeColor="text1" w:themeTint="F2"/>
          <w:szCs w:val="24"/>
          <w:lang w:val="pt-BR"/>
        </w:rPr>
        <w:t xml:space="preserve"> 2021-2022</w:t>
      </w:r>
      <w:r w:rsidRPr="00961537">
        <w:rPr>
          <w:rFonts w:eastAsia="Times New Roman" w:cs="Times New Roman"/>
          <w:i/>
          <w:color w:val="0D0D0D" w:themeColor="text1" w:themeTint="F2"/>
          <w:szCs w:val="24"/>
          <w:lang w:val="pt-BR"/>
        </w:rPr>
        <w:t>; 9.2.02 - Phiếu khảo sát ý kiến của giáo viên, cán bộ quản lý và nhân viên 2021-2022</w:t>
      </w:r>
      <w:r w:rsidR="00E30ADB" w:rsidRPr="00961537">
        <w:rPr>
          <w:rFonts w:eastAsia="Times New Roman" w:cs="Times New Roman"/>
          <w:i/>
          <w:color w:val="0D0D0D" w:themeColor="text1" w:themeTint="F2"/>
          <w:szCs w:val="24"/>
          <w:lang w:val="pt-BR"/>
        </w:rPr>
        <w:t>]</w:t>
      </w:r>
      <w:r w:rsidRPr="00961537">
        <w:rPr>
          <w:rFonts w:eastAsia="Times New Roman" w:cs="Times New Roman"/>
          <w:color w:val="0D0D0D" w:themeColor="text1" w:themeTint="F2"/>
          <w:szCs w:val="24"/>
          <w:lang w:val="pt-BR"/>
        </w:rPr>
        <w:t xml:space="preserve">.  </w:t>
      </w:r>
    </w:p>
    <w:p w:rsidR="00040FB2" w:rsidRPr="00961537" w:rsidRDefault="00040FB2" w:rsidP="004611B5">
      <w:pPr>
        <w:spacing w:after="0" w:line="360" w:lineRule="auto"/>
        <w:ind w:firstLine="567"/>
        <w:rPr>
          <w:rFonts w:eastAsia="Times New Roman" w:cs="Times New Roman"/>
          <w:i/>
          <w:color w:val="0D0D0D" w:themeColor="text1" w:themeTint="F2"/>
          <w:szCs w:val="24"/>
          <w:lang w:val="pt-BR"/>
        </w:rPr>
      </w:pPr>
      <w:r w:rsidRPr="00961537">
        <w:rPr>
          <w:rFonts w:eastAsia="Times New Roman" w:cs="Times New Roman"/>
          <w:color w:val="0D0D0D" w:themeColor="text1" w:themeTint="F2"/>
          <w:szCs w:val="24"/>
          <w:lang w:val="pt-BR"/>
        </w:rPr>
        <w:t xml:space="preserve">Kết quả khảo sát được phân tích trong Báo cáo </w:t>
      </w:r>
      <w:r w:rsidR="007232AD" w:rsidRPr="00961537">
        <w:rPr>
          <w:rFonts w:eastAsia="Times New Roman" w:cs="Times New Roman"/>
          <w:i/>
          <w:color w:val="0D0D0D" w:themeColor="text1" w:themeTint="F2"/>
          <w:szCs w:val="24"/>
          <w:lang w:val="pt-BR"/>
        </w:rPr>
        <w:t>[</w:t>
      </w:r>
      <w:r w:rsidRPr="00961537">
        <w:rPr>
          <w:rFonts w:eastAsia="Times New Roman" w:cs="Times New Roman"/>
          <w:i/>
          <w:color w:val="0D0D0D" w:themeColor="text1" w:themeTint="F2"/>
          <w:szCs w:val="24"/>
          <w:lang w:val="pt-BR"/>
        </w:rPr>
        <w:t>2.3.11 -</w:t>
      </w:r>
      <w:r w:rsidRPr="00961537">
        <w:rPr>
          <w:rFonts w:eastAsia="Times New Roman" w:cs="Times New Roman"/>
          <w:color w:val="0D0D0D" w:themeColor="text1" w:themeTint="F2"/>
          <w:szCs w:val="24"/>
          <w:lang w:val="pt-BR"/>
        </w:rPr>
        <w:t xml:space="preserve"> </w:t>
      </w:r>
      <w:r w:rsidRPr="00961537">
        <w:rPr>
          <w:rFonts w:eastAsia="Times New Roman" w:cs="Times New Roman"/>
          <w:i/>
          <w:color w:val="0D0D0D" w:themeColor="text1" w:themeTint="F2"/>
          <w:szCs w:val="24"/>
          <w:lang w:val="pt-BR"/>
        </w:rPr>
        <w:t>Báo cáo kết quả khảo sát ý kiến phản hồi của cán bộ quản lý, giảng viên, giáo viên về hoạt động đào tạo và dịch vụ đào tạo năm học 2021-2022</w:t>
      </w:r>
      <w:r w:rsidR="00E30ADB" w:rsidRPr="00961537">
        <w:rPr>
          <w:rFonts w:eastAsia="Times New Roman" w:cs="Times New Roman"/>
          <w:i/>
          <w:color w:val="0D0D0D" w:themeColor="text1" w:themeTint="F2"/>
          <w:szCs w:val="24"/>
          <w:lang w:val="pt-BR"/>
        </w:rPr>
        <w:t>]</w:t>
      </w:r>
    </w:p>
    <w:p w:rsidR="00040FB2" w:rsidRPr="00961537" w:rsidRDefault="00040FB2" w:rsidP="004611B5">
      <w:pPr>
        <w:spacing w:before="120" w:after="0" w:line="360" w:lineRule="auto"/>
        <w:ind w:firstLine="567"/>
        <w:jc w:val="both"/>
        <w:rPr>
          <w:rFonts w:eastAsia="Times New Roman" w:cs="Times New Roman"/>
          <w:color w:val="0D0D0D" w:themeColor="text1" w:themeTint="F2"/>
          <w:szCs w:val="24"/>
          <w:lang w:val="pt-BR"/>
        </w:rPr>
      </w:pPr>
      <w:r w:rsidRPr="00961537">
        <w:rPr>
          <w:rFonts w:eastAsia="Times New Roman" w:cs="Times New Roman"/>
          <w:color w:val="0D0D0D" w:themeColor="text1" w:themeTint="F2"/>
          <w:szCs w:val="24"/>
          <w:lang w:val="pt-BR"/>
        </w:rPr>
        <w:t>Năm học 2021-2022:</w:t>
      </w:r>
    </w:p>
    <w:p w:rsidR="00040FB2" w:rsidRPr="00961537" w:rsidRDefault="00040FB2" w:rsidP="004611B5">
      <w:pPr>
        <w:spacing w:after="0" w:line="360" w:lineRule="auto"/>
        <w:ind w:firstLine="567"/>
        <w:jc w:val="both"/>
        <w:rPr>
          <w:rFonts w:eastAsia="Times New Roman" w:cs="Times New Roman"/>
          <w:i/>
          <w:color w:val="0D0D0D" w:themeColor="text1" w:themeTint="F2"/>
          <w:szCs w:val="24"/>
          <w:lang w:val="pt-BR"/>
        </w:rPr>
      </w:pPr>
      <w:r w:rsidRPr="00961537">
        <w:rPr>
          <w:rFonts w:eastAsia="Times New Roman" w:cs="Times New Roman"/>
          <w:color w:val="0D0D0D" w:themeColor="text1" w:themeTint="F2"/>
          <w:szCs w:val="24"/>
          <w:lang w:val="pt-BR"/>
        </w:rPr>
        <w:t xml:space="preserve">  </w:t>
      </w:r>
      <w:r w:rsidRPr="00961537">
        <w:rPr>
          <w:rFonts w:eastAsia="Times New Roman" w:cs="Times New Roman"/>
          <w:i/>
          <w:color w:val="0D0D0D" w:themeColor="text1" w:themeTint="F2"/>
          <w:szCs w:val="24"/>
          <w:lang w:val="pt-BR"/>
        </w:rPr>
        <w:t>- Phản hồi của cán bộ quản lý, giáo viên về hoạt động đào tạo</w:t>
      </w:r>
    </w:p>
    <w:tbl>
      <w:tblPr>
        <w:tblW w:w="0" w:type="auto"/>
        <w:jc w:val="center"/>
        <w:tblCellMar>
          <w:left w:w="10" w:type="dxa"/>
          <w:right w:w="10" w:type="dxa"/>
        </w:tblCellMar>
        <w:tblLook w:val="0000" w:firstRow="0" w:lastRow="0" w:firstColumn="0" w:lastColumn="0" w:noHBand="0" w:noVBand="0"/>
      </w:tblPr>
      <w:tblGrid>
        <w:gridCol w:w="3964"/>
        <w:gridCol w:w="851"/>
        <w:gridCol w:w="850"/>
        <w:gridCol w:w="851"/>
        <w:gridCol w:w="992"/>
        <w:gridCol w:w="851"/>
        <w:gridCol w:w="992"/>
      </w:tblGrid>
      <w:tr w:rsidR="00961537" w:rsidRPr="00961537" w:rsidTr="001B4CB4">
        <w:trPr>
          <w:trHeight w:val="567"/>
          <w:jc w:val="center"/>
        </w:trPr>
        <w:tc>
          <w:tcPr>
            <w:tcW w:w="39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cs="Times New Roman"/>
                <w:b/>
                <w:color w:val="0D0D0D" w:themeColor="text1" w:themeTint="F2"/>
                <w:szCs w:val="24"/>
              </w:rPr>
              <w:lastRenderedPageBreak/>
              <w:t>NỘI DUNG KHẢO SÁT</w:t>
            </w:r>
          </w:p>
        </w:tc>
        <w:tc>
          <w:tcPr>
            <w:tcW w:w="538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1B4CB4">
        <w:trPr>
          <w:trHeight w:val="834"/>
          <w:jc w:val="center"/>
        </w:trPr>
        <w:tc>
          <w:tcPr>
            <w:tcW w:w="39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rPr>
                <w:rFonts w:ascii="Calibri" w:eastAsia="Calibri" w:hAnsi="Calibri" w:cs="Calibri"/>
                <w:color w:val="0D0D0D" w:themeColor="text1" w:themeTint="F2"/>
                <w:szCs w:val="24"/>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60" w:lineRule="auto"/>
              <w:jc w:val="center"/>
              <w:rPr>
                <w:color w:val="0D0D0D" w:themeColor="text1" w:themeTint="F2"/>
                <w:szCs w:val="24"/>
              </w:rPr>
            </w:pPr>
            <w:r w:rsidRPr="00961537">
              <w:rPr>
                <w:rFonts w:eastAsia="Times New Roman" w:cs="Times New Roman"/>
                <w:b/>
                <w:color w:val="0D0D0D" w:themeColor="text1" w:themeTint="F2"/>
                <w:szCs w:val="24"/>
              </w:rPr>
              <w:t>Không hài lòng</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60" w:lineRule="auto"/>
              <w:jc w:val="center"/>
              <w:rPr>
                <w:color w:val="0D0D0D" w:themeColor="text1" w:themeTint="F2"/>
                <w:szCs w:val="24"/>
              </w:rPr>
            </w:pPr>
            <w:r w:rsidRPr="00961537">
              <w:rPr>
                <w:rFonts w:eastAsia="Times New Roman" w:cs="Times New Roman"/>
                <w:b/>
                <w:color w:val="0D0D0D" w:themeColor="text1" w:themeTint="F2"/>
                <w:szCs w:val="24"/>
              </w:rPr>
              <w:t>Hài lòng</w:t>
            </w: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60" w:lineRule="auto"/>
              <w:jc w:val="center"/>
              <w:rPr>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1B4CB4">
        <w:trPr>
          <w:trHeight w:val="844"/>
          <w:jc w:val="center"/>
        </w:trPr>
        <w:tc>
          <w:tcPr>
            <w:tcW w:w="39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rPr>
                <w:rFonts w:ascii="Calibri" w:eastAsia="Calibri" w:hAnsi="Calibri" w:cs="Calibri"/>
                <w:color w:val="0D0D0D" w:themeColor="text1" w:themeTint="F2"/>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60" w:lineRule="auto"/>
              <w:jc w:val="center"/>
              <w:rPr>
                <w:color w:val="0D0D0D" w:themeColor="text1" w:themeTint="F2"/>
                <w:szCs w:val="24"/>
              </w:rPr>
            </w:pPr>
            <w:r w:rsidRPr="00961537">
              <w:rPr>
                <w:rFonts w:eastAsia="Times New Roman" w:cs="Times New Roman"/>
                <w:color w:val="0D0D0D" w:themeColor="text1" w:themeTint="F2"/>
                <w:szCs w:val="24"/>
              </w:rPr>
              <w:t>Số lượng</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Tỷ lệ</w:t>
            </w:r>
          </w:p>
          <w:p w:rsidR="00040FB2" w:rsidRPr="00961537" w:rsidRDefault="00040FB2" w:rsidP="00C80614">
            <w:pPr>
              <w:spacing w:after="0" w:line="360" w:lineRule="auto"/>
              <w:jc w:val="center"/>
              <w:rPr>
                <w:color w:val="0D0D0D" w:themeColor="text1" w:themeTint="F2"/>
                <w:szCs w:val="24"/>
              </w:rPr>
            </w:pPr>
            <w:r w:rsidRPr="00961537">
              <w:rPr>
                <w:rFonts w:eastAsia="Times New Roman" w:cs="Times New Roman"/>
                <w:color w:val="0D0D0D" w:themeColor="text1" w:themeTint="F2"/>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60" w:lineRule="auto"/>
              <w:jc w:val="center"/>
              <w:rPr>
                <w:color w:val="0D0D0D" w:themeColor="text1" w:themeTint="F2"/>
                <w:szCs w:val="24"/>
              </w:rPr>
            </w:pPr>
            <w:r w:rsidRPr="00961537">
              <w:rPr>
                <w:rFonts w:eastAsia="Times New Roman" w:cs="Times New Roman"/>
                <w:color w:val="0D0D0D" w:themeColor="text1" w:themeTint="F2"/>
                <w:szCs w:val="24"/>
              </w:rPr>
              <w:t>Số lượng</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Tỷ lệ</w:t>
            </w:r>
          </w:p>
          <w:p w:rsidR="00040FB2" w:rsidRPr="00961537" w:rsidRDefault="00040FB2" w:rsidP="00C80614">
            <w:pPr>
              <w:spacing w:after="0" w:line="360" w:lineRule="auto"/>
              <w:jc w:val="center"/>
              <w:rPr>
                <w:color w:val="0D0D0D" w:themeColor="text1" w:themeTint="F2"/>
                <w:szCs w:val="24"/>
              </w:rPr>
            </w:pPr>
            <w:r w:rsidRPr="00961537">
              <w:rPr>
                <w:rFonts w:eastAsia="Times New Roman" w:cs="Times New Roman"/>
                <w:color w:val="0D0D0D" w:themeColor="text1" w:themeTint="F2"/>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60" w:lineRule="auto"/>
              <w:jc w:val="center"/>
              <w:rPr>
                <w:color w:val="0D0D0D" w:themeColor="text1" w:themeTint="F2"/>
                <w:szCs w:val="24"/>
              </w:rPr>
            </w:pPr>
            <w:r w:rsidRPr="00961537">
              <w:rPr>
                <w:rFonts w:eastAsia="Times New Roman" w:cs="Times New Roman"/>
                <w:color w:val="0D0D0D" w:themeColor="text1" w:themeTint="F2"/>
                <w:szCs w:val="24"/>
              </w:rPr>
              <w:t>Số lượng</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Tỷ lệ</w:t>
            </w:r>
          </w:p>
          <w:p w:rsidR="00040FB2" w:rsidRPr="00961537" w:rsidRDefault="00040FB2" w:rsidP="00C80614">
            <w:pPr>
              <w:spacing w:after="0" w:line="360" w:lineRule="auto"/>
              <w:jc w:val="center"/>
              <w:rPr>
                <w:color w:val="0D0D0D" w:themeColor="text1" w:themeTint="F2"/>
                <w:szCs w:val="24"/>
              </w:rPr>
            </w:pPr>
            <w:r w:rsidRPr="00961537">
              <w:rPr>
                <w:rFonts w:eastAsia="Times New Roman" w:cs="Times New Roman"/>
                <w:color w:val="0D0D0D" w:themeColor="text1" w:themeTint="F2"/>
                <w:szCs w:val="24"/>
              </w:rPr>
              <w:t>%</w:t>
            </w:r>
          </w:p>
        </w:tc>
      </w:tr>
      <w:tr w:rsidR="00961537" w:rsidRPr="00961537" w:rsidTr="001B4CB4">
        <w:trPr>
          <w:trHeight w:val="1693"/>
          <w:jc w:val="center"/>
        </w:trPr>
        <w:tc>
          <w:tcPr>
            <w:tcW w:w="3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36" w:lineRule="auto"/>
              <w:jc w:val="both"/>
              <w:rPr>
                <w:color w:val="0D0D0D" w:themeColor="text1" w:themeTint="F2"/>
                <w:szCs w:val="24"/>
              </w:rPr>
            </w:pPr>
            <w:r w:rsidRPr="00961537">
              <w:rPr>
                <w:rFonts w:eastAsia="Times New Roman" w:cs="Times New Roman"/>
                <w:color w:val="0D0D0D" w:themeColor="text1" w:themeTint="F2"/>
                <w:szCs w:val="24"/>
              </w:rPr>
              <w:t>Hằng năm, cơ sở đào tạo thực hiện công tác tuyển sinh theo quy định; kết quả tuyển sinh đạt tối thiểu 80% chỉ tiêu theo kế hoạch của cơ sở đào tạo.</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74.0%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26.0%</w:t>
            </w:r>
          </w:p>
        </w:tc>
      </w:tr>
      <w:tr w:rsidR="00961537" w:rsidRPr="00961537" w:rsidTr="001B4CB4">
        <w:trPr>
          <w:trHeight w:val="3518"/>
          <w:jc w:val="center"/>
        </w:trPr>
        <w:tc>
          <w:tcPr>
            <w:tcW w:w="3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36" w:lineRule="auto"/>
              <w:jc w:val="both"/>
              <w:rPr>
                <w:color w:val="0D0D0D" w:themeColor="text1" w:themeTint="F2"/>
                <w:szCs w:val="24"/>
              </w:rPr>
            </w:pPr>
            <w:r w:rsidRPr="00961537">
              <w:rPr>
                <w:rFonts w:eastAsia="Times New Roman" w:cs="Times New Roman"/>
                <w:color w:val="0D0D0D" w:themeColor="text1" w:themeTint="F2"/>
                <w:szCs w:val="24"/>
              </w:rPr>
              <w:t>Thực hiện phương pháp đào tạo phù hợp với nội dung chương trình đào tạo, kêt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 truyền thông trong hoạt động dạy và học</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35.1%</w:t>
            </w:r>
          </w:p>
        </w:tc>
      </w:tr>
      <w:tr w:rsidR="00961537" w:rsidRPr="00961537" w:rsidTr="00AD23A2">
        <w:trPr>
          <w:trHeight w:val="1756"/>
          <w:jc w:val="center"/>
        </w:trPr>
        <w:tc>
          <w:tcPr>
            <w:tcW w:w="3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36" w:lineRule="auto"/>
              <w:jc w:val="both"/>
              <w:rPr>
                <w:color w:val="0D0D0D" w:themeColor="text1" w:themeTint="F2"/>
                <w:szCs w:val="24"/>
              </w:rPr>
            </w:pPr>
            <w:r w:rsidRPr="00961537">
              <w:rPr>
                <w:rFonts w:eastAsia="Times New Roman" w:cs="Times New Roman"/>
                <w:color w:val="0D0D0D" w:themeColor="text1" w:themeTint="F2"/>
                <w:szCs w:val="24"/>
              </w:rPr>
              <w:t>Tổ chức kiểm tra, giám sát hoạt động dạy và học theo quy định; sử dụng kết quả kiểm tra để kịp thời điều chỉnh các hoạt động dạy và học cho phù hợp</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61.0%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39.0%</w:t>
            </w:r>
          </w:p>
        </w:tc>
      </w:tr>
    </w:tbl>
    <w:p w:rsidR="00040FB2" w:rsidRPr="00961537" w:rsidRDefault="00040FB2" w:rsidP="004611B5">
      <w:pPr>
        <w:spacing w:before="120" w:after="0" w:line="360" w:lineRule="auto"/>
        <w:ind w:left="119"/>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xml:space="preserve"> </w:t>
      </w:r>
      <w:r w:rsidRPr="00961537">
        <w:rPr>
          <w:rFonts w:eastAsia="Times New Roman" w:cs="Times New Roman"/>
          <w:color w:val="0D0D0D" w:themeColor="text1" w:themeTint="F2"/>
          <w:szCs w:val="24"/>
        </w:rPr>
        <w:tab/>
        <w:t>Qua dữ liệu tổng hợp cho thấy có gần 100% cán bộ, giáo viên của trường "hài lòng" và "rất hài lòng" về hoạt động đào tạo của Nhà trường. Mức "Hài lòng" từ 61%- 74% và "Rất hài lòng" từ 26%-39%, điều này đã phán ánh đúng thực chất về hoạt động giáo dục nghề nghiệp của nhà trường, đặc biệt là công tác tuyển sinh của trường trong những năm gần đây đã làm rất tốt.</w:t>
      </w:r>
    </w:p>
    <w:p w:rsidR="00040FB2" w:rsidRPr="00961537" w:rsidRDefault="00040FB2" w:rsidP="004611B5">
      <w:pPr>
        <w:spacing w:after="0" w:line="360" w:lineRule="auto"/>
        <w:ind w:firstLine="720"/>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 Phản hồi của cán bộ quản lý, giáo viên về công tác bồi dưỡng, tuyển dụng, bổ nhiệm, phân loại và đánh giá nhà giáo, cán bộ quản lý</w:t>
      </w:r>
    </w:p>
    <w:tbl>
      <w:tblPr>
        <w:tblW w:w="0" w:type="auto"/>
        <w:jc w:val="center"/>
        <w:tblLayout w:type="fixed"/>
        <w:tblCellMar>
          <w:left w:w="10" w:type="dxa"/>
          <w:right w:w="10" w:type="dxa"/>
        </w:tblCellMar>
        <w:tblLook w:val="0000" w:firstRow="0" w:lastRow="0" w:firstColumn="0" w:lastColumn="0" w:noHBand="0" w:noVBand="0"/>
      </w:tblPr>
      <w:tblGrid>
        <w:gridCol w:w="4427"/>
        <w:gridCol w:w="725"/>
        <w:gridCol w:w="910"/>
        <w:gridCol w:w="795"/>
        <w:gridCol w:w="906"/>
        <w:gridCol w:w="850"/>
        <w:gridCol w:w="963"/>
      </w:tblGrid>
      <w:tr w:rsidR="00961537" w:rsidRPr="00961537" w:rsidTr="001B4CB4">
        <w:trPr>
          <w:trHeight w:val="567"/>
          <w:jc w:val="center"/>
        </w:trPr>
        <w:tc>
          <w:tcPr>
            <w:tcW w:w="44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cs="Times New Roman"/>
                <w:b/>
                <w:color w:val="0D0D0D" w:themeColor="text1" w:themeTint="F2"/>
                <w:szCs w:val="24"/>
              </w:rPr>
              <w:lastRenderedPageBreak/>
              <w:t>NỘI DUNG KHẢO SÁT</w:t>
            </w:r>
          </w:p>
        </w:tc>
        <w:tc>
          <w:tcPr>
            <w:tcW w:w="5149"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1B4CB4">
        <w:trPr>
          <w:trHeight w:val="768"/>
          <w:jc w:val="center"/>
        </w:trPr>
        <w:tc>
          <w:tcPr>
            <w:tcW w:w="44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rPr>
                <w:rFonts w:ascii="Calibri" w:eastAsia="Calibri" w:hAnsi="Calibri" w:cs="Calibri"/>
                <w:color w:val="0D0D0D" w:themeColor="text1" w:themeTint="F2"/>
                <w:szCs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Không hài lòng</w:t>
            </w:r>
          </w:p>
        </w:tc>
        <w:tc>
          <w:tcPr>
            <w:tcW w:w="1701" w:type="dxa"/>
            <w:gridSpan w:val="2"/>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Hài lòng</w:t>
            </w:r>
          </w:p>
        </w:tc>
        <w:tc>
          <w:tcPr>
            <w:tcW w:w="1813" w:type="dxa"/>
            <w:gridSpan w:val="2"/>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1B4CB4">
        <w:trPr>
          <w:trHeight w:val="709"/>
          <w:jc w:val="center"/>
        </w:trPr>
        <w:tc>
          <w:tcPr>
            <w:tcW w:w="44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1B4CB4">
            <w:pPr>
              <w:spacing w:after="0" w:line="240" w:lineRule="auto"/>
              <w:rPr>
                <w:rFonts w:ascii="Calibri" w:eastAsia="Calibri" w:hAnsi="Calibri" w:cs="Calibri"/>
                <w:color w:val="0D0D0D" w:themeColor="text1" w:themeTint="F2"/>
                <w:szCs w:val="24"/>
              </w:rPr>
            </w:pPr>
          </w:p>
        </w:tc>
        <w:tc>
          <w:tcPr>
            <w:tcW w:w="725"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Số lượng</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040FB2" w:rsidRPr="00961537" w:rsidRDefault="00040FB2" w:rsidP="001B4CB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Tỷ lệ</w:t>
            </w:r>
          </w:p>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w:t>
            </w:r>
          </w:p>
        </w:tc>
        <w:tc>
          <w:tcPr>
            <w:tcW w:w="795"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Số lượng</w:t>
            </w: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040FB2" w:rsidRPr="00961537" w:rsidRDefault="00040FB2" w:rsidP="001B4CB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Tỷ lệ</w:t>
            </w:r>
          </w:p>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Số lượng</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040FB2" w:rsidRPr="00961537" w:rsidRDefault="00040FB2" w:rsidP="001B4CB4">
            <w:pPr>
              <w:spacing w:after="0" w:line="24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Tỷ lệ</w:t>
            </w:r>
          </w:p>
          <w:p w:rsidR="00040FB2" w:rsidRPr="00961537" w:rsidRDefault="00040FB2" w:rsidP="001B4CB4">
            <w:pPr>
              <w:spacing w:after="0" w:line="240" w:lineRule="auto"/>
              <w:jc w:val="center"/>
              <w:rPr>
                <w:color w:val="0D0D0D" w:themeColor="text1" w:themeTint="F2"/>
                <w:szCs w:val="24"/>
              </w:rPr>
            </w:pPr>
            <w:r w:rsidRPr="00961537">
              <w:rPr>
                <w:rFonts w:eastAsia="Times New Roman" w:cs="Times New Roman"/>
                <w:color w:val="0D0D0D" w:themeColor="text1" w:themeTint="F2"/>
                <w:szCs w:val="24"/>
              </w:rPr>
              <w:t>%</w:t>
            </w:r>
          </w:p>
        </w:tc>
      </w:tr>
      <w:tr w:rsidR="00961537" w:rsidRPr="00961537" w:rsidTr="001B4CB4">
        <w:trPr>
          <w:trHeight w:val="20"/>
          <w:jc w:val="center"/>
        </w:trPr>
        <w:tc>
          <w:tcPr>
            <w:tcW w:w="4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36" w:lineRule="auto"/>
              <w:jc w:val="both"/>
              <w:rPr>
                <w:color w:val="0D0D0D" w:themeColor="text1" w:themeTint="F2"/>
                <w:szCs w:val="24"/>
              </w:rPr>
            </w:pPr>
            <w:r w:rsidRPr="00961537">
              <w:rPr>
                <w:rFonts w:eastAsia="Times New Roman" w:cs="Times New Roman"/>
                <w:color w:val="0D0D0D" w:themeColor="text1" w:themeTint="F2"/>
                <w:szCs w:val="24"/>
              </w:rPr>
              <w:t>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72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2</w:t>
            </w:r>
          </w:p>
        </w:tc>
        <w:tc>
          <w:tcPr>
            <w:tcW w:w="91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2.6%</w:t>
            </w:r>
          </w:p>
        </w:tc>
        <w:tc>
          <w:tcPr>
            <w:tcW w:w="79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44</w:t>
            </w:r>
          </w:p>
        </w:tc>
        <w:tc>
          <w:tcPr>
            <w:tcW w:w="906"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57.1%</w:t>
            </w:r>
          </w:p>
        </w:tc>
        <w:tc>
          <w:tcPr>
            <w:tcW w:w="85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31</w:t>
            </w:r>
          </w:p>
        </w:tc>
        <w:tc>
          <w:tcPr>
            <w:tcW w:w="963"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40.3%</w:t>
            </w:r>
          </w:p>
        </w:tc>
      </w:tr>
      <w:tr w:rsidR="00961537" w:rsidRPr="00961537" w:rsidTr="001B4CB4">
        <w:trPr>
          <w:trHeight w:val="20"/>
          <w:jc w:val="center"/>
        </w:trPr>
        <w:tc>
          <w:tcPr>
            <w:tcW w:w="4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36" w:lineRule="auto"/>
              <w:jc w:val="both"/>
              <w:rPr>
                <w:color w:val="0D0D0D" w:themeColor="text1" w:themeTint="F2"/>
                <w:szCs w:val="24"/>
              </w:rPr>
            </w:pPr>
            <w:r w:rsidRPr="00961537">
              <w:rPr>
                <w:rFonts w:eastAsia="Times New Roman" w:cs="Times New Roman"/>
                <w:color w:val="0D0D0D" w:themeColor="text1" w:themeTint="F2"/>
                <w:szCs w:val="24"/>
              </w:rPr>
              <w:t>Đội ngũ nhà giáo của trường tham gia giảng dạy đạt chuẩn về chuyên môn, nghiệp vụ và các tiêu chuẩn hiện hành khác nếu có</w:t>
            </w:r>
          </w:p>
        </w:tc>
        <w:tc>
          <w:tcPr>
            <w:tcW w:w="72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0</w:t>
            </w:r>
          </w:p>
        </w:tc>
        <w:tc>
          <w:tcPr>
            <w:tcW w:w="91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0.0%</w:t>
            </w:r>
          </w:p>
        </w:tc>
        <w:tc>
          <w:tcPr>
            <w:tcW w:w="79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57</w:t>
            </w:r>
          </w:p>
        </w:tc>
        <w:tc>
          <w:tcPr>
            <w:tcW w:w="906"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74.0%</w:t>
            </w:r>
          </w:p>
        </w:tc>
        <w:tc>
          <w:tcPr>
            <w:tcW w:w="85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20</w:t>
            </w:r>
          </w:p>
        </w:tc>
        <w:tc>
          <w:tcPr>
            <w:tcW w:w="963"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26.0%</w:t>
            </w:r>
          </w:p>
        </w:tc>
      </w:tr>
      <w:tr w:rsidR="00961537" w:rsidRPr="00961537" w:rsidTr="001B4CB4">
        <w:trPr>
          <w:trHeight w:val="20"/>
          <w:jc w:val="center"/>
        </w:trPr>
        <w:tc>
          <w:tcPr>
            <w:tcW w:w="4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36" w:lineRule="auto"/>
              <w:jc w:val="both"/>
              <w:rPr>
                <w:color w:val="0D0D0D" w:themeColor="text1" w:themeTint="F2"/>
                <w:szCs w:val="24"/>
              </w:rPr>
            </w:pPr>
            <w:r w:rsidRPr="00961537">
              <w:rPr>
                <w:rFonts w:eastAsia="Times New Roman" w:cs="Times New Roman"/>
                <w:color w:val="0D0D0D" w:themeColor="text1" w:themeTint="F2"/>
                <w:szCs w:val="24"/>
              </w:rPr>
              <w:t>Trường có chính sách, biện pháp và thực hiện các chính sách, biện pháp khuyến khích nhà giáo học tập và tự bồi dưỡng nâng cao trình độ chuyên môn, nghiệp vụ, đổi mới phương pháp giảng dạy.</w:t>
            </w:r>
          </w:p>
        </w:tc>
        <w:tc>
          <w:tcPr>
            <w:tcW w:w="72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1</w:t>
            </w:r>
          </w:p>
        </w:tc>
        <w:tc>
          <w:tcPr>
            <w:tcW w:w="91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1.3%</w:t>
            </w:r>
          </w:p>
        </w:tc>
        <w:tc>
          <w:tcPr>
            <w:tcW w:w="79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57</w:t>
            </w:r>
          </w:p>
        </w:tc>
        <w:tc>
          <w:tcPr>
            <w:tcW w:w="906"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74.0%</w:t>
            </w:r>
          </w:p>
        </w:tc>
        <w:tc>
          <w:tcPr>
            <w:tcW w:w="85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19</w:t>
            </w:r>
          </w:p>
        </w:tc>
        <w:tc>
          <w:tcPr>
            <w:tcW w:w="963"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24.7%</w:t>
            </w:r>
          </w:p>
        </w:tc>
      </w:tr>
      <w:tr w:rsidR="00961537" w:rsidRPr="00961537" w:rsidTr="001B4CB4">
        <w:trPr>
          <w:trHeight w:val="20"/>
          <w:jc w:val="center"/>
        </w:trPr>
        <w:tc>
          <w:tcPr>
            <w:tcW w:w="4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36" w:lineRule="auto"/>
              <w:jc w:val="both"/>
              <w:rPr>
                <w:color w:val="0D0D0D" w:themeColor="text1" w:themeTint="F2"/>
                <w:szCs w:val="24"/>
              </w:rPr>
            </w:pPr>
            <w:r w:rsidRPr="00961537">
              <w:rPr>
                <w:rFonts w:eastAsia="Times New Roman" w:cs="Times New Roman"/>
                <w:color w:val="0D0D0D" w:themeColor="text1" w:themeTint="F2"/>
                <w:szCs w:val="24"/>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72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14</w:t>
            </w:r>
          </w:p>
        </w:tc>
        <w:tc>
          <w:tcPr>
            <w:tcW w:w="91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18.2%</w:t>
            </w:r>
          </w:p>
        </w:tc>
        <w:tc>
          <w:tcPr>
            <w:tcW w:w="79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47</w:t>
            </w:r>
          </w:p>
        </w:tc>
        <w:tc>
          <w:tcPr>
            <w:tcW w:w="906"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61.0%</w:t>
            </w:r>
          </w:p>
        </w:tc>
        <w:tc>
          <w:tcPr>
            <w:tcW w:w="85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16</w:t>
            </w:r>
          </w:p>
        </w:tc>
        <w:tc>
          <w:tcPr>
            <w:tcW w:w="963"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20.8%</w:t>
            </w:r>
          </w:p>
        </w:tc>
      </w:tr>
      <w:tr w:rsidR="00961537" w:rsidRPr="00961537" w:rsidTr="001B4CB4">
        <w:trPr>
          <w:trHeight w:val="20"/>
          <w:jc w:val="center"/>
        </w:trPr>
        <w:tc>
          <w:tcPr>
            <w:tcW w:w="4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0FB2" w:rsidRPr="00961537" w:rsidRDefault="00040FB2" w:rsidP="00C80614">
            <w:pPr>
              <w:spacing w:after="0" w:line="336" w:lineRule="auto"/>
              <w:jc w:val="both"/>
              <w:rPr>
                <w:color w:val="0D0D0D" w:themeColor="text1" w:themeTint="F2"/>
                <w:szCs w:val="24"/>
              </w:rPr>
            </w:pPr>
            <w:r w:rsidRPr="00961537">
              <w:rPr>
                <w:rFonts w:eastAsia="Times New Roman" w:cs="Times New Roman"/>
                <w:color w:val="0D0D0D" w:themeColor="text1" w:themeTint="F2"/>
                <w:szCs w:val="24"/>
              </w:rPr>
              <w:t>Hằng năm, trường có kế hoạch và triển khai kế hoạch đào tạo, bồi dưỡng nâng cao trình độ chuyên môn, nghiệp vụ cho đội ngũ cán bộ quản lý</w:t>
            </w:r>
          </w:p>
        </w:tc>
        <w:tc>
          <w:tcPr>
            <w:tcW w:w="72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0</w:t>
            </w:r>
          </w:p>
        </w:tc>
        <w:tc>
          <w:tcPr>
            <w:tcW w:w="91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0.0%</w:t>
            </w:r>
          </w:p>
        </w:tc>
        <w:tc>
          <w:tcPr>
            <w:tcW w:w="795"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57</w:t>
            </w:r>
          </w:p>
        </w:tc>
        <w:tc>
          <w:tcPr>
            <w:tcW w:w="906"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74.0%</w:t>
            </w:r>
          </w:p>
        </w:tc>
        <w:tc>
          <w:tcPr>
            <w:tcW w:w="850"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20</w:t>
            </w:r>
          </w:p>
        </w:tc>
        <w:tc>
          <w:tcPr>
            <w:tcW w:w="963" w:type="dxa"/>
            <w:tcBorders>
              <w:top w:val="single" w:sz="4" w:space="0" w:color="000000"/>
              <w:left w:val="single" w:sz="4" w:space="0" w:color="000000"/>
              <w:bottom w:val="single" w:sz="8" w:space="0" w:color="000000"/>
              <w:right w:val="single" w:sz="8" w:space="0" w:color="000000"/>
            </w:tcBorders>
            <w:shd w:val="clear" w:color="auto" w:fill="auto"/>
            <w:tcMar>
              <w:left w:w="108" w:type="dxa"/>
              <w:right w:w="108" w:type="dxa"/>
            </w:tcMar>
            <w:vAlign w:val="center"/>
          </w:tcPr>
          <w:p w:rsidR="00040FB2" w:rsidRPr="00961537" w:rsidRDefault="00040FB2" w:rsidP="00AD23A2">
            <w:pPr>
              <w:spacing w:after="0" w:line="288" w:lineRule="auto"/>
              <w:jc w:val="center"/>
              <w:rPr>
                <w:color w:val="0D0D0D" w:themeColor="text1" w:themeTint="F2"/>
                <w:szCs w:val="24"/>
              </w:rPr>
            </w:pPr>
            <w:r w:rsidRPr="00961537">
              <w:rPr>
                <w:rFonts w:eastAsia="Times New Roman" w:cs="Times New Roman"/>
                <w:color w:val="0D0D0D" w:themeColor="text1" w:themeTint="F2"/>
                <w:szCs w:val="24"/>
              </w:rPr>
              <w:t>26.0%</w:t>
            </w:r>
          </w:p>
        </w:tc>
      </w:tr>
    </w:tbl>
    <w:p w:rsidR="00040FB2" w:rsidRPr="00961537" w:rsidRDefault="00040FB2" w:rsidP="00C80614">
      <w:pPr>
        <w:spacing w:before="120" w:after="0" w:line="360" w:lineRule="auto"/>
        <w:ind w:firstLine="720"/>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lastRenderedPageBreak/>
        <w:t xml:space="preserve">Từ kết quả khảo sát trên cho thấy công tác bồi dưỡng, tuyển dụng, bổ nhiệm, phân loại và đánh giá nhà giáo, cán bộ quản lý được đánh giá ở mức tương đối cao "Hài lòng" và "Rất hài lòng" chiếm tỉ lệ cao. Điều này thể hiện sự cố gắng của nhà trường đối với công tác chuẩn hóa nhà giáo giáo dục nghề nghiệp theo Thông tư số 08/2017/TT-BLĐTBXH ngày 10/3/2017 của Bộ Lao động-Thương binh và xã hội về việc báo cáo đánh giá, xếp loại Nhà giáo, giáo dục nghề nghiệp. Tuy nhiên, tiêu chí Nhà giáo, cán bộ quản lý được bồi dưỡng thực tập tại đơn vị sử dụng lao động để cập nhật kiến thức, công nghệ, phương pháp tổ chức quản lý sản xuất theo quy trình đánh giá mức "Không hài lòng" chiếm 18,2%. Nguyên nhân là do sự chuyển đổi cơ cấu nghề nghiệp của xã hội nên một vài nghề chưa được đi thực tập tại các đơn vị sử dụng lao động. </w:t>
      </w:r>
    </w:p>
    <w:p w:rsidR="00040FB2" w:rsidRPr="00961537" w:rsidRDefault="00946A39" w:rsidP="00C80614">
      <w:pPr>
        <w:spacing w:after="0" w:line="360" w:lineRule="auto"/>
        <w:jc w:val="both"/>
        <w:rPr>
          <w:rFonts w:cs="Times New Roman"/>
          <w:b/>
          <w:i/>
          <w:color w:val="0D0D0D" w:themeColor="text1" w:themeTint="F2"/>
          <w:szCs w:val="24"/>
        </w:rPr>
      </w:pPr>
      <w:r w:rsidRPr="00961537">
        <w:rPr>
          <w:rFonts w:cs="Times New Roman"/>
          <w:color w:val="0D0D0D" w:themeColor="text1" w:themeTint="F2"/>
          <w:szCs w:val="24"/>
        </w:rPr>
        <w:tab/>
      </w:r>
      <w:r w:rsidRPr="00961537">
        <w:rPr>
          <w:rFonts w:cs="Times New Roman"/>
          <w:b/>
          <w:i/>
          <w:color w:val="0D0D0D" w:themeColor="text1" w:themeTint="F2"/>
          <w:szCs w:val="24"/>
        </w:rPr>
        <w:t>Điểm tự đánh giá: 1 điểm</w:t>
      </w:r>
    </w:p>
    <w:p w:rsidR="00946A39" w:rsidRPr="00961537" w:rsidRDefault="00946A39" w:rsidP="00C80614">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9.3: Hằng năm, thu thập ý kiến đánh giá tối thiểu 30% người học đại diện các ngành, nghề đào tạo về chất lượng, dịch vụ, giảng dạy và việc thực hiện chính sách liên quan đến người học của trường.</w:t>
      </w:r>
    </w:p>
    <w:p w:rsidR="00946A39" w:rsidRPr="00961537" w:rsidRDefault="00946A39" w:rsidP="00C80614">
      <w:pPr>
        <w:spacing w:after="0" w:line="360" w:lineRule="auto"/>
        <w:ind w:firstLine="720"/>
        <w:jc w:val="both"/>
        <w:rPr>
          <w:rFonts w:cs="Times New Roman"/>
          <w:color w:val="0D0D0D" w:themeColor="text1" w:themeTint="F2"/>
          <w:szCs w:val="24"/>
          <w:lang w:val="nl-NL"/>
        </w:rPr>
      </w:pPr>
      <w:r w:rsidRPr="00961537">
        <w:rPr>
          <w:rFonts w:cs="Times New Roman"/>
          <w:color w:val="0D0D0D" w:themeColor="text1" w:themeTint="F2"/>
          <w:szCs w:val="24"/>
          <w:lang w:val="nl-NL"/>
        </w:rPr>
        <w:t xml:space="preserve">Phòng Kiểm định - Khoa học và Hợp tác quốc tế đã tổ chức khảo sát lấy ý kiến phản hồi của người học trong năm học </w:t>
      </w:r>
      <w:r w:rsidR="001B4CB4" w:rsidRPr="00961537">
        <w:rPr>
          <w:rFonts w:cs="Times New Roman"/>
          <w:color w:val="0D0D0D" w:themeColor="text1" w:themeTint="F2"/>
          <w:szCs w:val="24"/>
          <w:lang w:val="nl-NL"/>
        </w:rPr>
        <w:t>2021-2022</w:t>
      </w:r>
      <w:r w:rsidRPr="00961537">
        <w:rPr>
          <w:rFonts w:cs="Times New Roman"/>
          <w:color w:val="0D0D0D" w:themeColor="text1" w:themeTint="F2"/>
          <w:szCs w:val="24"/>
          <w:lang w:val="nl-NL"/>
        </w:rPr>
        <w:t xml:space="preserve"> về chất lượng, hiệu quả của các hình thức, phương thức đào tạo, chất lượng dịch vụ và các chính sách liên quan đối với người học </w:t>
      </w:r>
      <w:r w:rsidR="007232AD" w:rsidRPr="00961537">
        <w:rPr>
          <w:rFonts w:cs="Times New Roman"/>
          <w:i/>
          <w:color w:val="0D0D0D" w:themeColor="text1" w:themeTint="F2"/>
          <w:spacing w:val="4"/>
          <w:szCs w:val="24"/>
          <w:lang w:val="nl-NL"/>
        </w:rPr>
        <w:t>[</w:t>
      </w:r>
      <w:r w:rsidRPr="00961537">
        <w:rPr>
          <w:rFonts w:cs="Times New Roman"/>
          <w:i/>
          <w:color w:val="0D0D0D" w:themeColor="text1" w:themeTint="F2"/>
          <w:spacing w:val="4"/>
          <w:szCs w:val="24"/>
          <w:lang w:val="nl-NL"/>
        </w:rPr>
        <w:t xml:space="preserve">4.11.03 - </w:t>
      </w:r>
      <w:r w:rsidRPr="00961537">
        <w:rPr>
          <w:rFonts w:cs="Times New Roman"/>
          <w:i/>
          <w:color w:val="0D0D0D" w:themeColor="text1" w:themeTint="F2"/>
          <w:szCs w:val="24"/>
          <w:lang w:val="nl-NL"/>
        </w:rPr>
        <w:t xml:space="preserve">Kế hoạch </w:t>
      </w:r>
      <w:r w:rsidR="0065326C" w:rsidRPr="00961537">
        <w:rPr>
          <w:rFonts w:cs="Times New Roman"/>
          <w:i/>
          <w:color w:val="0D0D0D" w:themeColor="text1" w:themeTint="F2"/>
          <w:szCs w:val="24"/>
          <w:lang w:val="nl-NL"/>
        </w:rPr>
        <w:t>số 1</w:t>
      </w:r>
      <w:r w:rsidR="00F355B5" w:rsidRPr="00961537">
        <w:rPr>
          <w:rFonts w:cs="Times New Roman"/>
          <w:i/>
          <w:color w:val="0D0D0D" w:themeColor="text1" w:themeTint="F2"/>
          <w:szCs w:val="24"/>
          <w:lang w:val="nl-NL"/>
        </w:rPr>
        <w:t>67/KH-CĐNLĐB-KĐKHHTQT ngày 1</w:t>
      </w:r>
      <w:r w:rsidR="0065326C" w:rsidRPr="00961537">
        <w:rPr>
          <w:rFonts w:cs="Times New Roman"/>
          <w:i/>
          <w:color w:val="0D0D0D" w:themeColor="text1" w:themeTint="F2"/>
          <w:szCs w:val="24"/>
          <w:lang w:val="nl-NL"/>
        </w:rPr>
        <w:t>/</w:t>
      </w:r>
      <w:r w:rsidR="00F355B5" w:rsidRPr="00961537">
        <w:rPr>
          <w:rFonts w:cs="Times New Roman"/>
          <w:i/>
          <w:color w:val="0D0D0D" w:themeColor="text1" w:themeTint="F2"/>
          <w:szCs w:val="24"/>
          <w:lang w:val="nl-NL"/>
        </w:rPr>
        <w:t>4</w:t>
      </w:r>
      <w:r w:rsidR="0065326C" w:rsidRPr="00961537">
        <w:rPr>
          <w:rFonts w:cs="Times New Roman"/>
          <w:i/>
          <w:color w:val="0D0D0D" w:themeColor="text1" w:themeTint="F2"/>
          <w:szCs w:val="24"/>
          <w:lang w:val="nl-NL"/>
        </w:rPr>
        <w:t xml:space="preserve">/2022 về việc </w:t>
      </w:r>
      <w:r w:rsidRPr="00961537">
        <w:rPr>
          <w:rFonts w:cs="Times New Roman"/>
          <w:i/>
          <w:color w:val="0D0D0D" w:themeColor="text1" w:themeTint="F2"/>
          <w:szCs w:val="24"/>
          <w:lang w:val="nl-NL"/>
        </w:rPr>
        <w:t xml:space="preserve">khảo sát ý kiến phản hổi của học sinh, sinh viên về về chất lượng, hiệu quả của các hình thức, phương thức đào tạo, chất lượng dịch vụ và các chính sách liên quan đối với người học, năm học </w:t>
      </w:r>
      <w:r w:rsidR="0065326C" w:rsidRPr="00961537">
        <w:rPr>
          <w:rFonts w:cs="Times New Roman"/>
          <w:i/>
          <w:color w:val="0D0D0D" w:themeColor="text1" w:themeTint="F2"/>
          <w:szCs w:val="24"/>
          <w:lang w:val="nl-NL"/>
        </w:rPr>
        <w:t>2021-2022</w:t>
      </w:r>
      <w:r w:rsidRPr="00961537">
        <w:rPr>
          <w:rFonts w:cs="Times New Roman"/>
          <w:i/>
          <w:color w:val="0D0D0D" w:themeColor="text1" w:themeTint="F2"/>
          <w:szCs w:val="24"/>
          <w:lang w:val="nl-NL"/>
        </w:rPr>
        <w:t xml:space="preserve">; 9.3.01 - Danh sách học sinh, sinh viên các lớp được thu thập ý kiến; 4.11.04 - Phiếu khảo sát ý kiến phản hồi của HSSV về chất lượng, hiệu quả của các hình thức, phương thức đào tạo, chất lượng giảng dạy, việc thực hiện chế độ, chính sách và các dịch vụ đối với người học năm học </w:t>
      </w:r>
      <w:r w:rsidR="0065326C" w:rsidRPr="00961537">
        <w:rPr>
          <w:rFonts w:cs="Times New Roman"/>
          <w:i/>
          <w:color w:val="0D0D0D" w:themeColor="text1" w:themeTint="F2"/>
          <w:szCs w:val="24"/>
          <w:lang w:val="nl-NL"/>
        </w:rPr>
        <w:t>2021-2022</w:t>
      </w:r>
      <w:r w:rsidRPr="00961537">
        <w:rPr>
          <w:rFonts w:cs="Times New Roman"/>
          <w:i/>
          <w:color w:val="0D0D0D" w:themeColor="text1" w:themeTint="F2"/>
          <w:szCs w:val="24"/>
          <w:lang w:val="nl-NL"/>
        </w:rPr>
        <w:t>; 2.3.10 -</w:t>
      </w:r>
      <w:r w:rsidRPr="00961537">
        <w:rPr>
          <w:rFonts w:cs="Times New Roman"/>
          <w:color w:val="0D0D0D" w:themeColor="text1" w:themeTint="F2"/>
          <w:szCs w:val="24"/>
          <w:lang w:val="nl-NL"/>
        </w:rPr>
        <w:t xml:space="preserve"> </w:t>
      </w:r>
      <w:r w:rsidRPr="00961537">
        <w:rPr>
          <w:rFonts w:cs="Times New Roman"/>
          <w:i/>
          <w:color w:val="0D0D0D" w:themeColor="text1" w:themeTint="F2"/>
          <w:szCs w:val="24"/>
          <w:lang w:val="nl-NL"/>
        </w:rPr>
        <w:t>Báo cáo kết quả khảo sát ý kiến phản hồi của học sinh, sinh viên về hoạt động đào tạo và dịch vụ đào tạo năm học 2021</w:t>
      </w:r>
      <w:r w:rsidR="0065326C" w:rsidRPr="00961537">
        <w:rPr>
          <w:rFonts w:cs="Times New Roman"/>
          <w:i/>
          <w:color w:val="0D0D0D" w:themeColor="text1" w:themeTint="F2"/>
          <w:szCs w:val="24"/>
          <w:lang w:val="nl-NL"/>
        </w:rPr>
        <w:t>-2022</w:t>
      </w:r>
      <w:r w:rsidR="00E30ADB" w:rsidRPr="00961537">
        <w:rPr>
          <w:rFonts w:cs="Times New Roman"/>
          <w:i/>
          <w:color w:val="0D0D0D" w:themeColor="text1" w:themeTint="F2"/>
          <w:szCs w:val="24"/>
          <w:lang w:val="nl-NL"/>
        </w:rPr>
        <w:t>]</w:t>
      </w:r>
      <w:r w:rsidRPr="00961537">
        <w:rPr>
          <w:rFonts w:cs="Times New Roman"/>
          <w:i/>
          <w:color w:val="0D0D0D" w:themeColor="text1" w:themeTint="F2"/>
          <w:szCs w:val="24"/>
          <w:lang w:val="nl-NL"/>
        </w:rPr>
        <w:t>.</w:t>
      </w:r>
      <w:r w:rsidRPr="00961537">
        <w:rPr>
          <w:rFonts w:cs="Times New Roman"/>
          <w:color w:val="0D0D0D" w:themeColor="text1" w:themeTint="F2"/>
          <w:szCs w:val="24"/>
          <w:lang w:val="nl-NL"/>
        </w:rPr>
        <w:t xml:space="preserve"> </w:t>
      </w:r>
    </w:p>
    <w:p w:rsidR="00F355B5" w:rsidRPr="00961537" w:rsidRDefault="00F355B5" w:rsidP="00C80614">
      <w:pPr>
        <w:spacing w:after="0" w:line="360" w:lineRule="auto"/>
        <w:ind w:firstLine="567"/>
        <w:jc w:val="both"/>
        <w:rPr>
          <w:rFonts w:eastAsia="Times New Roman" w:cs="Times New Roman"/>
          <w:color w:val="0D0D0D" w:themeColor="text1" w:themeTint="F2"/>
          <w:szCs w:val="24"/>
          <w:lang w:val="nl-NL"/>
        </w:rPr>
      </w:pPr>
      <w:r w:rsidRPr="00961537">
        <w:rPr>
          <w:rFonts w:eastAsia="Times New Roman" w:cs="Times New Roman"/>
          <w:color w:val="0D0D0D" w:themeColor="text1" w:themeTint="F2"/>
          <w:szCs w:val="24"/>
          <w:lang w:val="nl-NL"/>
        </w:rPr>
        <w:t xml:space="preserve">Số lượng người học được khảo sát căn cứ trên danh sách người học trúng tuyển năm học 2021-2022 </w:t>
      </w:r>
      <w:r w:rsidR="007232AD"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9.3.02-Quyết định công nhận danh sách trúng tuyển của hệ trung cấp khóa 59, niên khóa 2019 - 2022 số 575/QĐ-CĐNLĐB-ĐT ngày 29/8/2019; Quyết định công nhận danh sách trúng tuyển của hệ trung cấp khóa 60, niên khóa 2020 - 2023 số 575/QĐ-CĐNLĐB-ĐT ngày 11/8/2020</w:t>
      </w:r>
      <w:r w:rsidR="00E30ADB" w:rsidRPr="00961537">
        <w:rPr>
          <w:rFonts w:eastAsia="Times New Roman" w:cs="Times New Roman"/>
          <w:i/>
          <w:color w:val="0D0D0D" w:themeColor="text1" w:themeTint="F2"/>
          <w:szCs w:val="24"/>
          <w:lang w:val="nl-NL"/>
        </w:rPr>
        <w:t>]</w:t>
      </w:r>
      <w:r w:rsidRPr="00961537">
        <w:rPr>
          <w:rFonts w:eastAsia="Times New Roman" w:cs="Times New Roman"/>
          <w:i/>
          <w:color w:val="0D0D0D" w:themeColor="text1" w:themeTint="F2"/>
          <w:szCs w:val="24"/>
          <w:lang w:val="nl-NL"/>
        </w:rPr>
        <w:t>.</w:t>
      </w:r>
      <w:r w:rsidRPr="00961537">
        <w:rPr>
          <w:rFonts w:eastAsia="Times New Roman" w:cs="Times New Roman"/>
          <w:color w:val="0D0D0D" w:themeColor="text1" w:themeTint="F2"/>
          <w:szCs w:val="24"/>
          <w:lang w:val="nl-NL"/>
        </w:rPr>
        <w:t xml:space="preserve"> </w:t>
      </w:r>
    </w:p>
    <w:p w:rsidR="00F355B5" w:rsidRPr="00961537" w:rsidRDefault="00946A39" w:rsidP="00C80614">
      <w:pPr>
        <w:spacing w:after="0" w:line="360" w:lineRule="auto"/>
        <w:ind w:firstLine="567"/>
        <w:jc w:val="both"/>
        <w:rPr>
          <w:rFonts w:eastAsia="Times New Roman" w:cs="Times New Roman"/>
          <w:b/>
          <w:color w:val="0D0D0D" w:themeColor="text1" w:themeTint="F2"/>
          <w:szCs w:val="24"/>
          <w:lang w:val="nl-NL"/>
        </w:rPr>
      </w:pPr>
      <w:r w:rsidRPr="00961537">
        <w:rPr>
          <w:rFonts w:cs="Times New Roman"/>
          <w:color w:val="0D0D0D" w:themeColor="text1" w:themeTint="F2"/>
          <w:spacing w:val="-4"/>
          <w:szCs w:val="24"/>
          <w:lang w:val="nl-NL"/>
        </w:rPr>
        <w:t>.</w:t>
      </w:r>
      <w:r w:rsidR="00F355B5" w:rsidRPr="00961537">
        <w:rPr>
          <w:rFonts w:eastAsia="Times New Roman" w:cs="Times New Roman"/>
          <w:b/>
          <w:color w:val="0D0D0D" w:themeColor="text1" w:themeTint="F2"/>
          <w:szCs w:val="24"/>
          <w:lang w:val="nl-NL"/>
        </w:rPr>
        <w:t xml:space="preserve"> Năm học 2021-2022</w:t>
      </w:r>
    </w:p>
    <w:p w:rsidR="00F355B5" w:rsidRPr="00961537" w:rsidRDefault="00F355B5" w:rsidP="00C80614">
      <w:pPr>
        <w:spacing w:after="0" w:line="360" w:lineRule="auto"/>
        <w:ind w:left="120" w:right="420" w:firstLine="567"/>
        <w:jc w:val="both"/>
        <w:rPr>
          <w:rFonts w:eastAsia="Times New Roman" w:cs="Times New Roman"/>
          <w:b/>
          <w:i/>
          <w:color w:val="0D0D0D" w:themeColor="text1" w:themeTint="F2"/>
          <w:spacing w:val="4"/>
          <w:szCs w:val="24"/>
          <w:lang w:val="nl-NL"/>
        </w:rPr>
      </w:pPr>
      <w:r w:rsidRPr="00961537">
        <w:rPr>
          <w:rFonts w:eastAsia="Times New Roman" w:cs="Times New Roman"/>
          <w:b/>
          <w:i/>
          <w:color w:val="0D0D0D" w:themeColor="text1" w:themeTint="F2"/>
          <w:spacing w:val="4"/>
          <w:szCs w:val="24"/>
          <w:lang w:val="nl-NL"/>
        </w:rPr>
        <w:t xml:space="preserve">Kết quả khảo sát: </w:t>
      </w:r>
    </w:p>
    <w:p w:rsidR="00F355B5" w:rsidRPr="00961537" w:rsidRDefault="00F355B5" w:rsidP="00C80614">
      <w:pPr>
        <w:spacing w:before="120" w:after="0" w:line="360" w:lineRule="auto"/>
        <w:ind w:firstLine="567"/>
        <w:rPr>
          <w:rFonts w:eastAsia="Times New Roman" w:cs="Times New Roman"/>
          <w:i/>
          <w:color w:val="0D0D0D" w:themeColor="text1" w:themeTint="F2"/>
          <w:szCs w:val="24"/>
          <w:lang w:val="nl-NL"/>
        </w:rPr>
      </w:pPr>
      <w:r w:rsidRPr="00961537">
        <w:rPr>
          <w:rFonts w:eastAsia="Times New Roman" w:cs="Times New Roman"/>
          <w:i/>
          <w:color w:val="0D0D0D" w:themeColor="text1" w:themeTint="F2"/>
          <w:szCs w:val="24"/>
          <w:lang w:val="nl-NL"/>
        </w:rPr>
        <w:lastRenderedPageBreak/>
        <w:t>1.Khảo sát về chất lượng, hiệu quả phương thức đào tạo</w:t>
      </w:r>
    </w:p>
    <w:tbl>
      <w:tblPr>
        <w:tblW w:w="9457" w:type="dxa"/>
        <w:tblInd w:w="98" w:type="dxa"/>
        <w:tblLayout w:type="fixed"/>
        <w:tblCellMar>
          <w:left w:w="10" w:type="dxa"/>
          <w:right w:w="10" w:type="dxa"/>
        </w:tblCellMar>
        <w:tblLook w:val="0000" w:firstRow="0" w:lastRow="0" w:firstColumn="0" w:lastColumn="0" w:noHBand="0" w:noVBand="0"/>
      </w:tblPr>
      <w:tblGrid>
        <w:gridCol w:w="709"/>
        <w:gridCol w:w="3757"/>
        <w:gridCol w:w="851"/>
        <w:gridCol w:w="789"/>
        <w:gridCol w:w="770"/>
        <w:gridCol w:w="789"/>
        <w:gridCol w:w="709"/>
        <w:gridCol w:w="1083"/>
      </w:tblGrid>
      <w:tr w:rsidR="00961537" w:rsidRPr="00961537" w:rsidTr="00F355B5">
        <w:trPr>
          <w:trHeight w:val="967"/>
        </w:trPr>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STT</w:t>
            </w:r>
          </w:p>
        </w:tc>
        <w:tc>
          <w:tcPr>
            <w:tcW w:w="375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Nội dung lấy ý kiến</w:t>
            </w:r>
          </w:p>
        </w:tc>
        <w:tc>
          <w:tcPr>
            <w:tcW w:w="1640" w:type="dxa"/>
            <w:gridSpan w:val="2"/>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Không hài lòng</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Hài lòng</w:t>
            </w:r>
          </w:p>
        </w:tc>
        <w:tc>
          <w:tcPr>
            <w:tcW w:w="1792" w:type="dxa"/>
            <w:gridSpan w:val="2"/>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F355B5">
        <w:trPr>
          <w:trHeight w:val="966"/>
        </w:trPr>
        <w:tc>
          <w:tcPr>
            <w:tcW w:w="709" w:type="dxa"/>
            <w:vMerge/>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rPr>
                <w:rFonts w:eastAsia="Times New Roman" w:cs="Times New Roman"/>
                <w:color w:val="0D0D0D" w:themeColor="text1" w:themeTint="F2"/>
                <w:szCs w:val="24"/>
              </w:rPr>
            </w:pPr>
          </w:p>
        </w:tc>
        <w:tc>
          <w:tcPr>
            <w:tcW w:w="3757" w:type="dxa"/>
            <w:vMerge/>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rPr>
                <w:rFonts w:eastAsia="Times New Roman" w:cs="Times New Roman"/>
                <w:i/>
                <w:color w:val="0D0D0D" w:themeColor="text1" w:themeTint="F2"/>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Số lượng</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Tỷ lệ %</w:t>
            </w:r>
          </w:p>
        </w:tc>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Số lượng</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Tỷ lệ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Số lượng</w:t>
            </w:r>
          </w:p>
        </w:tc>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b/>
                <w:color w:val="0D0D0D" w:themeColor="text1" w:themeTint="F2"/>
                <w:szCs w:val="24"/>
              </w:rPr>
              <w:t>Tỷ lệ %</w:t>
            </w:r>
          </w:p>
        </w:tc>
      </w:tr>
      <w:tr w:rsidR="00961537" w:rsidRPr="00961537" w:rsidTr="00F355B5">
        <w:trPr>
          <w:trHeight w:val="1972"/>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w:t>
            </w:r>
          </w:p>
        </w:tc>
        <w:tc>
          <w:tcPr>
            <w:tcW w:w="3757"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Thực hiện phương pháp đào tạo phù hợp với nội dung chương trình đào tạo, kết hợp rèn luyện năng lực thực hành với trang vị kiến thức chuyên môn.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w:t>
            </w:r>
          </w:p>
        </w:tc>
        <w:tc>
          <w:tcPr>
            <w:tcW w:w="789" w:type="dxa"/>
            <w:tcBorders>
              <w:top w:val="single" w:sz="8"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2.5 %</w:t>
            </w:r>
          </w:p>
        </w:tc>
        <w:tc>
          <w:tcPr>
            <w:tcW w:w="770" w:type="dxa"/>
            <w:tcBorders>
              <w:top w:val="single" w:sz="8"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94</w:t>
            </w:r>
          </w:p>
        </w:tc>
        <w:tc>
          <w:tcPr>
            <w:tcW w:w="789" w:type="dxa"/>
            <w:tcBorders>
              <w:top w:val="single" w:sz="8"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59.5%</w:t>
            </w:r>
          </w:p>
        </w:tc>
        <w:tc>
          <w:tcPr>
            <w:tcW w:w="709" w:type="dxa"/>
            <w:tcBorders>
              <w:top w:val="single" w:sz="8"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60</w:t>
            </w:r>
          </w:p>
        </w:tc>
        <w:tc>
          <w:tcPr>
            <w:tcW w:w="1083" w:type="dxa"/>
            <w:tcBorders>
              <w:top w:val="single" w:sz="8"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38.0%</w:t>
            </w:r>
          </w:p>
        </w:tc>
      </w:tr>
      <w:tr w:rsidR="00961537" w:rsidRPr="00961537" w:rsidTr="00F355B5">
        <w:trPr>
          <w:trHeight w:val="1112"/>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w:t>
            </w:r>
          </w:p>
        </w:tc>
        <w:tc>
          <w:tcPr>
            <w:tcW w:w="3757"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Thực hiện đa dạng hóa các phương thức tổ chức đào tạo đáp ứng yêu cầu học tập của người học</w:t>
            </w:r>
          </w:p>
        </w:tc>
        <w:tc>
          <w:tcPr>
            <w:tcW w:w="851" w:type="dxa"/>
            <w:tcBorders>
              <w:top w:val="single" w:sz="4"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w:t>
            </w:r>
          </w:p>
        </w:tc>
        <w:tc>
          <w:tcPr>
            <w:tcW w:w="789"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3.2%</w:t>
            </w:r>
          </w:p>
        </w:tc>
        <w:tc>
          <w:tcPr>
            <w:tcW w:w="770"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119</w:t>
            </w:r>
          </w:p>
        </w:tc>
        <w:tc>
          <w:tcPr>
            <w:tcW w:w="789"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75.3%</w:t>
            </w:r>
          </w:p>
        </w:tc>
        <w:tc>
          <w:tcPr>
            <w:tcW w:w="709"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32</w:t>
            </w:r>
          </w:p>
        </w:tc>
        <w:tc>
          <w:tcPr>
            <w:tcW w:w="1083"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20.3%</w:t>
            </w:r>
          </w:p>
        </w:tc>
      </w:tr>
      <w:tr w:rsidR="00961537" w:rsidRPr="00961537" w:rsidTr="00F355B5">
        <w:trPr>
          <w:trHeight w:val="3948"/>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3</w:t>
            </w:r>
          </w:p>
        </w:tc>
        <w:tc>
          <w:tcPr>
            <w:tcW w:w="3757" w:type="dxa"/>
            <w:tcBorders>
              <w:top w:val="single" w:sz="4" w:space="0" w:color="000000"/>
              <w:left w:val="single" w:sz="4" w:space="0" w:color="000000"/>
              <w:bottom w:val="single" w:sz="4" w:space="0" w:color="000000"/>
              <w:right w:val="single" w:sz="4" w:space="0" w:color="000000"/>
            </w:tcBorders>
            <w:shd w:val="clear" w:color="000000" w:fill="FFFFFF"/>
            <w:tcMar>
              <w:left w:w="57" w:type="dxa"/>
              <w:right w:w="57" w:type="dxa"/>
            </w:tcMar>
            <w:vAlign w:val="center"/>
          </w:tcPr>
          <w:p w:rsidR="00F355B5" w:rsidRPr="00961537" w:rsidRDefault="00F355B5" w:rsidP="00C80614">
            <w:pPr>
              <w:spacing w:after="0" w:line="360" w:lineRule="auto"/>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Các hoạt động đào tạo được thực hiện theo mục tiêu, nội dung chương trình đào tạo đã được phê duyệt; có sự phối hợp với đơn vị sử dụng lao động trong việc tổ chức, hướng dẫn cho người học thực hành, thực tập các ngành, nghề tại đơn vị sử dụng lao động; thực hiện theo quy định đặc thù của ngành.</w:t>
            </w:r>
          </w:p>
        </w:tc>
        <w:tc>
          <w:tcPr>
            <w:tcW w:w="851" w:type="dxa"/>
            <w:tcBorders>
              <w:top w:val="single" w:sz="4" w:space="0" w:color="000000"/>
              <w:left w:val="single" w:sz="8"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w:t>
            </w:r>
          </w:p>
        </w:tc>
        <w:tc>
          <w:tcPr>
            <w:tcW w:w="789"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2.5%</w:t>
            </w:r>
          </w:p>
        </w:tc>
        <w:tc>
          <w:tcPr>
            <w:tcW w:w="770"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110</w:t>
            </w:r>
          </w:p>
        </w:tc>
        <w:tc>
          <w:tcPr>
            <w:tcW w:w="789"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69.6%</w:t>
            </w:r>
          </w:p>
        </w:tc>
        <w:tc>
          <w:tcPr>
            <w:tcW w:w="709"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44</w:t>
            </w:r>
          </w:p>
        </w:tc>
        <w:tc>
          <w:tcPr>
            <w:tcW w:w="1083" w:type="dxa"/>
            <w:tcBorders>
              <w:top w:val="single" w:sz="4" w:space="0" w:color="000000"/>
              <w:left w:val="single" w:sz="4" w:space="0" w:color="000000"/>
              <w:bottom w:val="single" w:sz="8" w:space="0" w:color="000000"/>
              <w:right w:val="single" w:sz="8" w:space="0" w:color="000000"/>
            </w:tcBorders>
            <w:shd w:val="clear" w:color="auto" w:fill="auto"/>
            <w:tcMar>
              <w:left w:w="57" w:type="dxa"/>
              <w:right w:w="57" w:type="dxa"/>
            </w:tcMar>
            <w:vAlign w:val="center"/>
          </w:tcPr>
          <w:p w:rsidR="00F355B5" w:rsidRPr="00961537" w:rsidRDefault="00F355B5" w:rsidP="00C80614">
            <w:pPr>
              <w:spacing w:after="0"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27.8%</w:t>
            </w:r>
          </w:p>
        </w:tc>
      </w:tr>
    </w:tbl>
    <w:p w:rsidR="00F355B5" w:rsidRPr="00961537" w:rsidRDefault="00F355B5" w:rsidP="00C80614">
      <w:pPr>
        <w:spacing w:before="120"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Từ bảng kết quả trên cho thấy, gần 100% HSSV đều đánh giá ở mức "Hài lòng" và "Rất hài lòng" về chất lượng hiệu quả của phương thức đào tạo.</w:t>
      </w:r>
    </w:p>
    <w:p w:rsidR="00F355B5" w:rsidRPr="00961537" w:rsidRDefault="00F355B5" w:rsidP="00C80614">
      <w:pPr>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xml:space="preserve">Có đến </w:t>
      </w:r>
      <w:r w:rsidR="007E48CA" w:rsidRPr="00961537">
        <w:rPr>
          <w:rFonts w:eastAsia="Times New Roman" w:cs="Times New Roman"/>
          <w:color w:val="0D0D0D" w:themeColor="text1" w:themeTint="F2"/>
          <w:szCs w:val="24"/>
        </w:rPr>
        <w:t>59.5</w:t>
      </w:r>
      <w:r w:rsidRPr="00961537">
        <w:rPr>
          <w:rFonts w:eastAsia="Times New Roman" w:cs="Times New Roman"/>
          <w:color w:val="0D0D0D" w:themeColor="text1" w:themeTint="F2"/>
          <w:szCs w:val="24"/>
        </w:rPr>
        <w:t xml:space="preserve">% tỉ lệ người học đánh giá "hài lòng" về thực hiện phương pháp đào tạo phù hợp với nội dung chương trình đào tạo, </w:t>
      </w:r>
      <w:r w:rsidR="007E48CA" w:rsidRPr="00961537">
        <w:rPr>
          <w:rFonts w:eastAsia="Times New Roman" w:cs="Times New Roman"/>
          <w:color w:val="0D0D0D" w:themeColor="text1" w:themeTint="F2"/>
          <w:szCs w:val="24"/>
        </w:rPr>
        <w:t>38</w:t>
      </w:r>
      <w:r w:rsidRPr="00961537">
        <w:rPr>
          <w:rFonts w:eastAsia="Times New Roman" w:cs="Times New Roman"/>
          <w:color w:val="0D0D0D" w:themeColor="text1" w:themeTint="F2"/>
          <w:szCs w:val="24"/>
        </w:rPr>
        <w:t xml:space="preserve">% là "Rất hài lòng" và chỉ có </w:t>
      </w:r>
      <w:r w:rsidR="007E48CA" w:rsidRPr="00961537">
        <w:rPr>
          <w:rFonts w:eastAsia="Times New Roman" w:cs="Times New Roman"/>
          <w:color w:val="0D0D0D" w:themeColor="text1" w:themeTint="F2"/>
          <w:szCs w:val="24"/>
        </w:rPr>
        <w:t xml:space="preserve">2.5% </w:t>
      </w:r>
      <w:r w:rsidRPr="00961537">
        <w:rPr>
          <w:rFonts w:eastAsia="Times New Roman" w:cs="Times New Roman"/>
          <w:color w:val="0D0D0D" w:themeColor="text1" w:themeTint="F2"/>
          <w:szCs w:val="24"/>
        </w:rPr>
        <w:t>người học đánh giá là "Không hài lòng".</w:t>
      </w:r>
    </w:p>
    <w:p w:rsidR="00F355B5" w:rsidRPr="00961537" w:rsidRDefault="00F355B5" w:rsidP="00C80614">
      <w:pPr>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lastRenderedPageBreak/>
        <w:t xml:space="preserve">Về thực hiện đa dạng hóa các phương thức tổ chức đào tạo đáp ứng yêu cầu học tập của người học thì tỉ lệ HSSV đánh giá "rất hài lòng" là </w:t>
      </w:r>
      <w:r w:rsidR="007E48CA" w:rsidRPr="00961537">
        <w:rPr>
          <w:rFonts w:eastAsia="Times New Roman" w:cs="Times New Roman"/>
          <w:color w:val="0D0D0D" w:themeColor="text1" w:themeTint="F2"/>
          <w:szCs w:val="24"/>
        </w:rPr>
        <w:t>20.3</w:t>
      </w:r>
      <w:r w:rsidRPr="00961537">
        <w:rPr>
          <w:rFonts w:eastAsia="Times New Roman" w:cs="Times New Roman"/>
          <w:color w:val="0D0D0D" w:themeColor="text1" w:themeTint="F2"/>
          <w:szCs w:val="24"/>
        </w:rPr>
        <w:t xml:space="preserve">%, "hài lòng" chiếm </w:t>
      </w:r>
      <w:r w:rsidR="007E48CA" w:rsidRPr="00961537">
        <w:rPr>
          <w:rFonts w:eastAsia="Times New Roman" w:cs="Times New Roman"/>
          <w:color w:val="0D0D0D" w:themeColor="text1" w:themeTint="F2"/>
          <w:szCs w:val="24"/>
        </w:rPr>
        <w:t>75.3</w:t>
      </w:r>
      <w:r w:rsidRPr="00961537">
        <w:rPr>
          <w:rFonts w:eastAsia="Times New Roman" w:cs="Times New Roman"/>
          <w:color w:val="0D0D0D" w:themeColor="text1" w:themeTint="F2"/>
          <w:szCs w:val="24"/>
        </w:rPr>
        <w:t xml:space="preserve">% và "Không hài lòng" ở mức </w:t>
      </w:r>
      <w:r w:rsidR="007E48CA" w:rsidRPr="00961537">
        <w:rPr>
          <w:rFonts w:eastAsia="Times New Roman" w:cs="Times New Roman"/>
          <w:color w:val="0D0D0D" w:themeColor="text1" w:themeTint="F2"/>
          <w:szCs w:val="24"/>
        </w:rPr>
        <w:t>4.4</w:t>
      </w:r>
      <w:r w:rsidRPr="00961537">
        <w:rPr>
          <w:rFonts w:eastAsia="Times New Roman" w:cs="Times New Roman"/>
          <w:color w:val="0D0D0D" w:themeColor="text1" w:themeTint="F2"/>
          <w:szCs w:val="24"/>
        </w:rPr>
        <w:t>%.</w:t>
      </w:r>
    </w:p>
    <w:p w:rsidR="00F355B5" w:rsidRPr="00961537" w:rsidRDefault="007E48CA" w:rsidP="00C80614">
      <w:pPr>
        <w:spacing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69.6</w:t>
      </w:r>
      <w:r w:rsidR="00F355B5" w:rsidRPr="00961537">
        <w:rPr>
          <w:rFonts w:eastAsia="Times New Roman" w:cs="Times New Roman"/>
          <w:color w:val="0D0D0D" w:themeColor="text1" w:themeTint="F2"/>
          <w:szCs w:val="24"/>
        </w:rPr>
        <w:t xml:space="preserve">% người học đánh giá các hoạt động đào tạo được thực hiện theo mục tiêu, nội dung chương trình đào tạo đã được phê duyệt; có sự phối hợp với đơn vị sử dụng lao động trong việc tổ chức, hướng dẫn cho người học thực hành, thực tập các ngành, nghề tại đơn vị sử dụng lao động là "Hài lòng" còn </w:t>
      </w:r>
      <w:r w:rsidRPr="00961537">
        <w:rPr>
          <w:rFonts w:eastAsia="Times New Roman" w:cs="Times New Roman"/>
          <w:color w:val="0D0D0D" w:themeColor="text1" w:themeTint="F2"/>
          <w:szCs w:val="24"/>
        </w:rPr>
        <w:t>27.8</w:t>
      </w:r>
      <w:r w:rsidR="00F355B5" w:rsidRPr="00961537">
        <w:rPr>
          <w:rFonts w:eastAsia="Times New Roman" w:cs="Times New Roman"/>
          <w:color w:val="0D0D0D" w:themeColor="text1" w:themeTint="F2"/>
          <w:szCs w:val="24"/>
        </w:rPr>
        <w:t xml:space="preserve">% đánh giá là "rất hài lòng" và chỉ có </w:t>
      </w:r>
      <w:r w:rsidRPr="00961537">
        <w:rPr>
          <w:rFonts w:eastAsia="Times New Roman" w:cs="Times New Roman"/>
          <w:color w:val="0D0D0D" w:themeColor="text1" w:themeTint="F2"/>
          <w:szCs w:val="24"/>
        </w:rPr>
        <w:t>2.5</w:t>
      </w:r>
      <w:r w:rsidR="00F355B5" w:rsidRPr="00961537">
        <w:rPr>
          <w:rFonts w:eastAsia="Times New Roman" w:cs="Times New Roman"/>
          <w:color w:val="0D0D0D" w:themeColor="text1" w:themeTint="F2"/>
          <w:szCs w:val="24"/>
        </w:rPr>
        <w:t>% đánh giá là "Không hài lòng"</w:t>
      </w:r>
    </w:p>
    <w:p w:rsidR="00F355B5" w:rsidRPr="00961537" w:rsidRDefault="00F355B5" w:rsidP="00C80614">
      <w:pPr>
        <w:numPr>
          <w:ilvl w:val="0"/>
          <w:numId w:val="7"/>
        </w:numPr>
        <w:spacing w:before="120" w:after="120" w:line="360" w:lineRule="auto"/>
        <w:ind w:hanging="357"/>
        <w:contextualSpacing/>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Khảo sát về công tác thực hiện chế độ, chính sách và dịch vụ cho người học</w:t>
      </w:r>
    </w:p>
    <w:tbl>
      <w:tblPr>
        <w:tblStyle w:val="TableGrid"/>
        <w:tblW w:w="0" w:type="auto"/>
        <w:tblLook w:val="04A0" w:firstRow="1" w:lastRow="0" w:firstColumn="1" w:lastColumn="0" w:noHBand="0" w:noVBand="1"/>
      </w:tblPr>
      <w:tblGrid>
        <w:gridCol w:w="4635"/>
        <w:gridCol w:w="826"/>
        <w:gridCol w:w="791"/>
        <w:gridCol w:w="826"/>
        <w:gridCol w:w="836"/>
        <w:gridCol w:w="826"/>
        <w:gridCol w:w="836"/>
      </w:tblGrid>
      <w:tr w:rsidR="00961537" w:rsidRPr="00961537" w:rsidTr="005D5F7C">
        <w:trPr>
          <w:trHeight w:val="504"/>
        </w:trPr>
        <w:tc>
          <w:tcPr>
            <w:tcW w:w="4718" w:type="dxa"/>
            <w:vMerge w:val="restart"/>
            <w:vAlign w:val="center"/>
          </w:tcPr>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b/>
                <w:color w:val="0D0D0D" w:themeColor="text1" w:themeTint="F2"/>
                <w:szCs w:val="24"/>
              </w:rPr>
              <w:t>Nội dung lấy ý kiến</w:t>
            </w:r>
          </w:p>
        </w:tc>
        <w:tc>
          <w:tcPr>
            <w:tcW w:w="4858" w:type="dxa"/>
            <w:gridSpan w:val="6"/>
            <w:vAlign w:val="center"/>
          </w:tcPr>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b/>
                <w:color w:val="0D0D0D" w:themeColor="text1" w:themeTint="F2"/>
                <w:szCs w:val="24"/>
              </w:rPr>
              <w:t>Kết quả</w:t>
            </w:r>
          </w:p>
        </w:tc>
      </w:tr>
      <w:tr w:rsidR="00961537" w:rsidRPr="00961537" w:rsidTr="005D5F7C">
        <w:trPr>
          <w:trHeight w:val="682"/>
        </w:trPr>
        <w:tc>
          <w:tcPr>
            <w:tcW w:w="4718" w:type="dxa"/>
            <w:vMerge/>
            <w:vAlign w:val="center"/>
          </w:tcPr>
          <w:p w:rsidR="00AD23A2" w:rsidRPr="00961537" w:rsidRDefault="00AD23A2" w:rsidP="00C80614">
            <w:pPr>
              <w:spacing w:line="360" w:lineRule="auto"/>
              <w:contextualSpacing/>
              <w:jc w:val="center"/>
              <w:rPr>
                <w:rFonts w:eastAsia="Times New Roman" w:cs="Times New Roman"/>
                <w:i/>
                <w:color w:val="0D0D0D" w:themeColor="text1" w:themeTint="F2"/>
                <w:szCs w:val="24"/>
              </w:rPr>
            </w:pPr>
          </w:p>
        </w:tc>
        <w:tc>
          <w:tcPr>
            <w:tcW w:w="1620" w:type="dxa"/>
            <w:gridSpan w:val="2"/>
            <w:vAlign w:val="center"/>
          </w:tcPr>
          <w:p w:rsidR="00AD23A2" w:rsidRPr="00961537" w:rsidRDefault="00AD23A2" w:rsidP="00C80614">
            <w:pPr>
              <w:spacing w:line="360" w:lineRule="auto"/>
              <w:jc w:val="center"/>
              <w:rPr>
                <w:rFonts w:eastAsia="Times New Roman" w:cs="Times New Roman"/>
                <w:b/>
                <w:color w:val="0D0D0D" w:themeColor="text1" w:themeTint="F2"/>
                <w:szCs w:val="24"/>
              </w:rPr>
            </w:pPr>
            <w:r w:rsidRPr="00961537">
              <w:rPr>
                <w:rFonts w:eastAsia="Times New Roman" w:cs="Times New Roman"/>
                <w:b/>
                <w:color w:val="0D0D0D" w:themeColor="text1" w:themeTint="F2"/>
                <w:szCs w:val="24"/>
              </w:rPr>
              <w:t>Không</w:t>
            </w:r>
          </w:p>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b/>
                <w:color w:val="0D0D0D" w:themeColor="text1" w:themeTint="F2"/>
                <w:szCs w:val="24"/>
              </w:rPr>
              <w:t>Hài lòng</w:t>
            </w:r>
          </w:p>
        </w:tc>
        <w:tc>
          <w:tcPr>
            <w:tcW w:w="1619" w:type="dxa"/>
            <w:gridSpan w:val="2"/>
            <w:vAlign w:val="center"/>
          </w:tcPr>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b/>
                <w:color w:val="0D0D0D" w:themeColor="text1" w:themeTint="F2"/>
                <w:szCs w:val="24"/>
              </w:rPr>
              <w:t>Hài lòng</w:t>
            </w:r>
          </w:p>
        </w:tc>
        <w:tc>
          <w:tcPr>
            <w:tcW w:w="1619" w:type="dxa"/>
            <w:gridSpan w:val="2"/>
            <w:vAlign w:val="center"/>
          </w:tcPr>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b/>
                <w:color w:val="0D0D0D" w:themeColor="text1" w:themeTint="F2"/>
                <w:szCs w:val="24"/>
              </w:rPr>
              <w:t>Rất hài lòng</w:t>
            </w:r>
          </w:p>
        </w:tc>
      </w:tr>
      <w:tr w:rsidR="00961537" w:rsidRPr="00961537" w:rsidTr="005D5F7C">
        <w:trPr>
          <w:trHeight w:val="706"/>
        </w:trPr>
        <w:tc>
          <w:tcPr>
            <w:tcW w:w="4718" w:type="dxa"/>
            <w:vMerge/>
            <w:vAlign w:val="center"/>
          </w:tcPr>
          <w:p w:rsidR="00AD23A2" w:rsidRPr="00961537" w:rsidRDefault="00AD23A2" w:rsidP="00C80614">
            <w:pPr>
              <w:spacing w:line="360" w:lineRule="auto"/>
              <w:contextualSpacing/>
              <w:jc w:val="center"/>
              <w:rPr>
                <w:rFonts w:eastAsia="Times New Roman" w:cs="Times New Roman"/>
                <w:i/>
                <w:color w:val="0D0D0D" w:themeColor="text1" w:themeTint="F2"/>
                <w:szCs w:val="24"/>
              </w:rPr>
            </w:pPr>
          </w:p>
        </w:tc>
        <w:tc>
          <w:tcPr>
            <w:tcW w:w="827" w:type="dxa"/>
            <w:vAlign w:val="center"/>
          </w:tcPr>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color w:val="0D0D0D" w:themeColor="text1" w:themeTint="F2"/>
                <w:szCs w:val="24"/>
              </w:rPr>
              <w:t>Số lượng</w:t>
            </w:r>
          </w:p>
        </w:tc>
        <w:tc>
          <w:tcPr>
            <w:tcW w:w="793" w:type="dxa"/>
            <w:vAlign w:val="center"/>
          </w:tcPr>
          <w:p w:rsidR="00AD23A2" w:rsidRPr="00961537" w:rsidRDefault="00AD23A2" w:rsidP="00C8061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Tỷ lệ</w:t>
            </w:r>
          </w:p>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color w:val="0D0D0D" w:themeColor="text1" w:themeTint="F2"/>
                <w:szCs w:val="24"/>
              </w:rPr>
              <w:t>%</w:t>
            </w:r>
          </w:p>
        </w:tc>
        <w:tc>
          <w:tcPr>
            <w:tcW w:w="827" w:type="dxa"/>
            <w:vAlign w:val="center"/>
          </w:tcPr>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color w:val="0D0D0D" w:themeColor="text1" w:themeTint="F2"/>
                <w:szCs w:val="24"/>
              </w:rPr>
              <w:t>Số lượng</w:t>
            </w:r>
          </w:p>
        </w:tc>
        <w:tc>
          <w:tcPr>
            <w:tcW w:w="792" w:type="dxa"/>
            <w:vAlign w:val="center"/>
          </w:tcPr>
          <w:p w:rsidR="00AD23A2" w:rsidRPr="00961537" w:rsidRDefault="00AD23A2" w:rsidP="00C8061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Tỷ lệ</w:t>
            </w:r>
          </w:p>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color w:val="0D0D0D" w:themeColor="text1" w:themeTint="F2"/>
                <w:szCs w:val="24"/>
              </w:rPr>
              <w:t>%</w:t>
            </w:r>
          </w:p>
        </w:tc>
        <w:tc>
          <w:tcPr>
            <w:tcW w:w="827" w:type="dxa"/>
            <w:vAlign w:val="center"/>
          </w:tcPr>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color w:val="0D0D0D" w:themeColor="text1" w:themeTint="F2"/>
                <w:szCs w:val="24"/>
              </w:rPr>
              <w:t>Số lượng</w:t>
            </w:r>
          </w:p>
        </w:tc>
        <w:tc>
          <w:tcPr>
            <w:tcW w:w="792" w:type="dxa"/>
            <w:vAlign w:val="center"/>
          </w:tcPr>
          <w:p w:rsidR="00AD23A2" w:rsidRPr="00961537" w:rsidRDefault="00AD23A2" w:rsidP="00C80614">
            <w:pPr>
              <w:spacing w:line="360" w:lineRule="auto"/>
              <w:jc w:val="center"/>
              <w:rPr>
                <w:rFonts w:eastAsia="Times New Roman" w:cs="Times New Roman"/>
                <w:color w:val="0D0D0D" w:themeColor="text1" w:themeTint="F2"/>
                <w:szCs w:val="24"/>
              </w:rPr>
            </w:pPr>
            <w:r w:rsidRPr="00961537">
              <w:rPr>
                <w:rFonts w:eastAsia="Times New Roman" w:cs="Times New Roman"/>
                <w:color w:val="0D0D0D" w:themeColor="text1" w:themeTint="F2"/>
                <w:szCs w:val="24"/>
              </w:rPr>
              <w:t>Tỷ lệ</w:t>
            </w:r>
          </w:p>
          <w:p w:rsidR="00AD23A2" w:rsidRPr="00961537" w:rsidRDefault="00AD23A2" w:rsidP="00C80614">
            <w:pPr>
              <w:spacing w:line="360" w:lineRule="auto"/>
              <w:contextualSpacing/>
              <w:jc w:val="center"/>
              <w:rPr>
                <w:rFonts w:eastAsia="Times New Roman" w:cs="Times New Roman"/>
                <w:i/>
                <w:color w:val="0D0D0D" w:themeColor="text1" w:themeTint="F2"/>
                <w:szCs w:val="24"/>
              </w:rPr>
            </w:pPr>
            <w:r w:rsidRPr="00961537">
              <w:rPr>
                <w:rFonts w:eastAsia="Times New Roman" w:cs="Times New Roman"/>
                <w:color w:val="0D0D0D" w:themeColor="text1" w:themeTint="F2"/>
                <w:szCs w:val="24"/>
              </w:rPr>
              <w:t>%</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color w:val="0D0D0D" w:themeColor="text1" w:themeTint="F2"/>
                <w:szCs w:val="24"/>
              </w:rPr>
            </w:pPr>
            <w:r w:rsidRPr="00961537">
              <w:rPr>
                <w:rFonts w:eastAsia="Times New Roman" w:cs="Times New Roman"/>
                <w:i/>
                <w:color w:val="0D0D0D" w:themeColor="text1" w:themeTint="F2"/>
                <w:szCs w:val="24"/>
              </w:rPr>
              <w:t>Người học được cung cấp đầy đủ thông tin về CTĐT; quy chế đào tạo; quy chế công tác học sinh, sinh viên; quy chế kiểm tra, thi, xét công nhận tốt nghiệp; nội quy, quy chế của cơ sở đào tạo và các chế độ, chính sách đối với người học</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6</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3.8%</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87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55.1%</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65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41.1%</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1.9%</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82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51.9%</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73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46.2%</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Hàng năm, cơ sở đào tạo cung cấp cho người học các thông tin về nghề nghiệp, thị trường lao động và việc làm; thực hiện trợ giúp, giới thiệu việc làm cho người học sau khi tốt nghiệp.</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3</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1.9%</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111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Arial" w:cs="Times New Roman"/>
                <w:color w:val="0D0D0D" w:themeColor="text1" w:themeTint="F2"/>
                <w:szCs w:val="24"/>
              </w:rPr>
            </w:pPr>
            <w:r w:rsidRPr="00961537">
              <w:rPr>
                <w:rFonts w:eastAsia="Arial" w:cs="Times New Roman"/>
                <w:color w:val="0D0D0D" w:themeColor="text1" w:themeTint="F2"/>
                <w:szCs w:val="24"/>
              </w:rPr>
              <w:t>70.3%</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44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27.8%</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lastRenderedPageBreak/>
              <w:t>Cơ sở đào tạo thực hiện đa dạng hóa các hoạt động xã hội, văn hóa văn nghệ, thể dục thể thao cho người học</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0</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0,0%</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138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87.3%</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12.7%</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Người học được tôn trọng và đối xử bình đẳng, không phân biệt giới tính, tôn giáo, nguồn gốc xuất thân</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12</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7.6%</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130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82.3%</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10.1%</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Ký túc xá đảm bảo đủ diện tích nhà ở và các điều kiện tối thiểu (chỗ ở, điện, nước, vệ sinh, các tiện nghi khác) cho sinh hoạt và học tập của người học</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15</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9.5%</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102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64.6%</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41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25.9%</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i/>
                <w:color w:val="0D0D0D" w:themeColor="text1" w:themeTint="F2"/>
                <w:szCs w:val="24"/>
              </w:rPr>
            </w:pPr>
            <w:r w:rsidRPr="00961537">
              <w:rPr>
                <w:rFonts w:eastAsia="Times New Roman" w:cs="Times New Roman"/>
                <w:i/>
                <w:color w:val="0D0D0D" w:themeColor="text1" w:themeTint="F2"/>
                <w:spacing w:val="-4"/>
                <w:szCs w:val="24"/>
              </w:rPr>
              <w:t>Có dịch vụ y tế chăm sóc và bảo vệ sức khoẻ; dịch vụ ăn uống của trường đáp ứng nhu cầu của người học và đảm bảo an toàn vệ sinh thực phẩm</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5</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3.2%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110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69.6%</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43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27.2%</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Người học được tạo điều kiện hoạt động, tập luyện văn nghệ, thể dục thể thao, tham gia các hoạt động xã hội; được đảm bảo an toàn trong khuôn viên trường</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2</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1.3%</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112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70.9%</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44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27.8%</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Trường thực hiện việc tư vấn việc làm cho người học sau khi tốt nghiệp</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7</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4.4%</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110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69.6%</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41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25.9%</w:t>
            </w:r>
          </w:p>
        </w:tc>
      </w:tr>
      <w:tr w:rsidR="00961537" w:rsidRPr="00961537" w:rsidTr="0032642B">
        <w:tc>
          <w:tcPr>
            <w:tcW w:w="4718" w:type="dxa"/>
            <w:vAlign w:val="center"/>
          </w:tcPr>
          <w:p w:rsidR="005D5F7C" w:rsidRPr="00961537" w:rsidRDefault="005D5F7C" w:rsidP="00C80614">
            <w:pPr>
              <w:spacing w:line="336" w:lineRule="auto"/>
              <w:contextualSpacing/>
              <w:jc w:val="both"/>
              <w:rPr>
                <w:rFonts w:eastAsia="Times New Roman" w:cs="Times New Roman"/>
                <w:i/>
                <w:color w:val="0D0D0D" w:themeColor="text1" w:themeTint="F2"/>
                <w:szCs w:val="24"/>
              </w:rPr>
            </w:pPr>
            <w:r w:rsidRPr="00961537">
              <w:rPr>
                <w:rFonts w:eastAsia="Times New Roman" w:cs="Times New Roman"/>
                <w:i/>
                <w:color w:val="0D0D0D" w:themeColor="text1" w:themeTint="F2"/>
                <w:szCs w:val="24"/>
              </w:rPr>
              <w:t>Hằng năm, trường tổ chức hoặc phối hợp tổ chức hội chợ việc làm để người học tiếp xúc với các nhà tuyển dụng</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11</w:t>
            </w:r>
          </w:p>
        </w:tc>
        <w:tc>
          <w:tcPr>
            <w:tcW w:w="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7.0%</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133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84.2%</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F7C" w:rsidRPr="00961537" w:rsidRDefault="005D5F7C" w:rsidP="00C80614">
            <w:pPr>
              <w:spacing w:line="336" w:lineRule="auto"/>
              <w:jc w:val="center"/>
              <w:rPr>
                <w:rFonts w:eastAsia="Times New Roman" w:cs="Times New Roman"/>
                <w:color w:val="0D0D0D" w:themeColor="text1" w:themeTint="F2"/>
                <w:szCs w:val="24"/>
              </w:rPr>
            </w:pPr>
            <w:r w:rsidRPr="00961537">
              <w:rPr>
                <w:rFonts w:eastAsia="Arial" w:cs="Times New Roman"/>
                <w:color w:val="0D0D0D" w:themeColor="text1" w:themeTint="F2"/>
                <w:szCs w:val="24"/>
              </w:rPr>
              <w:t>8.9%</w:t>
            </w:r>
          </w:p>
        </w:tc>
      </w:tr>
    </w:tbl>
    <w:p w:rsidR="00946A39" w:rsidRPr="00961537" w:rsidRDefault="00F355B5" w:rsidP="00C80614">
      <w:pPr>
        <w:spacing w:before="240" w:after="0" w:line="360" w:lineRule="auto"/>
        <w:ind w:firstLine="567"/>
        <w:jc w:val="both"/>
        <w:rPr>
          <w:rFonts w:eastAsia="Times New Roman" w:cs="Times New Roman"/>
          <w:color w:val="0D0D0D" w:themeColor="text1" w:themeTint="F2"/>
          <w:szCs w:val="24"/>
        </w:rPr>
      </w:pPr>
      <w:r w:rsidRPr="00961537">
        <w:rPr>
          <w:rFonts w:eastAsia="Times New Roman" w:cs="Times New Roman"/>
          <w:color w:val="0D0D0D" w:themeColor="text1" w:themeTint="F2"/>
          <w:szCs w:val="24"/>
        </w:rPr>
        <w:t xml:space="preserve">Qua bảng số liệu tổng hợp ý kiến khảo sát cho thấy </w:t>
      </w:r>
      <w:r w:rsidR="0058153E" w:rsidRPr="00961537">
        <w:rPr>
          <w:rFonts w:eastAsia="Times New Roman" w:cs="Times New Roman"/>
          <w:color w:val="0D0D0D" w:themeColor="text1" w:themeTint="F2"/>
          <w:szCs w:val="24"/>
        </w:rPr>
        <w:t>t</w:t>
      </w:r>
      <w:r w:rsidRPr="00961537">
        <w:rPr>
          <w:rFonts w:eastAsia="Times New Roman" w:cs="Times New Roman"/>
          <w:color w:val="0D0D0D" w:themeColor="text1" w:themeTint="F2"/>
          <w:szCs w:val="24"/>
        </w:rPr>
        <w:t>ỷ lệ "không hài lòng" cao nhất là tiêu chuẩn "</w:t>
      </w:r>
      <w:r w:rsidRPr="00961537">
        <w:rPr>
          <w:rFonts w:eastAsia="Times New Roman" w:cs="Times New Roman"/>
          <w:i/>
          <w:color w:val="0D0D0D" w:themeColor="text1" w:themeTint="F2"/>
          <w:szCs w:val="24"/>
        </w:rPr>
        <w:t xml:space="preserve"> Ký túc xá đảm bảo đủ diện tích nhà ở và các điều kiện tối thiểu (chỗ ở, điện, nước, vệ sinh, các tiện nghi khác) cho sinh hoạt và học tập của người học"</w:t>
      </w:r>
      <w:r w:rsidRPr="00961537">
        <w:rPr>
          <w:rFonts w:eastAsia="Times New Roman" w:cs="Times New Roman"/>
          <w:color w:val="0D0D0D" w:themeColor="text1" w:themeTint="F2"/>
          <w:szCs w:val="24"/>
        </w:rPr>
        <w:t xml:space="preserve"> là </w:t>
      </w:r>
      <w:r w:rsidR="0058153E" w:rsidRPr="00961537">
        <w:rPr>
          <w:rFonts w:eastAsia="Times New Roman" w:cs="Times New Roman"/>
          <w:color w:val="0D0D0D" w:themeColor="text1" w:themeTint="F2"/>
          <w:szCs w:val="24"/>
        </w:rPr>
        <w:t>9.5</w:t>
      </w:r>
      <w:r w:rsidRPr="00961537">
        <w:rPr>
          <w:rFonts w:eastAsia="Times New Roman" w:cs="Times New Roman"/>
          <w:color w:val="0D0D0D" w:themeColor="text1" w:themeTint="F2"/>
          <w:szCs w:val="24"/>
        </w:rPr>
        <w:t>%, các tiêu chuẩn còn lại được người học đánh giá chủ yếu là "hài lòng" trở lên chiếm 68%. Điều này thể hiện công tác đảm bảo chế độ chính sách, khen thưởng cho HSSV được Nhà trường thực hiện rất tốt. Đó là một trong những yếu tố giúp các em yên tâm học tập, giảm bớt số lượng HSSV bỏ học.</w:t>
      </w:r>
    </w:p>
    <w:p w:rsidR="00946A39" w:rsidRPr="00961537" w:rsidRDefault="00946A39" w:rsidP="00C80614">
      <w:pPr>
        <w:spacing w:after="0" w:line="360" w:lineRule="auto"/>
        <w:ind w:firstLine="720"/>
        <w:jc w:val="both"/>
        <w:rPr>
          <w:rFonts w:cs="Times New Roman"/>
          <w:b/>
          <w:i/>
          <w:color w:val="0D0D0D" w:themeColor="text1" w:themeTint="F2"/>
          <w:szCs w:val="24"/>
        </w:rPr>
      </w:pPr>
      <w:r w:rsidRPr="00961537">
        <w:rPr>
          <w:rFonts w:cs="Times New Roman"/>
          <w:b/>
          <w:i/>
          <w:color w:val="0D0D0D" w:themeColor="text1" w:themeTint="F2"/>
          <w:szCs w:val="24"/>
        </w:rPr>
        <w:t>Điểm tự đánh giá: 1 điểm</w:t>
      </w:r>
    </w:p>
    <w:p w:rsidR="00946A39" w:rsidRPr="00961537" w:rsidRDefault="00946A39" w:rsidP="00C80614">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lastRenderedPageBreak/>
        <w:t xml:space="preserve">Tiêu chuẩn 9.4: Trường thực hiện hoạt động tự đánh giá chất lượng và kiểm định chất lượng theo quy định. </w:t>
      </w:r>
    </w:p>
    <w:p w:rsidR="00946A39" w:rsidRPr="00961537" w:rsidRDefault="00946A39" w:rsidP="00C80614">
      <w:pPr>
        <w:spacing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Nhà trường đã tiến hành tự đánh giá chất lượng giáo dục nghề nghiệp theo thông tư số 15/2017/TT-BLĐTBXH ngày 08 tháng 06 năm 2017 của  Bộ lao động - thương binh và Xã hội về việc quy định tiêu chí, tiêu chuẩn kiểm định chất lượng giáo dục nghề nghiệp sau khi Trường chuyển sang Bộ Lao động - Thương binh và Xã hội (năm 2017). Năm 202</w:t>
      </w:r>
      <w:r w:rsidR="0058153E" w:rsidRPr="00961537">
        <w:rPr>
          <w:rFonts w:eastAsia="Times New Roman" w:cs="Times New Roman"/>
          <w:color w:val="0D0D0D" w:themeColor="text1" w:themeTint="F2"/>
          <w:szCs w:val="24"/>
          <w:lang w:val="da-DK"/>
        </w:rPr>
        <w:t>2</w:t>
      </w:r>
      <w:r w:rsidRPr="00961537">
        <w:rPr>
          <w:rFonts w:eastAsia="Times New Roman" w:cs="Times New Roman"/>
          <w:color w:val="0D0D0D" w:themeColor="text1" w:themeTint="F2"/>
          <w:szCs w:val="24"/>
          <w:lang w:val="da-DK"/>
        </w:rPr>
        <w:t xml:space="preserve">, nhà trường đã tiến hành tự đánh giá trường. Do đó Nhà trường đã thành lập Hội đồng TĐG đã lập kế hoạch TĐG bầu Ban thư ký và các nhóm công tác chuyên trách. </w:t>
      </w:r>
      <w:r w:rsidRPr="00961537">
        <w:rPr>
          <w:rFonts w:eastAsia="Times New Roman" w:cs="Times New Roman"/>
          <w:color w:val="0D0D0D" w:themeColor="text1" w:themeTint="F2"/>
          <w:szCs w:val="24"/>
          <w:shd w:val="clear" w:color="auto" w:fill="FFFFFF"/>
          <w:lang w:val="da-DK"/>
        </w:rPr>
        <w:t>Hội đồng TĐG đã tiến hành các bước</w:t>
      </w:r>
      <w:r w:rsidRPr="00961537">
        <w:rPr>
          <w:rFonts w:eastAsia="Times New Roman" w:cs="Times New Roman"/>
          <w:color w:val="0D0D0D" w:themeColor="text1" w:themeTint="F2"/>
          <w:szCs w:val="24"/>
          <w:lang w:val="da-DK"/>
        </w:rPr>
        <w:t xml:space="preserve"> xây dựng kế hoạch TĐG </w:t>
      </w:r>
      <w:r w:rsidR="007232AD" w:rsidRPr="00961537">
        <w:rPr>
          <w:rFonts w:eastAsia="Times New Roman" w:cs="Times New Roman"/>
          <w:i/>
          <w:color w:val="0D0D0D" w:themeColor="text1" w:themeTint="F2"/>
          <w:szCs w:val="24"/>
          <w:lang w:val="da-DK"/>
        </w:rPr>
        <w:t>[</w:t>
      </w:r>
      <w:r w:rsidR="00BA099B" w:rsidRPr="00961537">
        <w:rPr>
          <w:rFonts w:eastAsia="Times New Roman" w:cs="Times New Roman"/>
          <w:i/>
          <w:color w:val="0D0D0D" w:themeColor="text1" w:themeTint="F2"/>
          <w:szCs w:val="24"/>
          <w:lang w:val="da-DK"/>
        </w:rPr>
        <w:t>1.7.01</w:t>
      </w:r>
      <w:r w:rsidRPr="00961537">
        <w:rPr>
          <w:rFonts w:eastAsia="Times New Roman" w:cs="Times New Roman"/>
          <w:i/>
          <w:color w:val="0D0D0D" w:themeColor="text1" w:themeTint="F2"/>
          <w:szCs w:val="24"/>
          <w:lang w:val="da-DK"/>
        </w:rPr>
        <w:t xml:space="preserve">- Kế hoạch số </w:t>
      </w:r>
      <w:r w:rsidR="00DA4F1F" w:rsidRPr="00961537">
        <w:rPr>
          <w:rFonts w:eastAsia="Times New Roman" w:cs="Times New Roman"/>
          <w:i/>
          <w:color w:val="0D0D0D" w:themeColor="text1" w:themeTint="F2"/>
          <w:szCs w:val="24"/>
          <w:lang w:val="da-DK"/>
        </w:rPr>
        <w:t>102</w:t>
      </w:r>
      <w:r w:rsidRPr="00961537">
        <w:rPr>
          <w:rFonts w:eastAsia="Times New Roman" w:cs="Times New Roman"/>
          <w:i/>
          <w:color w:val="0D0D0D" w:themeColor="text1" w:themeTint="F2"/>
          <w:szCs w:val="24"/>
          <w:lang w:val="da-DK"/>
        </w:rPr>
        <w:t xml:space="preserve">/KH-CĐNLĐB-HĐTĐGCLGDNN ngày </w:t>
      </w:r>
      <w:r w:rsidR="00DA4F1F" w:rsidRPr="00961537">
        <w:rPr>
          <w:rFonts w:eastAsia="Times New Roman" w:cs="Times New Roman"/>
          <w:i/>
          <w:color w:val="0D0D0D" w:themeColor="text1" w:themeTint="F2"/>
          <w:szCs w:val="24"/>
          <w:lang w:val="da-DK"/>
        </w:rPr>
        <w:t>24</w:t>
      </w:r>
      <w:r w:rsidRPr="00961537">
        <w:rPr>
          <w:rFonts w:eastAsia="Times New Roman" w:cs="Times New Roman"/>
          <w:i/>
          <w:color w:val="0D0D0D" w:themeColor="text1" w:themeTint="F2"/>
          <w:szCs w:val="24"/>
          <w:lang w:val="da-DK"/>
        </w:rPr>
        <w:t>/02/202</w:t>
      </w:r>
      <w:r w:rsidR="00DA4F1F" w:rsidRPr="00961537">
        <w:rPr>
          <w:rFonts w:eastAsia="Times New Roman" w:cs="Times New Roman"/>
          <w:i/>
          <w:color w:val="0D0D0D" w:themeColor="text1" w:themeTint="F2"/>
          <w:szCs w:val="24"/>
          <w:lang w:val="da-DK"/>
        </w:rPr>
        <w:t>2</w:t>
      </w:r>
      <w:r w:rsidRPr="00961537">
        <w:rPr>
          <w:rFonts w:eastAsia="Times New Roman" w:cs="Times New Roman"/>
          <w:i/>
          <w:color w:val="0D0D0D" w:themeColor="text1" w:themeTint="F2"/>
          <w:szCs w:val="24"/>
          <w:lang w:val="da-DK"/>
        </w:rPr>
        <w:t xml:space="preserve"> về kế hoạch tự đánh giá chất lượng trường giáo dục nghề nghiệp năm 202</w:t>
      </w:r>
      <w:r w:rsidR="00DA4F1F"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007232AD" w:rsidRPr="00961537">
        <w:rPr>
          <w:rFonts w:eastAsia="Times New Roman" w:cs="Times New Roman"/>
          <w:i/>
          <w:color w:val="0D0D0D" w:themeColor="text1" w:themeTint="F2"/>
          <w:szCs w:val="24"/>
          <w:lang w:val="da-DK"/>
        </w:rPr>
        <w:t>[</w:t>
      </w:r>
      <w:r w:rsidR="00BA099B" w:rsidRPr="00961537">
        <w:rPr>
          <w:rFonts w:eastAsia="Times New Roman" w:cs="Times New Roman"/>
          <w:i/>
          <w:color w:val="0D0D0D" w:themeColor="text1" w:themeTint="F2"/>
          <w:szCs w:val="24"/>
          <w:shd w:val="clear" w:color="auto" w:fill="FFFFFF"/>
          <w:lang w:val="da-DK"/>
        </w:rPr>
        <w:t>1.7.04</w:t>
      </w:r>
      <w:r w:rsidRPr="00961537">
        <w:rPr>
          <w:rFonts w:eastAsia="Times New Roman" w:cs="Times New Roman"/>
          <w:i/>
          <w:color w:val="0D0D0D" w:themeColor="text1" w:themeTint="F2"/>
          <w:szCs w:val="24"/>
          <w:shd w:val="clear" w:color="auto" w:fill="FFFFFF"/>
          <w:lang w:val="da-DK"/>
        </w:rPr>
        <w:t xml:space="preserve"> - Quyết định</w:t>
      </w:r>
      <w:r w:rsidR="00DA4F1F" w:rsidRPr="00961537">
        <w:rPr>
          <w:rFonts w:eastAsia="Times New Roman" w:cs="Times New Roman"/>
          <w:i/>
          <w:color w:val="0D0D0D" w:themeColor="text1" w:themeTint="F2"/>
          <w:szCs w:val="24"/>
          <w:shd w:val="clear" w:color="auto" w:fill="FFFFFF"/>
          <w:lang w:val="da-DK"/>
        </w:rPr>
        <w:t xml:space="preserve"> số 95/QĐ-CĐNLĐB-KĐKHHTQT ngày 23/2/2022</w:t>
      </w:r>
      <w:r w:rsidRPr="00961537">
        <w:rPr>
          <w:rFonts w:eastAsia="Times New Roman" w:cs="Times New Roman"/>
          <w:i/>
          <w:color w:val="0D0D0D" w:themeColor="text1" w:themeTint="F2"/>
          <w:szCs w:val="24"/>
          <w:shd w:val="clear" w:color="auto" w:fill="FFFFFF"/>
          <w:lang w:val="da-DK"/>
        </w:rPr>
        <w:t xml:space="preserve"> về việc thành lập Hội đồng tự đánh giá chất lượng giáo dục nghề nghiệp, Ban thư ký và các nhóm công tác chuyên trách năm 202</w:t>
      </w:r>
      <w:r w:rsidR="00DA4F1F" w:rsidRPr="00961537">
        <w:rPr>
          <w:rFonts w:eastAsia="Times New Roman" w:cs="Times New Roman"/>
          <w:i/>
          <w:color w:val="0D0D0D" w:themeColor="text1" w:themeTint="F2"/>
          <w:szCs w:val="24"/>
          <w:shd w:val="clear" w:color="auto" w:fill="FFFFFF"/>
          <w:lang w:val="da-DK"/>
        </w:rPr>
        <w:t>2</w:t>
      </w:r>
      <w:r w:rsidR="00E30ADB" w:rsidRPr="00961537">
        <w:rPr>
          <w:rFonts w:eastAsia="Times New Roman" w:cs="Times New Roman"/>
          <w:i/>
          <w:color w:val="0D0D0D" w:themeColor="text1" w:themeTint="F2"/>
          <w:szCs w:val="24"/>
          <w:shd w:val="clear" w:color="auto" w:fill="FFFFFF"/>
          <w:lang w:val="da-DK"/>
        </w:rPr>
        <w:t>]</w:t>
      </w:r>
      <w:r w:rsidRPr="00961537">
        <w:rPr>
          <w:rFonts w:eastAsia="Times New Roman" w:cs="Times New Roman"/>
          <w:i/>
          <w:color w:val="0D0D0D" w:themeColor="text1" w:themeTint="F2"/>
          <w:szCs w:val="24"/>
          <w:shd w:val="clear" w:color="auto" w:fill="FFFFFF"/>
          <w:lang w:val="da-DK"/>
        </w:rPr>
        <w:t xml:space="preserve">; </w:t>
      </w:r>
    </w:p>
    <w:p w:rsidR="00946A39" w:rsidRPr="00961537" w:rsidRDefault="00946A39" w:rsidP="00C80614">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Phòng Kiểm định và HTQT của Trường đảm nhiệm công tác tổ chức thực hiện Tự đánh giá CLT trình độ trung cấp trong các năm học </w:t>
      </w:r>
      <w:r w:rsidR="00DA4F1F" w:rsidRPr="00961537">
        <w:rPr>
          <w:rFonts w:eastAsia="Times New Roman" w:cs="Times New Roman"/>
          <w:color w:val="0D0D0D" w:themeColor="text1" w:themeTint="F2"/>
          <w:szCs w:val="24"/>
          <w:lang w:val="da-DK"/>
        </w:rPr>
        <w:t>2021-2022</w:t>
      </w:r>
      <w:r w:rsidRPr="00961537">
        <w:rPr>
          <w:rFonts w:eastAsia="Times New Roman" w:cs="Times New Roman"/>
          <w:color w:val="0D0D0D" w:themeColor="text1" w:themeTint="F2"/>
          <w:szCs w:val="24"/>
          <w:lang w:val="da-DK"/>
        </w:rPr>
        <w:t>; hướng dẫn các đơn vị trong trường triển khai việc tự đánh giá. Căn cứ kế hoạch TĐG, các nhóm tiến hành công tác tự đánh giá theo tiêu chí được phân công theo qui trình TĐG như sau: thu thập các minh chứng, phân tích minh chứng, các nhóm viết báo cáo tự đánh theo phân công, họp nhóm phân tích đánh giá những điểm mạnh, những điểm tồn tại về chất lượng các hoạt động của trường và đề xuất kế hoạch khắc phục tồn tại để nâng cao chất lượng. Kết thúc thời gian quy định, nhóm gửi báo cáo chi tiết tiêu chí kèm theo các minh chứng cho thư ký hội đồng TĐG tổng hợp. Thư ký hội đồng TĐG xem xét và yêu cầu các nhóm chỉnh sửa, bổ sung thêm các nội dung, các minh chứng sát với nội hàm của từng tiêu chuẩn, tiêu chí. Thư ký hội đồng tiếp tục tổng hợp và viết báo cáo kết quả tự đánh giá chất lượng trường năm 202</w:t>
      </w:r>
      <w:r w:rsidR="00DA4F1F" w:rsidRPr="00961537">
        <w:rPr>
          <w:rFonts w:eastAsia="Times New Roman" w:cs="Times New Roman"/>
          <w:color w:val="0D0D0D" w:themeColor="text1" w:themeTint="F2"/>
          <w:szCs w:val="24"/>
          <w:lang w:val="da-DK"/>
        </w:rPr>
        <w:t>2</w:t>
      </w:r>
      <w:r w:rsidRPr="00961537">
        <w:rPr>
          <w:rFonts w:eastAsia="Times New Roman" w:cs="Times New Roman"/>
          <w:color w:val="0D0D0D" w:themeColor="text1" w:themeTint="F2"/>
          <w:szCs w:val="24"/>
          <w:lang w:val="da-DK"/>
        </w:rPr>
        <w:t xml:space="preserve">. Báo cáo TĐG được trình Hội đồng phê duyệt trước khi công bố cho các đơn vị trong trường lấy ý kiến đóng góp. Những đóng góp của các đơn vị trương trường được xem xét và bổ sung, điều chỉnh trong Báo cáo TĐG lần cuối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9.4.03 – </w:t>
      </w:r>
      <w:r w:rsidR="00BA099B" w:rsidRPr="00961537">
        <w:rPr>
          <w:rFonts w:eastAsia="Times New Roman" w:cs="Times New Roman"/>
          <w:i/>
          <w:color w:val="0D0D0D" w:themeColor="text1" w:themeTint="F2"/>
          <w:szCs w:val="24"/>
          <w:lang w:val="da-DK"/>
        </w:rPr>
        <w:t xml:space="preserve">Quyết định </w:t>
      </w:r>
      <w:r w:rsidRPr="00961537">
        <w:rPr>
          <w:rFonts w:eastAsia="Times New Roman" w:cs="Times New Roman"/>
          <w:i/>
          <w:color w:val="0D0D0D" w:themeColor="text1" w:themeTint="F2"/>
          <w:szCs w:val="24"/>
          <w:lang w:val="da-DK"/>
        </w:rPr>
        <w:t xml:space="preserve"> về việc công nhận kết quả tự đánh giá chất lượng trường năm 202</w:t>
      </w:r>
      <w:r w:rsidR="00DA4F1F" w:rsidRPr="00961537">
        <w:rPr>
          <w:rFonts w:eastAsia="Times New Roman" w:cs="Times New Roman"/>
          <w:i/>
          <w:color w:val="0D0D0D" w:themeColor="text1" w:themeTint="F2"/>
          <w:szCs w:val="24"/>
          <w:lang w:val="da-DK"/>
        </w:rPr>
        <w:t>2</w:t>
      </w:r>
      <w:r w:rsidR="00895500"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9.4.04- Báo cáo tự đánh giá chất lượng trường năm </w:t>
      </w:r>
      <w:r w:rsidR="00DA4F1F" w:rsidRPr="00961537">
        <w:rPr>
          <w:rFonts w:eastAsia="Times New Roman" w:cs="Times New Roman"/>
          <w:i/>
          <w:color w:val="0D0D0D" w:themeColor="text1" w:themeTint="F2"/>
          <w:szCs w:val="24"/>
          <w:lang w:val="da-DK"/>
        </w:rPr>
        <w:t>2022</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trước khi nộp cho cơ quan cấp trên (</w:t>
      </w:r>
      <w:r w:rsidRPr="00961537">
        <w:rPr>
          <w:rFonts w:eastAsia="Times New Roman" w:cs="Times New Roman"/>
          <w:i/>
          <w:color w:val="0D0D0D" w:themeColor="text1" w:themeTint="F2"/>
          <w:szCs w:val="24"/>
          <w:lang w:val="da-DK"/>
        </w:rPr>
        <w:t>Sở LĐTB&amp;XH tỉnh Quảng Ninh và Tổng cục GDNN)</w:t>
      </w:r>
      <w:r w:rsidRPr="00961537">
        <w:rPr>
          <w:rFonts w:eastAsia="Times New Roman" w:cs="Times New Roman"/>
          <w:color w:val="0D0D0D" w:themeColor="text1" w:themeTint="F2"/>
          <w:szCs w:val="24"/>
          <w:lang w:val="da-DK"/>
        </w:rPr>
        <w:t>.</w:t>
      </w:r>
    </w:p>
    <w:p w:rsidR="00946A39" w:rsidRPr="00961537" w:rsidRDefault="00946A39" w:rsidP="00C80614">
      <w:pPr>
        <w:spacing w:after="0" w:line="360"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946A39" w:rsidRPr="00961537" w:rsidRDefault="00946A39" w:rsidP="00C80614">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lastRenderedPageBreak/>
        <w:t>Tiêu chuẩn 9.5: Hằng năm, trường có kế hoạch cụ thể và các biện pháp thực hiện việc cải thiện, nâng cao chất lượng đào tạo trên cơ sở kết quả tự đánh giá và đánh giá ngoài nếu có.</w:t>
      </w:r>
    </w:p>
    <w:p w:rsidR="00946A39" w:rsidRPr="00961537" w:rsidRDefault="00946A39" w:rsidP="00C80614">
      <w:pPr>
        <w:spacing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Thông qua các báo cáo tự đánh giá trong những năm gần đây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9.4.04- Báo cáo tự đánh giá chất lượng trường năm </w:t>
      </w:r>
      <w:r w:rsidR="00DA4F1F" w:rsidRPr="00961537">
        <w:rPr>
          <w:rFonts w:eastAsia="Times New Roman" w:cs="Times New Roman"/>
          <w:i/>
          <w:color w:val="0D0D0D" w:themeColor="text1" w:themeTint="F2"/>
          <w:szCs w:val="24"/>
          <w:lang w:val="da-DK"/>
        </w:rPr>
        <w:t>2022</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xml:space="preserve"> kết hợp các báo cáo tổng kết hàng năm của Trường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1.6.03 –Báo cáo kết quả thực hiện nghị quyết hội nghị cán bộ, viên chức cơ quan năm 202</w:t>
      </w:r>
      <w:r w:rsidR="00DA4F1F" w:rsidRPr="00961537">
        <w:rPr>
          <w:rFonts w:eastAsia="Times New Roman" w:cs="Times New Roman"/>
          <w:i/>
          <w:color w:val="0D0D0D" w:themeColor="text1" w:themeTint="F2"/>
          <w:szCs w:val="24"/>
          <w:lang w:val="da-DK"/>
        </w:rPr>
        <w:t>1</w:t>
      </w:r>
      <w:r w:rsidRPr="00961537">
        <w:rPr>
          <w:rFonts w:eastAsia="Times New Roman" w:cs="Times New Roman"/>
          <w:i/>
          <w:color w:val="0D0D0D" w:themeColor="text1" w:themeTint="F2"/>
          <w:szCs w:val="24"/>
          <w:lang w:val="da-DK"/>
        </w:rPr>
        <w:t xml:space="preserve"> và phương hướng nhiệm vụ năm 202</w:t>
      </w:r>
      <w:r w:rsidR="00DA4F1F" w:rsidRPr="00961537">
        <w:rPr>
          <w:rFonts w:eastAsia="Times New Roman" w:cs="Times New Roman"/>
          <w:i/>
          <w:color w:val="0D0D0D" w:themeColor="text1" w:themeTint="F2"/>
          <w:szCs w:val="24"/>
          <w:lang w:val="da-DK"/>
        </w:rPr>
        <w:t>2</w:t>
      </w:r>
      <w:r w:rsidR="00E30ADB" w:rsidRPr="00961537">
        <w:rPr>
          <w:rFonts w:eastAsia="Times New Roman" w:cs="Times New Roman"/>
          <w:i/>
          <w:color w:val="0D0D0D" w:themeColor="text1" w:themeTint="F2"/>
          <w:szCs w:val="24"/>
          <w:lang w:val="da-DK"/>
        </w:rPr>
        <w:t>]</w:t>
      </w:r>
      <w:r w:rsidRPr="00961537">
        <w:rPr>
          <w:rFonts w:eastAsia="Times New Roman" w:cs="Times New Roman"/>
          <w:color w:val="0D0D0D" w:themeColor="text1" w:themeTint="F2"/>
          <w:szCs w:val="24"/>
          <w:lang w:val="da-DK"/>
        </w:rPr>
        <w:t>, cho thấy Nhà trường có kế hoạch cụ thể nhằm cải thiện, nâng cao chất lượng trường hàng năm.</w:t>
      </w:r>
    </w:p>
    <w:p w:rsidR="00946A39" w:rsidRPr="00961537" w:rsidRDefault="00946A39" w:rsidP="00C80614">
      <w:pPr>
        <w:spacing w:after="0" w:line="360" w:lineRule="auto"/>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ab/>
        <w:t>Cụ thể: Trong Báo cáo kết quả tự đánh giá chất lượng trường  năm 202</w:t>
      </w:r>
      <w:r w:rsidR="00DA4F1F" w:rsidRPr="00961537">
        <w:rPr>
          <w:rFonts w:eastAsia="Times New Roman" w:cs="Times New Roman"/>
          <w:color w:val="0D0D0D" w:themeColor="text1" w:themeTint="F2"/>
          <w:szCs w:val="24"/>
          <w:lang w:val="da-DK"/>
        </w:rPr>
        <w:t>1</w:t>
      </w:r>
      <w:r w:rsidRPr="00961537">
        <w:rPr>
          <w:rFonts w:eastAsia="Times New Roman" w:cs="Times New Roman"/>
          <w:color w:val="0D0D0D" w:themeColor="text1" w:themeTint="F2"/>
          <w:szCs w:val="24"/>
          <w:lang w:val="da-DK"/>
        </w:rPr>
        <w:t xml:space="preserve"> nêu ra các tồn tại: </w:t>
      </w:r>
    </w:p>
    <w:p w:rsidR="00946A39" w:rsidRPr="00961537" w:rsidRDefault="005D5F7C" w:rsidP="00C80614">
      <w:pPr>
        <w:spacing w:after="0" w:line="360" w:lineRule="auto"/>
        <w:ind w:firstLine="720"/>
        <w:jc w:val="both"/>
        <w:rPr>
          <w:color w:val="0D0D0D" w:themeColor="text1" w:themeTint="F2"/>
          <w:szCs w:val="24"/>
          <w:lang w:val="da-DK"/>
        </w:rPr>
      </w:pPr>
      <w:r w:rsidRPr="00961537">
        <w:rPr>
          <w:color w:val="0D0D0D" w:themeColor="text1" w:themeTint="F2"/>
          <w:szCs w:val="24"/>
          <w:lang w:val="da-DK"/>
        </w:rPr>
        <w:t xml:space="preserve">- </w:t>
      </w:r>
      <w:r w:rsidR="00946A39" w:rsidRPr="00961537">
        <w:rPr>
          <w:color w:val="0D0D0D" w:themeColor="text1" w:themeTint="F2"/>
          <w:szCs w:val="24"/>
          <w:lang w:val="da-DK"/>
        </w:rPr>
        <w:t xml:space="preserve">Hoạt động điều chỉnh, bổ sung CTĐT có thực hiện </w:t>
      </w:r>
      <w:r w:rsidRPr="00961537">
        <w:rPr>
          <w:color w:val="0D0D0D" w:themeColor="text1" w:themeTint="F2"/>
          <w:szCs w:val="24"/>
          <w:lang w:val="da-DK"/>
        </w:rPr>
        <w:t xml:space="preserve">nhưng việc lưu giữ văn bản minh </w:t>
      </w:r>
      <w:r w:rsidR="00946A39" w:rsidRPr="00961537">
        <w:rPr>
          <w:color w:val="0D0D0D" w:themeColor="text1" w:themeTint="F2"/>
          <w:szCs w:val="24"/>
          <w:lang w:val="da-DK"/>
        </w:rPr>
        <w:t>chứng chưa khoa học;</w:t>
      </w:r>
    </w:p>
    <w:p w:rsidR="00946A39" w:rsidRPr="00961537" w:rsidRDefault="005D5F7C" w:rsidP="00C80614">
      <w:pPr>
        <w:spacing w:after="0" w:line="360" w:lineRule="auto"/>
        <w:ind w:firstLine="720"/>
        <w:jc w:val="both"/>
        <w:rPr>
          <w:color w:val="0D0D0D" w:themeColor="text1" w:themeTint="F2"/>
          <w:szCs w:val="24"/>
          <w:lang w:val="da-DK"/>
        </w:rPr>
      </w:pPr>
      <w:r w:rsidRPr="00961537">
        <w:rPr>
          <w:color w:val="0D0D0D" w:themeColor="text1" w:themeTint="F2"/>
          <w:szCs w:val="24"/>
          <w:lang w:val="da-DK"/>
        </w:rPr>
        <w:t xml:space="preserve">- </w:t>
      </w:r>
      <w:r w:rsidR="00946A39" w:rsidRPr="00961537">
        <w:rPr>
          <w:color w:val="0D0D0D" w:themeColor="text1" w:themeTint="F2"/>
          <w:szCs w:val="24"/>
          <w:lang w:val="da-DK"/>
        </w:rPr>
        <w:t>Tương tác giữa nhà trường và nhà tuyển dụng còn hạn chế;</w:t>
      </w:r>
    </w:p>
    <w:p w:rsidR="00946A39" w:rsidRPr="00961537" w:rsidRDefault="005D5F7C" w:rsidP="00C80614">
      <w:pPr>
        <w:spacing w:after="0" w:line="360" w:lineRule="auto"/>
        <w:ind w:firstLine="720"/>
        <w:jc w:val="both"/>
        <w:rPr>
          <w:color w:val="0D0D0D" w:themeColor="text1" w:themeTint="F2"/>
          <w:szCs w:val="24"/>
          <w:lang w:val="da-DK"/>
        </w:rPr>
      </w:pPr>
      <w:r w:rsidRPr="00961537">
        <w:rPr>
          <w:color w:val="0D0D0D" w:themeColor="text1" w:themeTint="F2"/>
          <w:szCs w:val="24"/>
          <w:lang w:val="da-DK"/>
        </w:rPr>
        <w:t xml:space="preserve">- </w:t>
      </w:r>
      <w:r w:rsidR="00946A39" w:rsidRPr="00961537">
        <w:rPr>
          <w:color w:val="0D0D0D" w:themeColor="text1" w:themeTint="F2"/>
          <w:szCs w:val="24"/>
          <w:lang w:val="da-DK"/>
        </w:rPr>
        <w:t>Còn một số nhà giáo giảng dạy chuyên môn của nghề chưa đáp ứng qui định về kỹ năng nghề theo qui định;</w:t>
      </w:r>
    </w:p>
    <w:p w:rsidR="00946A39" w:rsidRPr="00961537" w:rsidRDefault="005D5F7C" w:rsidP="00C80614">
      <w:pPr>
        <w:spacing w:after="0" w:line="360" w:lineRule="auto"/>
        <w:ind w:firstLine="720"/>
        <w:jc w:val="both"/>
        <w:rPr>
          <w:color w:val="0D0D0D" w:themeColor="text1" w:themeTint="F2"/>
          <w:szCs w:val="24"/>
          <w:lang w:val="da-DK"/>
        </w:rPr>
      </w:pPr>
      <w:r w:rsidRPr="00961537">
        <w:rPr>
          <w:color w:val="0D0D0D" w:themeColor="text1" w:themeTint="F2"/>
          <w:szCs w:val="24"/>
          <w:lang w:val="da-DK"/>
        </w:rPr>
        <w:t xml:space="preserve">- </w:t>
      </w:r>
      <w:r w:rsidR="00946A39" w:rsidRPr="00961537">
        <w:rPr>
          <w:color w:val="0D0D0D" w:themeColor="text1" w:themeTint="F2"/>
          <w:szCs w:val="24"/>
          <w:lang w:val="da-DK"/>
        </w:rPr>
        <w:t>Trước năm 2019 công tác lựa chọn giáo trình chưa chú trọng đến cập nhật kiến thức mới.</w:t>
      </w:r>
    </w:p>
    <w:p w:rsidR="005D5F7C" w:rsidRPr="00961537" w:rsidRDefault="005D5F7C" w:rsidP="00C80614">
      <w:pPr>
        <w:spacing w:after="0" w:line="360" w:lineRule="auto"/>
        <w:ind w:firstLine="720"/>
        <w:jc w:val="both"/>
        <w:rPr>
          <w:color w:val="0D0D0D" w:themeColor="text1" w:themeTint="F2"/>
          <w:szCs w:val="24"/>
          <w:lang w:val="da-DK"/>
        </w:rPr>
      </w:pPr>
      <w:r w:rsidRPr="00961537">
        <w:rPr>
          <w:color w:val="0D0D0D" w:themeColor="text1" w:themeTint="F2"/>
          <w:szCs w:val="24"/>
          <w:lang w:val="da-DK"/>
        </w:rPr>
        <w:t xml:space="preserve">- </w:t>
      </w:r>
      <w:r w:rsidR="00946A39" w:rsidRPr="00961537">
        <w:rPr>
          <w:color w:val="0D0D0D" w:themeColor="text1" w:themeTint="F2"/>
          <w:szCs w:val="24"/>
          <w:lang w:val="da-DK"/>
        </w:rPr>
        <w:t>Một số phòng thực hành thí nghiệm cơ sở vật, máy móc chưa đồng bộ.</w:t>
      </w:r>
    </w:p>
    <w:p w:rsidR="00946A39" w:rsidRPr="00961537" w:rsidRDefault="00946A39" w:rsidP="00C80614">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Trong Báo cáo kết quả tự đánh giá chất lượng trường hàng năm đã đề xuất các giải pháp nhằm khắc phục các tồn tại đã nêu. Kết quả khắc phục đã được thể hiện trong các báo cáo kết quả thực hiện nghị quyết hội nghị cán bộ, viên chức cơ quan năm </w:t>
      </w:r>
      <w:r w:rsidR="00DA4F1F" w:rsidRPr="00961537">
        <w:rPr>
          <w:rFonts w:eastAsia="Times New Roman" w:cs="Times New Roman"/>
          <w:color w:val="0D0D0D" w:themeColor="text1" w:themeTint="F2"/>
          <w:szCs w:val="24"/>
          <w:lang w:val="da-DK"/>
        </w:rPr>
        <w:t>2022</w:t>
      </w:r>
      <w:r w:rsidRPr="00961537">
        <w:rPr>
          <w:rFonts w:eastAsia="Times New Roman" w:cs="Times New Roman"/>
          <w:color w:val="0D0D0D" w:themeColor="text1" w:themeTint="F2"/>
          <w:szCs w:val="24"/>
          <w:lang w:val="da-DK"/>
        </w:rPr>
        <w:t xml:space="preserve"> </w:t>
      </w:r>
    </w:p>
    <w:p w:rsidR="00946A39" w:rsidRPr="00961537" w:rsidRDefault="00946A39" w:rsidP="00C80614">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Hồ sơ lưu trữ thông tin về các hoạt động của Trường đã được hệ thống theo yêu cầu của công tác tự đánh giá chất lượng của nhà trường.</w:t>
      </w:r>
    </w:p>
    <w:p w:rsidR="00946A39" w:rsidRPr="00961537" w:rsidRDefault="00946A39" w:rsidP="00C80614">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 Trường đã triển khai khảo sát ý kiến của doanh nghiệp để nâng cao chất lượng đào tạo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1.2.02 - Phiếu khảo sát nhu cầu tuyển dụng và sự hài lòng của doanh nghiệp đối với HSSV trường cao đẳng Nông Lâm Đông Bắc năm học </w:t>
      </w:r>
      <w:r w:rsidR="00DA4F1F" w:rsidRPr="00961537">
        <w:rPr>
          <w:rFonts w:eastAsia="Times New Roman" w:cs="Times New Roman"/>
          <w:color w:val="0D0D0D" w:themeColor="text1" w:themeTint="F2"/>
          <w:szCs w:val="24"/>
          <w:lang w:val="da-DK"/>
        </w:rPr>
        <w:t>2021-2022</w:t>
      </w:r>
      <w:r w:rsidRPr="00961537">
        <w:rPr>
          <w:rFonts w:eastAsia="Times New Roman" w:cs="Times New Roman"/>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1.2.03 - Báo cáo kết quả khảo sát nhu cầu và sự hài lòng của doanh nghiệp đối với sinh viên trường cao đẳng Nông Lâm Đông Bắc năm </w:t>
      </w:r>
      <w:r w:rsidR="00DA4F1F" w:rsidRPr="00961537">
        <w:rPr>
          <w:rFonts w:eastAsia="Times New Roman" w:cs="Times New Roman"/>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w:t>
      </w:r>
    </w:p>
    <w:p w:rsidR="00946A39" w:rsidRPr="00961537" w:rsidRDefault="00946A39" w:rsidP="00C80614">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Trường đã phối hợp với nhiều doanh nghiệp đơn vị sử dụng lao động tham gia góp ý kiến (xây dựng để nâng cao chất lượng đào tạo thông qua cung cấp kỹ năng mà HSSV cần được bổ sung để phù hợp với yêu cầu của cơ sở sản xuất);</w:t>
      </w:r>
    </w:p>
    <w:p w:rsidR="00946A39" w:rsidRPr="00961537" w:rsidRDefault="00946A39" w:rsidP="00C80614">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lastRenderedPageBreak/>
        <w:t xml:space="preserve">- Từ 2017 đến cuối năm 2018 căn cứ vào điều kiện thực tế và hướng dẫn của tổng cục dạy nghề Nhà trường đã có kế hoạch điều chỉnh lại chương trình đào tạo các nghề. Cuối năm 2018 Nhà trường đã xây dựng kế hoạch rà soát chỉnh sửa, điều chỉnh lại chương trình đào tạo và lựa chọn giáo trình cho phù hợp với điều kiện thực tế. </w:t>
      </w:r>
    </w:p>
    <w:p w:rsidR="00946A39" w:rsidRPr="00961537" w:rsidRDefault="00946A39" w:rsidP="00C80614">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-Năm 2021</w:t>
      </w:r>
      <w:r w:rsidR="00DA4F1F" w:rsidRPr="00961537">
        <w:rPr>
          <w:rFonts w:eastAsia="Times New Roman" w:cs="Times New Roman"/>
          <w:color w:val="0D0D0D" w:themeColor="text1" w:themeTint="F2"/>
          <w:szCs w:val="24"/>
          <w:lang w:val="da-DK"/>
        </w:rPr>
        <w:t>-2022</w:t>
      </w:r>
      <w:r w:rsidRPr="00961537">
        <w:rPr>
          <w:rFonts w:eastAsia="Times New Roman" w:cs="Times New Roman"/>
          <w:color w:val="0D0D0D" w:themeColor="text1" w:themeTint="F2"/>
          <w:szCs w:val="24"/>
          <w:lang w:val="da-DK"/>
        </w:rPr>
        <w:t xml:space="preserve"> trường cũng đã có kế hoạch rà soát điều chỉnh lại chương trình đào tạo các nghề</w:t>
      </w:r>
    </w:p>
    <w:p w:rsidR="00946A39" w:rsidRPr="00961537" w:rsidRDefault="00946A39" w:rsidP="00C80614">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-Trường đã xây dựng quy trình, nội dung để biên soạn và lựa chọn giáo trình, và trên cơ sở đi học tập kinh nghiệm thực tế của giáo viên tại các cơ sở sản xuất, doanh nghiệp có sử dụng lao động là học sinh, sinh viên của trường. Trong đó đề cập đến vấn đề cập nhật tiến bộ kỹ thuật công nghệ mới. Từ đó điều chỉnh chương trình khung và đề cương chi tiết cho phù hợp với yêu cầu của doanh nghiệp. </w:t>
      </w:r>
    </w:p>
    <w:p w:rsidR="00946A39" w:rsidRPr="00961537" w:rsidRDefault="00946A39" w:rsidP="00C80614">
      <w:pPr>
        <w:spacing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 Giáo trình được cập nhật các trang thiết bị hiện đại, cụ thể hóa yêu cầu về nội dung, kiến thức và kỹ năng của từng môn học/mô đun. Giáo trình thể hiện các nội dung phù hợp với phương pháp dạy học tích cực </w:t>
      </w:r>
    </w:p>
    <w:p w:rsidR="00946A39" w:rsidRPr="00961537" w:rsidRDefault="00946A39" w:rsidP="00C80614">
      <w:pPr>
        <w:spacing w:after="0" w:line="360" w:lineRule="auto"/>
        <w:ind w:firstLine="720"/>
        <w:jc w:val="both"/>
        <w:rPr>
          <w:rFonts w:eastAsia="Times New Roman" w:cs="Times New Roman"/>
          <w:color w:val="0D0D0D" w:themeColor="text1" w:themeTint="F2"/>
          <w:szCs w:val="24"/>
          <w:lang w:val="da-DK"/>
        </w:rPr>
      </w:pPr>
      <w:r w:rsidRPr="00961537">
        <w:rPr>
          <w:rFonts w:eastAsia="Times New Roman" w:cs="Times New Roman"/>
          <w:color w:val="0D0D0D" w:themeColor="text1" w:themeTint="F2"/>
          <w:szCs w:val="24"/>
          <w:lang w:val="da-DK"/>
        </w:rPr>
        <w:t xml:space="preserve">- Trường chú trọng đầu tư CSVC với trang thiết bị hiện đại, ứng dụng công nghệ thông tin trong hoạt động dạy </w:t>
      </w:r>
      <w:r w:rsidR="00DA4F1F" w:rsidRPr="00961537">
        <w:rPr>
          <w:rFonts w:eastAsia="Times New Roman" w:cs="Times New Roman"/>
          <w:color w:val="0D0D0D" w:themeColor="text1" w:themeTint="F2"/>
          <w:szCs w:val="24"/>
          <w:lang w:val="da-DK"/>
        </w:rPr>
        <w:t>học.</w:t>
      </w:r>
    </w:p>
    <w:p w:rsidR="00946A39" w:rsidRPr="00961537" w:rsidRDefault="00946A39" w:rsidP="00C80614">
      <w:pPr>
        <w:spacing w:after="0" w:line="360" w:lineRule="auto"/>
        <w:ind w:firstLine="720"/>
        <w:jc w:val="both"/>
        <w:rPr>
          <w:rFonts w:cs="Times New Roman"/>
          <w:b/>
          <w:i/>
          <w:color w:val="0D0D0D" w:themeColor="text1" w:themeTint="F2"/>
          <w:szCs w:val="24"/>
          <w:lang w:val="da-DK"/>
        </w:rPr>
      </w:pPr>
      <w:r w:rsidRPr="00961537">
        <w:rPr>
          <w:rFonts w:cs="Times New Roman"/>
          <w:b/>
          <w:i/>
          <w:color w:val="0D0D0D" w:themeColor="text1" w:themeTint="F2"/>
          <w:szCs w:val="24"/>
          <w:lang w:val="da-DK"/>
        </w:rPr>
        <w:t>Điểm tự đánh giá: 01 điểm</w:t>
      </w:r>
    </w:p>
    <w:p w:rsidR="00946A39" w:rsidRPr="00961537" w:rsidRDefault="00946A39" w:rsidP="00C80614">
      <w:pPr>
        <w:pStyle w:val="Heading6"/>
        <w:spacing w:line="360" w:lineRule="auto"/>
        <w:ind w:firstLine="720"/>
        <w:jc w:val="both"/>
        <w:rPr>
          <w:rFonts w:ascii="Times New Roman" w:hAnsi="Times New Roman" w:cs="Times New Roman"/>
          <w:b/>
          <w:bCs/>
          <w:color w:val="0D0D0D" w:themeColor="text1" w:themeTint="F2"/>
          <w:szCs w:val="24"/>
          <w:lang w:val="da-DK"/>
        </w:rPr>
      </w:pPr>
      <w:r w:rsidRPr="00961537">
        <w:rPr>
          <w:rFonts w:ascii="Times New Roman" w:hAnsi="Times New Roman" w:cs="Times New Roman"/>
          <w:b/>
          <w:bCs/>
          <w:color w:val="0D0D0D" w:themeColor="text1" w:themeTint="F2"/>
          <w:szCs w:val="24"/>
          <w:lang w:val="da-DK"/>
        </w:rPr>
        <w:t>Tiêu chuẩn 9.6: Trường có tỉ lệ 80% người học có việc làm phù hợp với chuyên ngành hoặc nghề đào tạo sau 6 tháng kể từ khi tốt nghiệp.</w:t>
      </w:r>
    </w:p>
    <w:p w:rsidR="00946A39" w:rsidRPr="00961537" w:rsidRDefault="00946A39" w:rsidP="00C80614">
      <w:pPr>
        <w:spacing w:after="0" w:line="360" w:lineRule="auto"/>
        <w:ind w:firstLine="720"/>
        <w:jc w:val="both"/>
        <w:rPr>
          <w:rFonts w:eastAsia="Times New Roman" w:cs="Times New Roman"/>
          <w:i/>
          <w:color w:val="0D0D0D" w:themeColor="text1" w:themeTint="F2"/>
          <w:szCs w:val="24"/>
          <w:lang w:val="da-DK"/>
        </w:rPr>
      </w:pPr>
      <w:r w:rsidRPr="00961537">
        <w:rPr>
          <w:rFonts w:eastAsia="Times New Roman" w:cs="Times New Roman"/>
          <w:color w:val="0D0D0D" w:themeColor="text1" w:themeTint="F2"/>
          <w:szCs w:val="24"/>
          <w:lang w:val="da-DK"/>
        </w:rPr>
        <w:t xml:space="preserve">Nhà trường đã thực hiện khảo sát điều tra tình hình việc làm của người học, trong đó có tiêu chí về việc “người học có việc làm phù hợp với ngành, nghề đào tạo”. Trong 2 năm gần đây, Trường đã khảo sát tìm vết 100% HSSV tốt nghiệp để xác định tỷ lệ HSSV có việc làm phù hợp với ngành, nghề đào tạo trong vòng 6 tháng, trong vòng 6 – 12 tháng. Mẫu khảo sát căn cứ vào số lượng HSSV tốt nghiệp </w:t>
      </w:r>
      <w:r w:rsidR="007232AD"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9.6.01 - Kế hoạch</w:t>
      </w:r>
      <w:r w:rsidR="00DA4F1F" w:rsidRPr="00961537">
        <w:rPr>
          <w:rFonts w:eastAsia="Times New Roman" w:cs="Times New Roman"/>
          <w:i/>
          <w:color w:val="0D0D0D" w:themeColor="text1" w:themeTint="F2"/>
          <w:szCs w:val="24"/>
          <w:lang w:val="da-DK"/>
        </w:rPr>
        <w:t xml:space="preserve"> số 369/KH-CĐNLĐB-CTSV ngày 1/7/2022</w:t>
      </w:r>
      <w:r w:rsidRPr="00961537">
        <w:rPr>
          <w:rFonts w:eastAsia="Times New Roman" w:cs="Times New Roman"/>
          <w:i/>
          <w:color w:val="0D0D0D" w:themeColor="text1" w:themeTint="F2"/>
          <w:szCs w:val="24"/>
          <w:lang w:val="da-DK"/>
        </w:rPr>
        <w:t xml:space="preserve"> về việc khảo sát tình hình việc làm, chất lượng và sự phù hợp của CTĐT với vị trí việc làm của cựu HSSV nhà trường tốt nghiệp </w:t>
      </w:r>
      <w:r w:rsidR="00DA4F1F" w:rsidRPr="00961537">
        <w:rPr>
          <w:rFonts w:eastAsia="Times New Roman" w:cs="Times New Roman"/>
          <w:i/>
          <w:color w:val="0D0D0D" w:themeColor="text1" w:themeTint="F2"/>
          <w:szCs w:val="24"/>
          <w:lang w:val="da-DK"/>
        </w:rPr>
        <w:t>2021-2022</w:t>
      </w:r>
      <w:r w:rsidRPr="00961537">
        <w:rPr>
          <w:rFonts w:eastAsia="Times New Roman" w:cs="Times New Roman"/>
          <w:i/>
          <w:color w:val="0D0D0D" w:themeColor="text1" w:themeTint="F2"/>
          <w:szCs w:val="24"/>
          <w:lang w:val="da-DK"/>
        </w:rPr>
        <w:t xml:space="preserve">; 9.6.02: Phiếu khảo sát HSSV tốt nghiệp ra trường năm học </w:t>
      </w:r>
      <w:r w:rsidR="00B13D57" w:rsidRPr="00961537">
        <w:rPr>
          <w:rFonts w:eastAsia="Times New Roman" w:cs="Times New Roman"/>
          <w:i/>
          <w:color w:val="0D0D0D" w:themeColor="text1" w:themeTint="F2"/>
          <w:szCs w:val="24"/>
          <w:lang w:val="da-DK"/>
        </w:rPr>
        <w:t>2021-2022</w:t>
      </w:r>
      <w:r w:rsidRPr="00961537">
        <w:rPr>
          <w:rFonts w:eastAsia="Times New Roman" w:cs="Times New Roman"/>
          <w:i/>
          <w:color w:val="0D0D0D" w:themeColor="text1" w:themeTint="F2"/>
          <w:szCs w:val="24"/>
          <w:lang w:val="da-DK"/>
        </w:rPr>
        <w:t>;</w:t>
      </w:r>
      <w:r w:rsidR="00B13D57" w:rsidRPr="00961537">
        <w:rPr>
          <w:rFonts w:eastAsia="Times New Roman" w:cs="Times New Roman"/>
          <w:i/>
          <w:color w:val="0D0D0D" w:themeColor="text1" w:themeTint="F2"/>
          <w:szCs w:val="24"/>
          <w:lang w:val="da-DK"/>
        </w:rPr>
        <w:t xml:space="preserve"> </w:t>
      </w:r>
      <w:r w:rsidRPr="00961537">
        <w:rPr>
          <w:rFonts w:eastAsia="Times New Roman" w:cs="Times New Roman"/>
          <w:i/>
          <w:color w:val="0D0D0D" w:themeColor="text1" w:themeTint="F2"/>
          <w:szCs w:val="24"/>
          <w:lang w:val="da-DK"/>
        </w:rPr>
        <w:t xml:space="preserve">9.603: Báo cáo về kết quả khảo sát việc làm của cựu HSSV Nhà trường đang làm việc tại các doanh nghiệp, chất lượng, sự phù hợp của CTĐT với vị trí việc làm và thực tiễn sản xuất, kinh doanh dịch vụ đối với HSSV tốt nghiệp </w:t>
      </w:r>
      <w:r w:rsidR="00B13D57" w:rsidRPr="00961537">
        <w:rPr>
          <w:rFonts w:eastAsia="Times New Roman" w:cs="Times New Roman"/>
          <w:i/>
          <w:color w:val="0D0D0D" w:themeColor="text1" w:themeTint="F2"/>
          <w:szCs w:val="24"/>
          <w:lang w:val="da-DK"/>
        </w:rPr>
        <w:t>2021-2022</w:t>
      </w:r>
      <w:r w:rsidR="00E30ADB" w:rsidRPr="00961537">
        <w:rPr>
          <w:rFonts w:eastAsia="Times New Roman" w:cs="Times New Roman"/>
          <w:i/>
          <w:color w:val="0D0D0D" w:themeColor="text1" w:themeTint="F2"/>
          <w:szCs w:val="24"/>
          <w:lang w:val="da-DK"/>
        </w:rPr>
        <w:t>]</w:t>
      </w:r>
      <w:r w:rsidRPr="00961537">
        <w:rPr>
          <w:rFonts w:eastAsia="Times New Roman" w:cs="Times New Roman"/>
          <w:i/>
          <w:color w:val="0D0D0D" w:themeColor="text1" w:themeTint="F2"/>
          <w:szCs w:val="24"/>
          <w:lang w:val="da-DK"/>
        </w:rPr>
        <w:t xml:space="preserve">. Phân tích kết quả khảo sát: </w:t>
      </w:r>
    </w:p>
    <w:p w:rsidR="00B13D57" w:rsidRPr="00961537" w:rsidRDefault="00B13D57" w:rsidP="00C80614">
      <w:pPr>
        <w:spacing w:after="0" w:line="360" w:lineRule="auto"/>
        <w:ind w:firstLine="567"/>
        <w:jc w:val="both"/>
        <w:rPr>
          <w:rFonts w:eastAsia="Times New Roman" w:cs="Times New Roman"/>
          <w:b/>
          <w:iCs/>
          <w:color w:val="0D0D0D" w:themeColor="text1" w:themeTint="F2"/>
          <w:szCs w:val="24"/>
          <w:lang w:val="pt-BR"/>
        </w:rPr>
      </w:pPr>
      <w:r w:rsidRPr="00961537">
        <w:rPr>
          <w:rFonts w:eastAsia="Times New Roman" w:cs="Times New Roman"/>
          <w:b/>
          <w:iCs/>
          <w:color w:val="0D0D0D" w:themeColor="text1" w:themeTint="F2"/>
          <w:szCs w:val="24"/>
          <w:lang w:val="pt-BR"/>
        </w:rPr>
        <w:t>Năm học 2021 – 2022:</w:t>
      </w:r>
    </w:p>
    <w:p w:rsidR="00B13D57" w:rsidRPr="00961537" w:rsidRDefault="00B13D57" w:rsidP="00C80614">
      <w:pPr>
        <w:spacing w:after="0" w:line="360" w:lineRule="auto"/>
        <w:ind w:firstLine="567"/>
        <w:jc w:val="both"/>
        <w:rPr>
          <w:rFonts w:eastAsia="Segoe UI Emoji" w:cs="Times New Roman"/>
          <w:iCs/>
          <w:color w:val="0D0D0D" w:themeColor="text1" w:themeTint="F2"/>
          <w:szCs w:val="24"/>
          <w:lang w:val="pt-BR"/>
        </w:rPr>
      </w:pPr>
      <w:r w:rsidRPr="00961537">
        <w:rPr>
          <w:rFonts w:eastAsia="Times New Roman" w:cs="Times New Roman"/>
          <w:iCs/>
          <w:color w:val="0D0D0D" w:themeColor="text1" w:themeTint="F2"/>
          <w:szCs w:val="24"/>
          <w:lang w:val="pt-BR"/>
        </w:rPr>
        <w:lastRenderedPageBreak/>
        <w:t xml:space="preserve">Trường thực hiện khảo sát theo kế hoạch đề ra, </w:t>
      </w:r>
      <w:r w:rsidRPr="00961537">
        <w:rPr>
          <w:rFonts w:eastAsia="Segoe UI Emoji" w:cs="Times New Roman"/>
          <w:iCs/>
          <w:color w:val="0D0D0D" w:themeColor="text1" w:themeTint="F2"/>
          <w:szCs w:val="24"/>
          <w:lang w:val="pt-BR"/>
        </w:rPr>
        <w:t>tỷ lệ người tốt nghiệp trong vòng 6 tháng có việc làm phù hợp với ngành nghề đào tạo chỉ đạt 25.2%. Tuy nhiên trong vòng 6 – 12 tháng tỷ lệ đó đạt  51.3%.</w:t>
      </w:r>
    </w:p>
    <w:p w:rsidR="00B13D57" w:rsidRPr="00961537" w:rsidRDefault="00B13D57" w:rsidP="00C80614">
      <w:pPr>
        <w:spacing w:after="0" w:line="360" w:lineRule="auto"/>
        <w:ind w:firstLine="567"/>
        <w:jc w:val="both"/>
        <w:rPr>
          <w:rFonts w:eastAsia="Times New Roman" w:cs="Times New Roman"/>
          <w:bCs/>
          <w:color w:val="0D0D0D" w:themeColor="text1" w:themeTint="F2"/>
          <w:szCs w:val="24"/>
          <w:lang w:val="pt-BR"/>
        </w:rPr>
      </w:pPr>
      <w:r w:rsidRPr="00961537">
        <w:rPr>
          <w:rFonts w:eastAsia="Segoe UI Emoji" w:cs="Times New Roman"/>
          <w:iCs/>
          <w:color w:val="0D0D0D" w:themeColor="text1" w:themeTint="F2"/>
          <w:szCs w:val="24"/>
          <w:lang w:val="pt-BR"/>
        </w:rPr>
        <w:t xml:space="preserve">Như vậy, Trong vòng 6 tháng trở lại, </w:t>
      </w:r>
      <w:r w:rsidRPr="00961537">
        <w:rPr>
          <w:rFonts w:eastAsia="Times New Roman" w:cs="Times New Roman"/>
          <w:bCs/>
          <w:color w:val="0D0D0D" w:themeColor="text1" w:themeTint="F2"/>
          <w:szCs w:val="24"/>
          <w:lang w:val="pt-BR"/>
        </w:rPr>
        <w:t xml:space="preserve">kể từ khi tốt nghiệp, Trường chưa đạt tối thiểu 80% người học có việc làm phù hợp với ngành, nghề đào tạo theo kết quả khảo sát trên đây. </w:t>
      </w:r>
    </w:p>
    <w:p w:rsidR="00946A39" w:rsidRPr="00961537" w:rsidRDefault="00946A39" w:rsidP="00C80614">
      <w:pPr>
        <w:pStyle w:val="Default"/>
        <w:spacing w:before="120" w:line="360" w:lineRule="auto"/>
        <w:ind w:firstLine="720"/>
        <w:jc w:val="both"/>
        <w:rPr>
          <w:b/>
          <w:i/>
          <w:color w:val="0D0D0D" w:themeColor="text1" w:themeTint="F2"/>
          <w:lang w:val="pt-BR"/>
        </w:rPr>
      </w:pPr>
      <w:r w:rsidRPr="00961537">
        <w:rPr>
          <w:b/>
          <w:i/>
          <w:color w:val="0D0D0D" w:themeColor="text1" w:themeTint="F2"/>
          <w:lang w:val="pt-BR"/>
        </w:rPr>
        <w:t>Điểm tự đánh giá: 0 điểm</w:t>
      </w:r>
    </w:p>
    <w:p w:rsidR="00946A39" w:rsidRPr="00961537" w:rsidRDefault="00946A39" w:rsidP="00946A39">
      <w:pPr>
        <w:spacing w:line="288" w:lineRule="auto"/>
        <w:jc w:val="both"/>
        <w:rPr>
          <w:rFonts w:cs="Times New Roman"/>
          <w:color w:val="0D0D0D" w:themeColor="text1" w:themeTint="F2"/>
          <w:szCs w:val="24"/>
          <w:lang w:val="pt-BR"/>
        </w:rPr>
      </w:pPr>
    </w:p>
    <w:p w:rsidR="00B13D57" w:rsidRPr="00961537" w:rsidRDefault="00B13D57">
      <w:pPr>
        <w:rPr>
          <w:rFonts w:cs="Times New Roman"/>
          <w:color w:val="0D0D0D" w:themeColor="text1" w:themeTint="F2"/>
          <w:szCs w:val="24"/>
          <w:lang w:val="pt-BR"/>
        </w:rPr>
      </w:pPr>
      <w:r w:rsidRPr="00961537">
        <w:rPr>
          <w:rFonts w:cs="Times New Roman"/>
          <w:color w:val="0D0D0D" w:themeColor="text1" w:themeTint="F2"/>
          <w:szCs w:val="24"/>
          <w:lang w:val="pt-BR"/>
        </w:rPr>
        <w:br w:type="page"/>
      </w:r>
    </w:p>
    <w:p w:rsidR="00B13D57" w:rsidRPr="00961537" w:rsidRDefault="00B13D57" w:rsidP="00C80614">
      <w:pPr>
        <w:pStyle w:val="Heading1"/>
        <w:spacing w:before="0" w:after="240" w:line="360" w:lineRule="auto"/>
        <w:jc w:val="center"/>
        <w:rPr>
          <w:rFonts w:ascii="Times New Roman" w:hAnsi="Times New Roman" w:cs="Times New Roman"/>
          <w:color w:val="0D0D0D" w:themeColor="text1" w:themeTint="F2"/>
          <w:sz w:val="24"/>
          <w:szCs w:val="24"/>
          <w:lang w:val="pt-BR"/>
        </w:rPr>
      </w:pPr>
      <w:r w:rsidRPr="00961537">
        <w:rPr>
          <w:rFonts w:ascii="Times New Roman" w:hAnsi="Times New Roman" w:cs="Times New Roman"/>
          <w:color w:val="0D0D0D" w:themeColor="text1" w:themeTint="F2"/>
          <w:sz w:val="24"/>
          <w:szCs w:val="24"/>
          <w:lang w:val="pt-BR"/>
        </w:rPr>
        <w:lastRenderedPageBreak/>
        <w:t>PHẦN III. TỔNG HỢP KẾ HOẠCH NÂNG CAO CHẤT LƯỢNG TRƯỜNG</w:t>
      </w:r>
    </w:p>
    <w:p w:rsidR="00B13D57" w:rsidRPr="00961537" w:rsidRDefault="00B13D57" w:rsidP="00C80614">
      <w:pPr>
        <w:widowControl w:val="0"/>
        <w:autoSpaceDE w:val="0"/>
        <w:autoSpaceDN w:val="0"/>
        <w:adjustRightInd w:val="0"/>
        <w:spacing w:after="0" w:line="360" w:lineRule="auto"/>
        <w:ind w:firstLine="567"/>
        <w:jc w:val="both"/>
        <w:rPr>
          <w:rFonts w:cs="Times New Roman"/>
          <w:color w:val="0D0D0D" w:themeColor="text1" w:themeTint="F2"/>
          <w:spacing w:val="2"/>
          <w:szCs w:val="24"/>
          <w:lang w:val="da-DK"/>
        </w:rPr>
      </w:pPr>
      <w:r w:rsidRPr="00961537">
        <w:rPr>
          <w:rFonts w:cs="Times New Roman"/>
          <w:color w:val="0D0D0D" w:themeColor="text1" w:themeTint="F2"/>
          <w:spacing w:val="2"/>
          <w:szCs w:val="24"/>
          <w:lang w:val="da-DK"/>
        </w:rPr>
        <w:t xml:space="preserve">Để đáp ứng được yêu cầu đòi hỏi về nhân lực của xã hội đối với lực lượng lao động qua đào tạo, trong các năm tiếp theo căn cứ vào Chiến lược phát triển, nhà trường sẽ xây dựng các Nghị quyết lãnh đạo điều chỉnh mục tiêu, nhiệm vụ phù hợp với yêu cầu thực tế hiện nay để từng bước đạt được mục tiêu đã đề ra. </w:t>
      </w:r>
    </w:p>
    <w:p w:rsidR="00B13D57" w:rsidRPr="00961537" w:rsidRDefault="00B13D57" w:rsidP="00C80614">
      <w:pPr>
        <w:pStyle w:val="Heading2"/>
        <w:numPr>
          <w:ilvl w:val="0"/>
          <w:numId w:val="10"/>
        </w:numPr>
        <w:spacing w:line="360" w:lineRule="auto"/>
        <w:ind w:left="0" w:firstLine="0"/>
        <w:rPr>
          <w:rFonts w:ascii="Times New Roman" w:hAnsi="Times New Roman" w:cs="Times New Roman"/>
          <w:color w:val="0D0D0D" w:themeColor="text1" w:themeTint="F2"/>
          <w:sz w:val="24"/>
          <w:szCs w:val="24"/>
        </w:rPr>
      </w:pPr>
      <w:r w:rsidRPr="00961537">
        <w:rPr>
          <w:rFonts w:ascii="Times New Roman" w:hAnsi="Times New Roman" w:cs="Times New Roman"/>
          <w:color w:val="0D0D0D" w:themeColor="text1" w:themeTint="F2"/>
          <w:sz w:val="24"/>
          <w:szCs w:val="24"/>
        </w:rPr>
        <w:t xml:space="preserve">Tổ chức và quản lý </w:t>
      </w:r>
    </w:p>
    <w:p w:rsidR="00B13D57" w:rsidRPr="00961537" w:rsidRDefault="00B13D57" w:rsidP="00C80614">
      <w:pPr>
        <w:spacing w:line="360" w:lineRule="auto"/>
        <w:ind w:firstLine="720"/>
        <w:jc w:val="both"/>
        <w:rPr>
          <w:color w:val="0D0D0D" w:themeColor="text1" w:themeTint="F2"/>
          <w:szCs w:val="24"/>
        </w:rPr>
      </w:pPr>
      <w:r w:rsidRPr="00961537">
        <w:rPr>
          <w:color w:val="0D0D0D" w:themeColor="text1" w:themeTint="F2"/>
          <w:szCs w:val="24"/>
        </w:rPr>
        <w:t>Nhà trường đã xây dựng chiến lược Phát triển Trường Cao đẳng Nông Lâm Đông Bắc đến năm 2030. Tiếp tục ổn định công tác tổ chức; tăng cường chỉ đạo thanh tra, kiểm tra công tác quản lý chuyên môn, công tác giảng dạy của giảng viên. Tăng cường bồi dưỡng nghiệp vụ quản lý và bố trí nhân sự cho đầy đủ, đáp ứng yêu cầu, nhiệm vụ được phân công. Nhà trường tăng cường công tác đào tạo, liên kết đào tạo để tạo nguồn kinh phí ổn định, tiến đến lộ trình tự chủ theo quy định.</w:t>
      </w:r>
    </w:p>
    <w:p w:rsidR="00B13D57" w:rsidRPr="00961537" w:rsidRDefault="00B13D57" w:rsidP="00C80614">
      <w:pPr>
        <w:pStyle w:val="Heading2"/>
        <w:spacing w:line="360" w:lineRule="auto"/>
        <w:rPr>
          <w:rFonts w:ascii="Times New Roman" w:hAnsi="Times New Roman" w:cs="Times New Roman"/>
          <w:color w:val="0D0D0D" w:themeColor="text1" w:themeTint="F2"/>
          <w:sz w:val="24"/>
          <w:szCs w:val="24"/>
        </w:rPr>
      </w:pPr>
      <w:r w:rsidRPr="00961537">
        <w:rPr>
          <w:rFonts w:ascii="Times New Roman" w:hAnsi="Times New Roman" w:cs="Times New Roman"/>
          <w:color w:val="0D0D0D" w:themeColor="text1" w:themeTint="F2"/>
          <w:sz w:val="24"/>
          <w:szCs w:val="24"/>
        </w:rPr>
        <w:t>2- Công tác tuyển sinh, giảng dạy, đào tạo</w:t>
      </w:r>
    </w:p>
    <w:p w:rsidR="00B13D57" w:rsidRPr="00961537" w:rsidRDefault="00B13D57" w:rsidP="00C80614">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Tăng cường hơn nữa công tác tuyên truyền, tư vấn hướng nghiệp tại các trường THPT, các trường THCS, mở rộng địa bàn tuyển sinh, tiếp tục đa dạng hóa ngành nghề và hình thức đào tạo, Tăng số lượng doanh nghiệp liên kết với trường, hợp tác cùng nhau tuyển sinh theo địa chỉ để tạo nguồn học sinh cho nhà trường và nhân lực cho doanh nghiệp qua đào tạo đồng thời giải quyết việc làm sau khi tốt nghiệp cho người học.</w:t>
      </w:r>
    </w:p>
    <w:p w:rsidR="00B13D57" w:rsidRPr="00961537" w:rsidRDefault="00B13D57" w:rsidP="00C80614">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Xây dựng kế hoạch tổ chức thu thập ý kiến đánh giá định kỳ hai lần trong năm vào giữa năm và cuối năm về việc đổi mới phương pháp giảng dạy theo hướng tăng số lượng bài giảng tích hợp, tăng thời gian thực hành, luyện tập kỹ năng và giảm bớt thời gian giảng dạy lý thuyết.</w:t>
      </w:r>
    </w:p>
    <w:p w:rsidR="00B13D57" w:rsidRPr="00961537" w:rsidRDefault="00B13D57" w:rsidP="00C80614">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Áp dụng công nghệ thông tin một cách triệt để trong công tác xây dựng, quản lý kế hoạch đào tạo, kiểm soát tiến độ giảng dạy của giáo viên, quản lý cơ sở dữ liệu của đào tạo.</w:t>
      </w:r>
    </w:p>
    <w:p w:rsidR="00B13D57" w:rsidRPr="00961537" w:rsidRDefault="00B13D57" w:rsidP="00C80614">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Tiếp tục tổ chức xây dựng các chương trình đào tạo liên thông cho các nghề ở các cấp trình độ khác nhau và mở rộng đào tạo tới mọi đối tượng có nhu cầu.  </w:t>
      </w:r>
    </w:p>
    <w:p w:rsidR="00B13D57" w:rsidRPr="00961537" w:rsidRDefault="00B13D57" w:rsidP="00C80614">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 xml:space="preserve">Nhà trường tiếp tục tăng cường đầu tư cơ sở vật chất, đầu tư thiết bị đa phương tiện, đồ dùng dạy học cho các phòng học tạo điều kiện tốt cho hoạt động dạy và học. Phấn đấu 100% giáo viên sử dụng thành thạo thiết bị đa phương tiện, ứng dụng công nghệ thông tin trong giảng dạy. </w:t>
      </w:r>
    </w:p>
    <w:p w:rsidR="00B13D57" w:rsidRPr="00961537" w:rsidRDefault="00B13D57" w:rsidP="00C80614">
      <w:pPr>
        <w:spacing w:before="40" w:after="0" w:line="360" w:lineRule="auto"/>
        <w:ind w:firstLine="567"/>
        <w:jc w:val="both"/>
        <w:rPr>
          <w:rFonts w:cs="Times New Roman"/>
          <w:color w:val="0D0D0D" w:themeColor="text1" w:themeTint="F2"/>
          <w:szCs w:val="24"/>
          <w:lang w:val="pt-BR"/>
        </w:rPr>
      </w:pPr>
      <w:r w:rsidRPr="00961537">
        <w:rPr>
          <w:color w:val="0D0D0D" w:themeColor="text1" w:themeTint="F2"/>
          <w:szCs w:val="24"/>
          <w:lang w:val="pt-BR"/>
        </w:rPr>
        <w:lastRenderedPageBreak/>
        <w:t>Tăng cường liên kết với các doanh nghiệp, công ty, các đơn vị để phối hợp đào tạo gắn với doanh nghiệp, thực hành, thực tập nâng cao kỹ năng tay nghề cho người học và giúp cho giáo viên cập nhật những tiến bộ khoa học kỹ thuật mới với mục đích đáp ứng được yêu cầu của các công ty, doanh nghiệp về chất lượng lao động qua đào tạo của nhà trường.</w:t>
      </w:r>
    </w:p>
    <w:p w:rsidR="00B13D57" w:rsidRPr="00961537" w:rsidRDefault="00B13D57" w:rsidP="00C80614">
      <w:pPr>
        <w:pStyle w:val="Heading2"/>
        <w:spacing w:line="360" w:lineRule="auto"/>
        <w:rPr>
          <w:rFonts w:ascii="Times New Roman" w:hAnsi="Times New Roman" w:cs="Times New Roman"/>
          <w:color w:val="0D0D0D" w:themeColor="text1" w:themeTint="F2"/>
          <w:sz w:val="24"/>
          <w:szCs w:val="24"/>
          <w:lang w:val="pt-BR"/>
        </w:rPr>
      </w:pPr>
      <w:r w:rsidRPr="00961537">
        <w:rPr>
          <w:rFonts w:ascii="Times New Roman" w:hAnsi="Times New Roman" w:cs="Times New Roman"/>
          <w:color w:val="0D0D0D" w:themeColor="text1" w:themeTint="F2"/>
          <w:sz w:val="24"/>
          <w:szCs w:val="24"/>
          <w:lang w:val="pt-BR"/>
        </w:rPr>
        <w:t>3- Giáo viên và cán bộ quản lý</w:t>
      </w:r>
    </w:p>
    <w:p w:rsidR="00B13D57" w:rsidRPr="00961537" w:rsidRDefault="00B13D57" w:rsidP="00C80614">
      <w:pPr>
        <w:spacing w:before="40" w:after="0" w:line="360" w:lineRule="auto"/>
        <w:ind w:firstLine="567"/>
        <w:jc w:val="both"/>
        <w:rPr>
          <w:rFonts w:cs="Times New Roman"/>
          <w:color w:val="0D0D0D" w:themeColor="text1" w:themeTint="F2"/>
          <w:szCs w:val="24"/>
          <w:lang w:val="pt-BR"/>
        </w:rPr>
      </w:pPr>
      <w:r w:rsidRPr="00961537">
        <w:rPr>
          <w:rFonts w:cs="Times New Roman"/>
          <w:color w:val="0D0D0D" w:themeColor="text1" w:themeTint="F2"/>
          <w:szCs w:val="24"/>
          <w:lang w:val="pt-BR"/>
        </w:rPr>
        <w:t>Chủ động đẩy mạnh việc liên kết với các đơn vị, nhất là các đơn vị thuộc lĩnh vực lâm nghiệp, nông nghiệp là thế mạnh của trường như các vườn Quốc gia, các khu bảo tồn, các ban quản lý rừng phòng hộ, các công ty chăn nuôi, trồng rau sạch... để nghiên cứu chuyển giao công nghệ hoặc tiếp nhận công nghệ mới tuỳ theo tình hình thực tế đầu tư của các doanh nghiệp, nâng cao kỹ năng tay nghề về chuyên môn cho giáo viên, đặc biệt là hợp tác liên kết đào tạo và việc làm cho người học sau khi tốt nghiệp ra trường.</w:t>
      </w:r>
    </w:p>
    <w:p w:rsidR="00B13D57" w:rsidRPr="00961537" w:rsidRDefault="00B13D57" w:rsidP="00C80614">
      <w:pPr>
        <w:spacing w:before="40" w:after="0" w:line="360" w:lineRule="auto"/>
        <w:ind w:firstLine="567"/>
        <w:jc w:val="both"/>
        <w:rPr>
          <w:rFonts w:cs="Times New Roman"/>
          <w:color w:val="0D0D0D" w:themeColor="text1" w:themeTint="F2"/>
          <w:szCs w:val="24"/>
          <w:lang w:val="pt-BR"/>
        </w:rPr>
      </w:pPr>
      <w:r w:rsidRPr="00961537">
        <w:rPr>
          <w:color w:val="0D0D0D" w:themeColor="text1" w:themeTint="F2"/>
          <w:szCs w:val="24"/>
          <w:lang w:val="pt-BR"/>
        </w:rPr>
        <w:t>Trường tập trung xây dựng kế hoạch đưa CBVC đi bồi dưỡng về kỹ năng tay nghề, nâng cao trình độ lý luận chính trị, ngoại ngữ, tin học, đảm bảo đủ chuẩn chức danh nghề nghiệp, chức vụ khi bổ nhiệm. Thực hiện nhiều hơn các chính sách nhằm khuyến khích cán bộ giảng viên tham gia học tập nâng cao trình độ, tự trau dồi, bồi dưỡng kiến thức; khuyến khích giảng viên học ngoại ngữ nhằm gia tăng cơ hội học tập nâng cao trình độ; tăng cường công tác dự giờ nhằm đánh giá đúng chất lượng giảng dạy.</w:t>
      </w:r>
    </w:p>
    <w:p w:rsidR="00B13D57" w:rsidRPr="00961537" w:rsidRDefault="00B13D57" w:rsidP="00C80614">
      <w:pPr>
        <w:pStyle w:val="Heading2"/>
        <w:spacing w:line="360" w:lineRule="auto"/>
        <w:rPr>
          <w:rFonts w:ascii="Times New Roman" w:hAnsi="Times New Roman" w:cs="Times New Roman"/>
          <w:color w:val="0D0D0D" w:themeColor="text1" w:themeTint="F2"/>
          <w:sz w:val="24"/>
          <w:szCs w:val="24"/>
          <w:lang w:val="pt-BR"/>
        </w:rPr>
      </w:pPr>
      <w:r w:rsidRPr="00961537">
        <w:rPr>
          <w:rFonts w:ascii="Times New Roman" w:hAnsi="Times New Roman" w:cs="Times New Roman"/>
          <w:color w:val="0D0D0D" w:themeColor="text1" w:themeTint="F2"/>
          <w:sz w:val="24"/>
          <w:szCs w:val="24"/>
          <w:lang w:val="pt-BR"/>
        </w:rPr>
        <w:t xml:space="preserve">4. Chương trình, giáo trình </w:t>
      </w:r>
    </w:p>
    <w:p w:rsidR="00B13D57" w:rsidRPr="00961537" w:rsidRDefault="00B13D57" w:rsidP="00C80614">
      <w:pPr>
        <w:spacing w:before="40" w:after="0" w:line="360" w:lineRule="auto"/>
        <w:ind w:firstLine="567"/>
        <w:jc w:val="both"/>
        <w:rPr>
          <w:rFonts w:cs="Times New Roman"/>
          <w:color w:val="0D0D0D" w:themeColor="text1" w:themeTint="F2"/>
          <w:szCs w:val="24"/>
          <w:lang w:val="vi-VN"/>
        </w:rPr>
      </w:pPr>
      <w:r w:rsidRPr="00961537">
        <w:rPr>
          <w:rFonts w:cs="Times New Roman"/>
          <w:color w:val="0D0D0D" w:themeColor="text1" w:themeTint="F2"/>
          <w:szCs w:val="24"/>
          <w:lang w:val="vi-VN"/>
        </w:rPr>
        <w:t>Tiến hành rà soát, sửa đổi, bổ sung chương trình dạy nghề theo</w:t>
      </w:r>
      <w:r w:rsidRPr="00961537">
        <w:rPr>
          <w:rFonts w:cs="Times New Roman"/>
          <w:color w:val="0D0D0D" w:themeColor="text1" w:themeTint="F2"/>
          <w:szCs w:val="24"/>
          <w:lang w:val="pt-BR"/>
        </w:rPr>
        <w:t xml:space="preserve"> quy định của Luật Giáo dục nghề nghiệp và</w:t>
      </w:r>
      <w:r w:rsidRPr="00961537">
        <w:rPr>
          <w:rFonts w:cs="Times New Roman"/>
          <w:color w:val="0D0D0D" w:themeColor="text1" w:themeTint="F2"/>
          <w:szCs w:val="24"/>
          <w:lang w:val="vi-VN"/>
        </w:rPr>
        <w:t xml:space="preserve"> hướng dẫn của</w:t>
      </w:r>
      <w:r w:rsidRPr="00961537">
        <w:rPr>
          <w:rFonts w:cs="Times New Roman"/>
          <w:color w:val="0D0D0D" w:themeColor="text1" w:themeTint="F2"/>
          <w:szCs w:val="24"/>
          <w:lang w:val="pt-BR"/>
        </w:rPr>
        <w:t xml:space="preserve"> thông tư 03/2017/TT-BLĐTBXH ngày 01 tháng 03 năm 2017 của</w:t>
      </w:r>
      <w:r w:rsidRPr="00961537">
        <w:rPr>
          <w:rFonts w:cs="Times New Roman"/>
          <w:color w:val="0D0D0D" w:themeColor="text1" w:themeTint="F2"/>
          <w:szCs w:val="24"/>
          <w:lang w:val="vi-VN"/>
        </w:rPr>
        <w:t xml:space="preserve"> Bộ LĐTBXH</w:t>
      </w:r>
      <w:r w:rsidRPr="00961537">
        <w:rPr>
          <w:rFonts w:cs="Times New Roman"/>
          <w:color w:val="0D0D0D" w:themeColor="text1" w:themeTint="F2"/>
          <w:szCs w:val="24"/>
          <w:lang w:val="pt-BR"/>
        </w:rPr>
        <w:t xml:space="preserve"> quy định về quy trình xây dựng và ban hành chương trình tổ chức biên soạn, lựa chọn, thẩm định giáo trình đào tạo trình độ trung cấp, trình độ cao đẳng</w:t>
      </w:r>
      <w:r w:rsidRPr="00961537">
        <w:rPr>
          <w:rFonts w:cs="Times New Roman"/>
          <w:color w:val="0D0D0D" w:themeColor="text1" w:themeTint="F2"/>
          <w:szCs w:val="24"/>
          <w:lang w:val="vi-VN"/>
        </w:rPr>
        <w:t xml:space="preserve">, </w:t>
      </w:r>
      <w:r w:rsidRPr="00961537">
        <w:rPr>
          <w:rFonts w:cs="Times New Roman"/>
          <w:color w:val="0D0D0D" w:themeColor="text1" w:themeTint="F2"/>
          <w:szCs w:val="24"/>
          <w:lang w:val="pt-BR"/>
        </w:rPr>
        <w:t>với định</w:t>
      </w:r>
      <w:r w:rsidRPr="00961537">
        <w:rPr>
          <w:rFonts w:cs="Times New Roman"/>
          <w:color w:val="0D0D0D" w:themeColor="text1" w:themeTint="F2"/>
          <w:szCs w:val="24"/>
          <w:lang w:val="vi-VN"/>
        </w:rPr>
        <w:t xml:space="preserve"> hướng điều chỉnh gắn đào tạo với thị trường lao động, đáp ứng nhu cầu của doanh nghiệp trên cơ sở chương trình khung của Bộ LĐTBXH, bảo đảm phù hợp với điều kiện thực tế và thể hiện rõ mục tiêu đào tạo của trường.</w:t>
      </w:r>
    </w:p>
    <w:p w:rsidR="00B13D57" w:rsidRPr="00961537" w:rsidRDefault="00B13D57" w:rsidP="00C80614">
      <w:pPr>
        <w:spacing w:before="40" w:after="0" w:line="360" w:lineRule="auto"/>
        <w:ind w:firstLine="567"/>
        <w:jc w:val="both"/>
        <w:rPr>
          <w:rFonts w:cs="Times New Roman"/>
          <w:color w:val="0D0D0D" w:themeColor="text1" w:themeTint="F2"/>
          <w:szCs w:val="24"/>
          <w:lang w:val="vi-VN"/>
        </w:rPr>
      </w:pPr>
      <w:r w:rsidRPr="00961537">
        <w:rPr>
          <w:rFonts w:cs="Times New Roman"/>
          <w:color w:val="0D0D0D" w:themeColor="text1" w:themeTint="F2"/>
          <w:szCs w:val="24"/>
          <w:lang w:val="vi-VN"/>
        </w:rPr>
        <w:t xml:space="preserve">Định kỳ thực hiện rà soát, hoàn thiện các chương trình đào tạo, bảo đảm tính liên thông hợp lý hơn giữa các trình độ. Chú trọng việc mời các chuyên gia từ bên ngoài là cán bộ kỹ thuật giỏi của các doanh nghiệp, của các đơn vị sử dụng nhân lực nhà trường đào tạo tham gia bằng văn bản góp ý nội dung cần thêm, bớt để xây dựng, biên soạn, chỉnh sửa chương trình đào tạo.  </w:t>
      </w:r>
    </w:p>
    <w:p w:rsidR="00B13D57" w:rsidRPr="00961537" w:rsidRDefault="00B13D57" w:rsidP="00C80614">
      <w:pPr>
        <w:spacing w:before="40" w:after="0" w:line="360" w:lineRule="auto"/>
        <w:ind w:firstLine="567"/>
        <w:jc w:val="both"/>
        <w:rPr>
          <w:rFonts w:cs="Times New Roman"/>
          <w:color w:val="0D0D0D" w:themeColor="text1" w:themeTint="F2"/>
          <w:szCs w:val="24"/>
          <w:lang w:val="vi-VN"/>
        </w:rPr>
      </w:pPr>
      <w:r w:rsidRPr="00961537">
        <w:rPr>
          <w:rFonts w:cs="Times New Roman"/>
          <w:color w:val="0D0D0D" w:themeColor="text1" w:themeTint="F2"/>
          <w:szCs w:val="24"/>
          <w:lang w:val="vi-VN"/>
        </w:rPr>
        <w:lastRenderedPageBreak/>
        <w:t>Tổ chức phổ biến rộng rãi cho giáo viên, cán bộ, nhân viên, người lao động trong nhà trường được biết, tiếp nhận những ý kiến phản hồi. Thông qua sự hiểu biết về nội dung chương trình đào tạo để cán bộ, nhân viên, người lao động làm việc với tinh thần góp sức cùng với giáo viên để hoàn thành nhiệm vụ đào tạo giáo dục nghề nghiệp cho người học một cách tốt nhất</w:t>
      </w:r>
    </w:p>
    <w:p w:rsidR="00B13D57" w:rsidRPr="00961537" w:rsidRDefault="00B13D57" w:rsidP="00C80614">
      <w:pPr>
        <w:pStyle w:val="Heading2"/>
        <w:spacing w:line="360" w:lineRule="auto"/>
        <w:rPr>
          <w:rFonts w:ascii="Times New Roman" w:hAnsi="Times New Roman" w:cs="Times New Roman"/>
          <w:color w:val="0D0D0D" w:themeColor="text1" w:themeTint="F2"/>
          <w:sz w:val="24"/>
          <w:szCs w:val="24"/>
          <w:lang w:val="vi-VN"/>
        </w:rPr>
      </w:pPr>
      <w:r w:rsidRPr="00961537">
        <w:rPr>
          <w:rFonts w:ascii="Times New Roman" w:hAnsi="Times New Roman" w:cs="Times New Roman"/>
          <w:color w:val="0D0D0D" w:themeColor="text1" w:themeTint="F2"/>
          <w:sz w:val="24"/>
          <w:szCs w:val="24"/>
          <w:lang w:val="vi-VN"/>
        </w:rPr>
        <w:t xml:space="preserve">5. Cơ sở vật chất, thiết bị đào tạo và Thư viện </w:t>
      </w:r>
    </w:p>
    <w:p w:rsidR="00B13D57" w:rsidRPr="00961537" w:rsidRDefault="00B13D57" w:rsidP="00C80614">
      <w:pPr>
        <w:spacing w:before="40" w:after="0" w:line="360" w:lineRule="auto"/>
        <w:ind w:firstLine="567"/>
        <w:jc w:val="both"/>
        <w:rPr>
          <w:rFonts w:cs="Times New Roman"/>
          <w:color w:val="0D0D0D" w:themeColor="text1" w:themeTint="F2"/>
          <w:szCs w:val="24"/>
          <w:lang w:val="nl-NL"/>
        </w:rPr>
      </w:pPr>
      <w:r w:rsidRPr="00961537">
        <w:rPr>
          <w:rFonts w:cs="Times New Roman"/>
          <w:color w:val="0D0D0D" w:themeColor="text1" w:themeTint="F2"/>
          <w:szCs w:val="24"/>
          <w:lang w:val="pt-BR"/>
        </w:rPr>
        <w:t>T</w:t>
      </w:r>
      <w:r w:rsidRPr="00961537">
        <w:rPr>
          <w:rFonts w:cs="Times New Roman"/>
          <w:color w:val="0D0D0D" w:themeColor="text1" w:themeTint="F2"/>
          <w:szCs w:val="24"/>
          <w:lang w:val="vi-VN"/>
        </w:rPr>
        <w:t xml:space="preserve">iếp tục hoàn chỉnh và xây dựng </w:t>
      </w:r>
      <w:r w:rsidRPr="00961537">
        <w:rPr>
          <w:rFonts w:cs="Times New Roman"/>
          <w:color w:val="0D0D0D" w:themeColor="text1" w:themeTint="F2"/>
          <w:szCs w:val="24"/>
          <w:lang w:val="pt-BR"/>
        </w:rPr>
        <w:t>m</w:t>
      </w:r>
      <w:r w:rsidRPr="00961537">
        <w:rPr>
          <w:rFonts w:cs="Times New Roman"/>
          <w:color w:val="0D0D0D" w:themeColor="text1" w:themeTint="F2"/>
          <w:szCs w:val="24"/>
          <w:lang w:val="vi-VN"/>
        </w:rPr>
        <w:t>ột số văn bản quy định phân cấp quản lý các hệ thống hạ tầng</w:t>
      </w:r>
      <w:r w:rsidRPr="00961537">
        <w:rPr>
          <w:rFonts w:cs="Times New Roman"/>
          <w:color w:val="0D0D0D" w:themeColor="text1" w:themeTint="F2"/>
          <w:szCs w:val="24"/>
          <w:lang w:val="pt-BR"/>
        </w:rPr>
        <w:t xml:space="preserve"> </w:t>
      </w:r>
      <w:r w:rsidRPr="00961537">
        <w:rPr>
          <w:rFonts w:cs="Times New Roman"/>
          <w:color w:val="0D0D0D" w:themeColor="text1" w:themeTint="F2"/>
          <w:szCs w:val="24"/>
          <w:lang w:val="vi-VN"/>
        </w:rPr>
        <w:t xml:space="preserve">kỹ thuật </w:t>
      </w:r>
      <w:r w:rsidRPr="00961537">
        <w:rPr>
          <w:rFonts w:cs="Times New Roman"/>
          <w:color w:val="0D0D0D" w:themeColor="text1" w:themeTint="F2"/>
          <w:szCs w:val="24"/>
          <w:lang w:val="pt-BR"/>
        </w:rPr>
        <w:t>nhằm đảm bảo hoạt động đúng chức năng, công suất</w:t>
      </w:r>
      <w:r w:rsidRPr="00961537">
        <w:rPr>
          <w:rFonts w:cs="Times New Roman"/>
          <w:color w:val="0D0D0D" w:themeColor="text1" w:themeTint="F2"/>
          <w:szCs w:val="24"/>
          <w:lang w:val="vi-VN"/>
        </w:rPr>
        <w:t>.</w:t>
      </w:r>
    </w:p>
    <w:p w:rsidR="00B13D57" w:rsidRPr="00961537" w:rsidRDefault="00B13D57" w:rsidP="00C80614">
      <w:pPr>
        <w:spacing w:before="40" w:after="0" w:line="360" w:lineRule="auto"/>
        <w:ind w:firstLine="567"/>
        <w:jc w:val="both"/>
        <w:rPr>
          <w:rFonts w:cs="Times New Roman"/>
          <w:color w:val="0D0D0D" w:themeColor="text1" w:themeTint="F2"/>
          <w:spacing w:val="-4"/>
          <w:szCs w:val="24"/>
          <w:lang w:val="pt-BR"/>
        </w:rPr>
      </w:pPr>
      <w:r w:rsidRPr="00961537">
        <w:rPr>
          <w:rFonts w:cs="Times New Roman"/>
          <w:color w:val="0D0D0D" w:themeColor="text1" w:themeTint="F2"/>
          <w:szCs w:val="24"/>
          <w:lang w:val="nl-NL"/>
        </w:rPr>
        <w:t>Trong những năm tới, nhà trường tiếp tục</w:t>
      </w:r>
      <w:r w:rsidRPr="00961537">
        <w:rPr>
          <w:rFonts w:cs="Times New Roman"/>
          <w:color w:val="0D0D0D" w:themeColor="text1" w:themeTint="F2"/>
          <w:szCs w:val="24"/>
          <w:lang w:val="vi-VN"/>
        </w:rPr>
        <w:t xml:space="preserve"> đầu tư </w:t>
      </w:r>
      <w:r w:rsidRPr="00961537">
        <w:rPr>
          <w:rFonts w:cs="Times New Roman"/>
          <w:color w:val="0D0D0D" w:themeColor="text1" w:themeTint="F2"/>
          <w:szCs w:val="24"/>
          <w:lang w:val="nl-NL"/>
        </w:rPr>
        <w:t>mua sắm bổ sung dụng cụ,</w:t>
      </w:r>
      <w:r w:rsidRPr="00961537">
        <w:rPr>
          <w:rFonts w:cs="Times New Roman"/>
          <w:color w:val="0D0D0D" w:themeColor="text1" w:themeTint="F2"/>
          <w:szCs w:val="24"/>
          <w:lang w:val="vi-VN"/>
        </w:rPr>
        <w:t xml:space="preserve"> </w:t>
      </w:r>
      <w:r w:rsidRPr="00961537">
        <w:rPr>
          <w:rFonts w:cs="Times New Roman"/>
          <w:color w:val="0D0D0D" w:themeColor="text1" w:themeTint="F2"/>
          <w:szCs w:val="24"/>
          <w:lang w:val="nl-NL"/>
        </w:rPr>
        <w:t xml:space="preserve">máy móc </w:t>
      </w:r>
      <w:r w:rsidRPr="00961537">
        <w:rPr>
          <w:rFonts w:cs="Times New Roman"/>
          <w:color w:val="0D0D0D" w:themeColor="text1" w:themeTint="F2"/>
          <w:szCs w:val="24"/>
          <w:lang w:val="vi-VN"/>
        </w:rPr>
        <w:t>thiết bị</w:t>
      </w:r>
      <w:r w:rsidRPr="00961537">
        <w:rPr>
          <w:rFonts w:cs="Times New Roman"/>
          <w:color w:val="0D0D0D" w:themeColor="text1" w:themeTint="F2"/>
          <w:szCs w:val="24"/>
          <w:lang w:val="nl-NL"/>
        </w:rPr>
        <w:t xml:space="preserve"> đủ về số lượng, </w:t>
      </w:r>
      <w:r w:rsidRPr="00961537">
        <w:rPr>
          <w:rFonts w:cs="Times New Roman"/>
          <w:color w:val="0D0D0D" w:themeColor="text1" w:themeTint="F2"/>
          <w:szCs w:val="24"/>
          <w:lang w:val="vi-VN"/>
        </w:rPr>
        <w:t>hiện đại</w:t>
      </w:r>
      <w:r w:rsidRPr="00961537">
        <w:rPr>
          <w:rFonts w:cs="Times New Roman"/>
          <w:color w:val="0D0D0D" w:themeColor="text1" w:themeTint="F2"/>
          <w:szCs w:val="24"/>
          <w:lang w:val="nl-NL"/>
        </w:rPr>
        <w:t xml:space="preserve">, phù hợp với sự phát triển chung của xã hội hiện tại </w:t>
      </w:r>
      <w:r w:rsidRPr="00961537">
        <w:rPr>
          <w:rFonts w:cs="Times New Roman"/>
          <w:color w:val="0D0D0D" w:themeColor="text1" w:themeTint="F2"/>
          <w:szCs w:val="24"/>
          <w:lang w:val="vi-VN"/>
        </w:rPr>
        <w:t xml:space="preserve">cho các ngành nghề đào tạo của nhà trường đáp ứng tiêu chuẩn </w:t>
      </w:r>
      <w:r w:rsidRPr="00961537">
        <w:rPr>
          <w:rFonts w:cs="Times New Roman"/>
          <w:color w:val="0D0D0D" w:themeColor="text1" w:themeTint="F2"/>
          <w:szCs w:val="24"/>
          <w:lang w:val="nl-NL"/>
        </w:rPr>
        <w:t>Quốc gia với một số nghề trọng điểm</w:t>
      </w:r>
      <w:r w:rsidRPr="00961537">
        <w:rPr>
          <w:rFonts w:cs="Times New Roman"/>
          <w:color w:val="0D0D0D" w:themeColor="text1" w:themeTint="F2"/>
          <w:szCs w:val="24"/>
          <w:lang w:val="vi-VN"/>
        </w:rPr>
        <w:t>.</w:t>
      </w:r>
      <w:r w:rsidRPr="00961537">
        <w:rPr>
          <w:rFonts w:cs="Times New Roman"/>
          <w:color w:val="0D0D0D" w:themeColor="text1" w:themeTint="F2"/>
          <w:szCs w:val="24"/>
          <w:lang w:val="nl-NL"/>
        </w:rPr>
        <w:t xml:space="preserve"> </w:t>
      </w:r>
      <w:r w:rsidRPr="00961537">
        <w:rPr>
          <w:rFonts w:cs="Times New Roman"/>
          <w:color w:val="0D0D0D" w:themeColor="text1" w:themeTint="F2"/>
          <w:spacing w:val="-4"/>
          <w:szCs w:val="24"/>
          <w:lang w:val="pt-BR"/>
        </w:rPr>
        <w:t xml:space="preserve">Tăng cường hơn nữa công tác kiểm tra, bảo dưỡng thường xuyên các thiết bị hiện có.  </w:t>
      </w:r>
    </w:p>
    <w:p w:rsidR="00B13D57" w:rsidRPr="00961537" w:rsidRDefault="00B13D57" w:rsidP="00C80614">
      <w:pPr>
        <w:spacing w:before="40" w:after="0" w:line="360" w:lineRule="auto"/>
        <w:ind w:firstLine="567"/>
        <w:jc w:val="both"/>
        <w:rPr>
          <w:rFonts w:cs="Times New Roman"/>
          <w:color w:val="0D0D0D" w:themeColor="text1" w:themeTint="F2"/>
          <w:spacing w:val="-4"/>
          <w:szCs w:val="24"/>
          <w:lang w:val="pt-BR"/>
        </w:rPr>
      </w:pPr>
      <w:r w:rsidRPr="00961537">
        <w:rPr>
          <w:rFonts w:cs="Times New Roman"/>
          <w:color w:val="0D0D0D" w:themeColor="text1" w:themeTint="F2"/>
          <w:spacing w:val="-4"/>
          <w:szCs w:val="24"/>
          <w:lang w:val="pt-BR"/>
        </w:rPr>
        <w:t>T</w:t>
      </w:r>
      <w:r w:rsidRPr="00961537">
        <w:rPr>
          <w:rFonts w:cs="Times New Roman"/>
          <w:color w:val="0D0D0D" w:themeColor="text1" w:themeTint="F2"/>
          <w:spacing w:val="-6"/>
          <w:szCs w:val="24"/>
          <w:lang w:val="vi-VN"/>
        </w:rPr>
        <w:t>iếp tục đầu tư mua</w:t>
      </w:r>
      <w:r w:rsidRPr="00961537">
        <w:rPr>
          <w:rFonts w:cs="Times New Roman"/>
          <w:color w:val="0D0D0D" w:themeColor="text1" w:themeTint="F2"/>
          <w:spacing w:val="-6"/>
          <w:szCs w:val="24"/>
          <w:lang w:val="pt-BR"/>
        </w:rPr>
        <w:t xml:space="preserve"> sắm</w:t>
      </w:r>
      <w:r w:rsidRPr="00961537">
        <w:rPr>
          <w:rFonts w:cs="Times New Roman"/>
          <w:color w:val="0D0D0D" w:themeColor="text1" w:themeTint="F2"/>
          <w:spacing w:val="-6"/>
          <w:szCs w:val="24"/>
          <w:lang w:val="vi-VN"/>
        </w:rPr>
        <w:t xml:space="preserve">, biên </w:t>
      </w:r>
      <w:r w:rsidRPr="00961537">
        <w:rPr>
          <w:rFonts w:cs="Times New Roman"/>
          <w:color w:val="0D0D0D" w:themeColor="text1" w:themeTint="F2"/>
          <w:spacing w:val="-6"/>
          <w:szCs w:val="24"/>
          <w:lang w:val="pt-BR"/>
        </w:rPr>
        <w:t>soạn</w:t>
      </w:r>
      <w:r w:rsidRPr="00961537">
        <w:rPr>
          <w:rFonts w:cs="Times New Roman"/>
          <w:color w:val="0D0D0D" w:themeColor="text1" w:themeTint="F2"/>
          <w:spacing w:val="-6"/>
          <w:szCs w:val="24"/>
          <w:lang w:val="vi-VN"/>
        </w:rPr>
        <w:t xml:space="preserve"> thêm đầu sách. Mua sắm thêm máy vi tính, lắp đặt hệ thống mạng internet để người học tìm kiếm thông tin, tài liệu học tập, nghiên cứu trên mạng. Khuyến khích giáo viên gửi các bài giảng, giáo trình, tài liệu sách tham khảo….lên website của trường để học sinh, sinh viên tìm đọc, tải về;</w:t>
      </w:r>
    </w:p>
    <w:p w:rsidR="00B13D57" w:rsidRPr="00961537" w:rsidRDefault="00B13D57" w:rsidP="00C80614">
      <w:pPr>
        <w:autoSpaceDE w:val="0"/>
        <w:autoSpaceDN w:val="0"/>
        <w:adjustRightInd w:val="0"/>
        <w:spacing w:before="40" w:after="0" w:line="360" w:lineRule="auto"/>
        <w:ind w:firstLine="567"/>
        <w:jc w:val="both"/>
        <w:rPr>
          <w:rFonts w:cs="Times New Roman"/>
          <w:color w:val="0D0D0D" w:themeColor="text1" w:themeTint="F2"/>
          <w:spacing w:val="-8"/>
          <w:szCs w:val="24"/>
          <w:lang w:val="vi-VN"/>
        </w:rPr>
      </w:pPr>
      <w:r w:rsidRPr="00961537">
        <w:rPr>
          <w:rFonts w:cs="Times New Roman"/>
          <w:color w:val="0D0D0D" w:themeColor="text1" w:themeTint="F2"/>
          <w:spacing w:val="-8"/>
          <w:szCs w:val="24"/>
          <w:lang w:val="pt-BR"/>
        </w:rPr>
        <w:t>Nâng cấp</w:t>
      </w:r>
      <w:r w:rsidRPr="00961537">
        <w:rPr>
          <w:rFonts w:cs="Times New Roman"/>
          <w:color w:val="0D0D0D" w:themeColor="text1" w:themeTint="F2"/>
          <w:spacing w:val="-8"/>
          <w:szCs w:val="24"/>
          <w:lang w:val="vi-VN"/>
        </w:rPr>
        <w:t xml:space="preserve"> phần mềm quản lý thư viện, </w:t>
      </w:r>
      <w:r w:rsidRPr="00961537">
        <w:rPr>
          <w:rFonts w:cs="Times New Roman"/>
          <w:color w:val="0D0D0D" w:themeColor="text1" w:themeTint="F2"/>
          <w:spacing w:val="-8"/>
          <w:szCs w:val="24"/>
          <w:lang w:val="pt-BR"/>
        </w:rPr>
        <w:t>xây dựng</w:t>
      </w:r>
      <w:r w:rsidRPr="00961537">
        <w:rPr>
          <w:rFonts w:cs="Times New Roman"/>
          <w:color w:val="0D0D0D" w:themeColor="text1" w:themeTint="F2"/>
          <w:spacing w:val="-8"/>
          <w:szCs w:val="24"/>
          <w:lang w:val="vi-VN"/>
        </w:rPr>
        <w:t xml:space="preserve"> cơ sở dữ liệu điện tử cho thư viện;</w:t>
      </w:r>
    </w:p>
    <w:p w:rsidR="00B13D57" w:rsidRPr="00961537" w:rsidRDefault="00B13D57" w:rsidP="00C80614">
      <w:pPr>
        <w:autoSpaceDE w:val="0"/>
        <w:autoSpaceDN w:val="0"/>
        <w:adjustRightInd w:val="0"/>
        <w:spacing w:before="40" w:after="0" w:line="360" w:lineRule="auto"/>
        <w:ind w:firstLine="567"/>
        <w:jc w:val="both"/>
        <w:rPr>
          <w:rFonts w:cs="Times New Roman"/>
          <w:color w:val="0D0D0D" w:themeColor="text1" w:themeTint="F2"/>
          <w:szCs w:val="24"/>
          <w:lang w:val="vi-VN"/>
        </w:rPr>
      </w:pPr>
      <w:r w:rsidRPr="00961537">
        <w:rPr>
          <w:rFonts w:cs="Times New Roman"/>
          <w:color w:val="0D0D0D" w:themeColor="text1" w:themeTint="F2"/>
          <w:szCs w:val="24"/>
          <w:lang w:val="vi-VN"/>
        </w:rPr>
        <w:t>Có kế hoạch tập huấn, bồi dưỡng nâng cao kỹ năng cho cộng tác viên thư viện.</w:t>
      </w:r>
    </w:p>
    <w:p w:rsidR="00B13D57" w:rsidRPr="00961537" w:rsidRDefault="00B13D57" w:rsidP="00C80614">
      <w:pPr>
        <w:autoSpaceDE w:val="0"/>
        <w:autoSpaceDN w:val="0"/>
        <w:adjustRightInd w:val="0"/>
        <w:spacing w:before="40" w:after="0" w:line="360" w:lineRule="auto"/>
        <w:ind w:firstLine="567"/>
        <w:jc w:val="both"/>
        <w:rPr>
          <w:rFonts w:cs="Times New Roman"/>
          <w:color w:val="0D0D0D" w:themeColor="text1" w:themeTint="F2"/>
          <w:szCs w:val="24"/>
          <w:lang w:val="vi-VN"/>
        </w:rPr>
      </w:pPr>
      <w:r w:rsidRPr="00961537">
        <w:rPr>
          <w:rFonts w:cs="Times New Roman"/>
          <w:color w:val="0D0D0D" w:themeColor="text1" w:themeTint="F2"/>
          <w:szCs w:val="24"/>
          <w:lang w:val="vi-VN"/>
        </w:rPr>
        <w:t>Tăng hiệu suất sử dụng dụng cụ, máy móc thiết bị tại các phòng thực hành, thí nghiệm thông qua phương pháp giảng dạy tích hợp trang bị cho người học kiến thức liên quan kết hợp rèn luyện kỹ năng tay nghề làm ra sản phẩm</w:t>
      </w:r>
    </w:p>
    <w:p w:rsidR="00B13D57" w:rsidRPr="00961537" w:rsidRDefault="00B13D57" w:rsidP="00C80614">
      <w:pPr>
        <w:autoSpaceDE w:val="0"/>
        <w:autoSpaceDN w:val="0"/>
        <w:adjustRightInd w:val="0"/>
        <w:spacing w:before="40" w:after="0" w:line="360" w:lineRule="auto"/>
        <w:ind w:firstLine="567"/>
        <w:jc w:val="both"/>
        <w:rPr>
          <w:rFonts w:cs="Times New Roman"/>
          <w:color w:val="0D0D0D" w:themeColor="text1" w:themeTint="F2"/>
          <w:szCs w:val="24"/>
          <w:lang w:val="vi-VN"/>
        </w:rPr>
      </w:pPr>
      <w:r w:rsidRPr="00961537">
        <w:rPr>
          <w:rFonts w:cs="Times New Roman"/>
          <w:color w:val="0D0D0D" w:themeColor="text1" w:themeTint="F2"/>
          <w:szCs w:val="24"/>
          <w:lang w:val="vi-VN"/>
        </w:rPr>
        <w:t>Rà soát, chỉnh sửa các bản quy định nội quy sử dụng máy móc thiết bị phục vụ đào tạo tại các phòng thực hành, thí nghiệm, vườn ươm, vườn rừng, rừng thực hành, thực nghiệm NCKH. Yêu cầu các khoa, các phòng ban thông qua công tác kiểm kê tài sản, phân tích, đánh giá hư hỏng, quá trình sử dụng để làm tốt công tác bảo trì bảo dưỡng, nâng cấp, mua sắm mới đảm bảo cơ sở vật chất về máy móc thiết bị hiện đại hơn để không ngừng nâng cao chất lượng giáo dục nghề nghiệp của nhà trường</w:t>
      </w:r>
    </w:p>
    <w:p w:rsidR="00B13D57" w:rsidRPr="00961537" w:rsidRDefault="00B13D57" w:rsidP="00C80614">
      <w:pPr>
        <w:pStyle w:val="Heading2"/>
        <w:spacing w:line="360" w:lineRule="auto"/>
        <w:rPr>
          <w:rFonts w:ascii="Times New Roman" w:hAnsi="Times New Roman" w:cs="Times New Roman"/>
          <w:color w:val="0D0D0D" w:themeColor="text1" w:themeTint="F2"/>
          <w:sz w:val="24"/>
          <w:szCs w:val="24"/>
          <w:lang w:val="vi-VN"/>
        </w:rPr>
      </w:pPr>
      <w:r w:rsidRPr="00961537">
        <w:rPr>
          <w:rFonts w:ascii="Times New Roman" w:hAnsi="Times New Roman" w:cs="Times New Roman"/>
          <w:color w:val="0D0D0D" w:themeColor="text1" w:themeTint="F2"/>
          <w:sz w:val="24"/>
          <w:szCs w:val="24"/>
          <w:lang w:val="vi-VN"/>
        </w:rPr>
        <w:t>6. Nghiên cứu khoa học, chuyển giao công nghệ và hợp tác quốc tế</w:t>
      </w:r>
    </w:p>
    <w:p w:rsidR="00B13D57" w:rsidRPr="00961537" w:rsidRDefault="00B13D57" w:rsidP="00C80614">
      <w:pPr>
        <w:autoSpaceDE w:val="0"/>
        <w:autoSpaceDN w:val="0"/>
        <w:adjustRightInd w:val="0"/>
        <w:spacing w:before="40" w:after="0" w:line="360" w:lineRule="auto"/>
        <w:jc w:val="both"/>
        <w:rPr>
          <w:color w:val="0D0D0D" w:themeColor="text1" w:themeTint="F2"/>
          <w:szCs w:val="24"/>
          <w:lang w:val="vi-VN"/>
        </w:rPr>
      </w:pPr>
      <w:r w:rsidRPr="00961537">
        <w:rPr>
          <w:rFonts w:cs="Times New Roman"/>
          <w:color w:val="0D0D0D" w:themeColor="text1" w:themeTint="F2"/>
          <w:szCs w:val="24"/>
          <w:lang w:val="vi-VN"/>
        </w:rPr>
        <w:tab/>
      </w:r>
      <w:r w:rsidRPr="00961537">
        <w:rPr>
          <w:color w:val="0D0D0D" w:themeColor="text1" w:themeTint="F2"/>
          <w:szCs w:val="24"/>
          <w:lang w:val="vi-VN"/>
        </w:rPr>
        <w:t xml:space="preserve">- Nhà trường tiếp tục cải tiến chính sách khuyến khích CBGV, SV tham gia NCKH và ứng dụng kết quả NCKH, SKKN vào thực tiễn công tác, giảng dạy, học tập. Tập trung đăng ký </w:t>
      </w:r>
      <w:r w:rsidRPr="00961537">
        <w:rPr>
          <w:color w:val="0D0D0D" w:themeColor="text1" w:themeTint="F2"/>
          <w:szCs w:val="24"/>
          <w:lang w:val="vi-VN"/>
        </w:rPr>
        <w:lastRenderedPageBreak/>
        <w:t>thực hiện đề tài có tính ứng dụng cao, nhất là nghiên cứu nâng cao chất lượng đào tạo các nghề trọng điểm.</w:t>
      </w:r>
    </w:p>
    <w:p w:rsidR="00B13D57" w:rsidRPr="00961537" w:rsidRDefault="00B13D57" w:rsidP="00C80614">
      <w:pPr>
        <w:autoSpaceDE w:val="0"/>
        <w:autoSpaceDN w:val="0"/>
        <w:adjustRightInd w:val="0"/>
        <w:spacing w:before="40" w:after="0" w:line="360" w:lineRule="auto"/>
        <w:ind w:firstLine="567"/>
        <w:jc w:val="both"/>
        <w:rPr>
          <w:color w:val="0D0D0D" w:themeColor="text1" w:themeTint="F2"/>
          <w:szCs w:val="24"/>
          <w:lang w:val="vi-VN"/>
        </w:rPr>
      </w:pPr>
      <w:r w:rsidRPr="00961537">
        <w:rPr>
          <w:color w:val="0D0D0D" w:themeColor="text1" w:themeTint="F2"/>
          <w:szCs w:val="24"/>
          <w:lang w:val="vi-VN"/>
        </w:rPr>
        <w:t xml:space="preserve"> - Nâng cao chất lượng các hình thức sinh hoạt chuyên đề, thông tin khoa học tại đơn vị khoa. - Tạo điều kiện, khuyến khích CB-GV tham gia các hội thảo khoa học do các trường đại học, học viện tổ chức, từ đó tăng số lượng, chất lượng các bài báo khoa học đăng trên tạp chí, kỷ yếu khoa học. </w:t>
      </w:r>
    </w:p>
    <w:p w:rsidR="00B13D57" w:rsidRPr="00961537" w:rsidRDefault="00B13D57" w:rsidP="00C80614">
      <w:pPr>
        <w:autoSpaceDE w:val="0"/>
        <w:autoSpaceDN w:val="0"/>
        <w:adjustRightInd w:val="0"/>
        <w:spacing w:before="40" w:after="0" w:line="360" w:lineRule="auto"/>
        <w:ind w:firstLine="567"/>
        <w:jc w:val="both"/>
        <w:rPr>
          <w:color w:val="0D0D0D" w:themeColor="text1" w:themeTint="F2"/>
          <w:szCs w:val="24"/>
          <w:lang w:val="vi-VN"/>
        </w:rPr>
      </w:pPr>
      <w:r w:rsidRPr="00961537">
        <w:rPr>
          <w:color w:val="0D0D0D" w:themeColor="text1" w:themeTint="F2"/>
          <w:szCs w:val="24"/>
          <w:lang w:val="vi-VN"/>
        </w:rPr>
        <w:t xml:space="preserve">- Tăng cường đầu tư thực hiện loại hình đề tài NCKH ứng dụng phục vụ cho việc đổi mới phương pháp dạy học, rèn luyện kỹ năng cho người học; chú trọng loại hình nghiên cứu sáng tạo, tự làm đồ dùng, thiết bị dạy học mới phù hợp thực tiễn nghề nghiệp từng chuyên ngành. </w:t>
      </w:r>
    </w:p>
    <w:p w:rsidR="00B13D57" w:rsidRPr="00961537" w:rsidRDefault="00B13D57" w:rsidP="00C80614">
      <w:pPr>
        <w:autoSpaceDE w:val="0"/>
        <w:autoSpaceDN w:val="0"/>
        <w:adjustRightInd w:val="0"/>
        <w:spacing w:before="40" w:after="0" w:line="360" w:lineRule="auto"/>
        <w:ind w:firstLine="567"/>
        <w:jc w:val="both"/>
        <w:rPr>
          <w:color w:val="0D0D0D" w:themeColor="text1" w:themeTint="F2"/>
          <w:szCs w:val="24"/>
          <w:lang w:val="vi-VN"/>
        </w:rPr>
      </w:pPr>
      <w:r w:rsidRPr="00961537">
        <w:rPr>
          <w:color w:val="0D0D0D" w:themeColor="text1" w:themeTint="F2"/>
          <w:szCs w:val="24"/>
          <w:lang w:val="vi-VN"/>
        </w:rPr>
        <w:t>- Tiếp tục thực hiện mô hình liên kết với các Trung tâm, Liên hiệp hội KH-Kỹ thuật, Sở KH-CN địa phương giúp CBGV có điều kiện tiếp cận sâu hơn những chương trình KHCN trọng điểm để định hướng nội dung nghiên cứu và địa chỉ áp dụng.</w:t>
      </w:r>
    </w:p>
    <w:p w:rsidR="00B13D57" w:rsidRPr="00961537" w:rsidRDefault="00B13D57" w:rsidP="00C80614">
      <w:pPr>
        <w:autoSpaceDE w:val="0"/>
        <w:autoSpaceDN w:val="0"/>
        <w:adjustRightInd w:val="0"/>
        <w:spacing w:before="40" w:after="0" w:line="360" w:lineRule="auto"/>
        <w:ind w:firstLine="567"/>
        <w:jc w:val="both"/>
        <w:rPr>
          <w:color w:val="0D0D0D" w:themeColor="text1" w:themeTint="F2"/>
          <w:szCs w:val="24"/>
          <w:lang w:val="vi-VN"/>
        </w:rPr>
      </w:pPr>
      <w:r w:rsidRPr="00961537">
        <w:rPr>
          <w:color w:val="0D0D0D" w:themeColor="text1" w:themeTint="F2"/>
          <w:szCs w:val="24"/>
          <w:lang w:val="vi-VN"/>
        </w:rPr>
        <w:t xml:space="preserve"> - Tổ chức các chuyến đi thực tế trường bạn nhằm trao đổi kinh nghiệm về nghiên cứu ứng dụng, đồng thời kết nối đối tác có nhiều tiềm năng để hợp tác NCKH, chuyển giao công nghệ. </w:t>
      </w:r>
    </w:p>
    <w:p w:rsidR="00B13D57" w:rsidRPr="00961537" w:rsidRDefault="00B13D57" w:rsidP="00C80614">
      <w:pPr>
        <w:autoSpaceDE w:val="0"/>
        <w:autoSpaceDN w:val="0"/>
        <w:adjustRightInd w:val="0"/>
        <w:spacing w:before="40" w:after="0" w:line="360" w:lineRule="auto"/>
        <w:ind w:firstLine="567"/>
        <w:jc w:val="both"/>
        <w:rPr>
          <w:color w:val="0D0D0D" w:themeColor="text1" w:themeTint="F2"/>
          <w:szCs w:val="24"/>
          <w:lang w:val="vi-VN"/>
        </w:rPr>
      </w:pPr>
      <w:r w:rsidRPr="00961537">
        <w:rPr>
          <w:color w:val="0D0D0D" w:themeColor="text1" w:themeTint="F2"/>
          <w:szCs w:val="24"/>
          <w:lang w:val="vi-VN"/>
        </w:rPr>
        <w:t>- Nâng cấp và khai thác có hiệu quả website của trường, nâng cao hiệu quả truyền thống, quảng bá công tác, NCKH, QHQT.</w:t>
      </w:r>
    </w:p>
    <w:p w:rsidR="00B13D57" w:rsidRPr="00961537" w:rsidRDefault="00B13D57" w:rsidP="00C80614">
      <w:pPr>
        <w:autoSpaceDE w:val="0"/>
        <w:autoSpaceDN w:val="0"/>
        <w:adjustRightInd w:val="0"/>
        <w:spacing w:before="40" w:after="0" w:line="360" w:lineRule="auto"/>
        <w:ind w:firstLine="567"/>
        <w:jc w:val="both"/>
        <w:rPr>
          <w:color w:val="0D0D0D" w:themeColor="text1" w:themeTint="F2"/>
          <w:szCs w:val="24"/>
          <w:lang w:val="vi-VN"/>
        </w:rPr>
      </w:pPr>
      <w:r w:rsidRPr="00961537">
        <w:rPr>
          <w:color w:val="0D0D0D" w:themeColor="text1" w:themeTint="F2"/>
          <w:szCs w:val="24"/>
          <w:lang w:val="vi-VN"/>
        </w:rPr>
        <w:t xml:space="preserve"> - Trường cần có lộ trình đầu tư cho bộ phận QHQT từ cơ chế hoạt động, nhân lực, cơ sở vật chất đáp ứng yêu cầu mở rộng quan hệ hợp tác với các cơ sở đào tạo, NCKH và các tổ chức quốc tế. </w:t>
      </w:r>
    </w:p>
    <w:p w:rsidR="00B13D57" w:rsidRPr="00961537" w:rsidRDefault="00B13D57" w:rsidP="00C80614">
      <w:pPr>
        <w:pStyle w:val="Heading2"/>
        <w:spacing w:line="360" w:lineRule="auto"/>
        <w:rPr>
          <w:rFonts w:ascii="Times New Roman" w:hAnsi="Times New Roman" w:cs="Times New Roman"/>
          <w:color w:val="0D0D0D" w:themeColor="text1" w:themeTint="F2"/>
          <w:sz w:val="24"/>
          <w:szCs w:val="24"/>
          <w:lang w:val="vi-VN"/>
        </w:rPr>
      </w:pPr>
      <w:r w:rsidRPr="00961537">
        <w:rPr>
          <w:rFonts w:ascii="Times New Roman" w:hAnsi="Times New Roman" w:cs="Times New Roman"/>
          <w:color w:val="0D0D0D" w:themeColor="text1" w:themeTint="F2"/>
          <w:sz w:val="24"/>
          <w:szCs w:val="24"/>
          <w:lang w:val="vi-VN"/>
        </w:rPr>
        <w:t>7. Quản lý tài chính</w:t>
      </w:r>
    </w:p>
    <w:p w:rsidR="00B13D57" w:rsidRPr="00961537" w:rsidRDefault="00B13D57" w:rsidP="00C80614">
      <w:pPr>
        <w:spacing w:after="0" w:line="360" w:lineRule="auto"/>
        <w:ind w:firstLine="720"/>
        <w:jc w:val="both"/>
        <w:rPr>
          <w:rFonts w:eastAsia="Times New Roman" w:cs="Times New Roman"/>
          <w:color w:val="0D0D0D" w:themeColor="text1" w:themeTint="F2"/>
          <w:szCs w:val="24"/>
          <w:lang w:val="vi-VN"/>
        </w:rPr>
      </w:pPr>
      <w:r w:rsidRPr="00961537">
        <w:rPr>
          <w:rFonts w:cs="Times New Roman"/>
          <w:b/>
          <w:color w:val="0D0D0D" w:themeColor="text1" w:themeTint="F2"/>
          <w:szCs w:val="24"/>
          <w:lang w:val="vi-VN"/>
        </w:rPr>
        <w:t xml:space="preserve"> </w:t>
      </w:r>
      <w:r w:rsidRPr="00961537">
        <w:rPr>
          <w:rFonts w:cs="Times New Roman"/>
          <w:color w:val="0D0D0D" w:themeColor="text1" w:themeTint="F2"/>
          <w:szCs w:val="24"/>
          <w:lang w:val="vi-VN"/>
        </w:rPr>
        <w:t xml:space="preserve">Trong những năm tới, Thông qua hội nghị CNVC nghiên cứu nhu cầu chi tiêu, dự báo những biến động của giá cả thị trường để nâng cao sự chủ động trong công tác lập kế hoạch tài chính, điều chỉnh, bổ sung Quy chế chi tiêu nội bộ và điều hành dự toán chi phù hợp với thực tế hơn. </w:t>
      </w:r>
      <w:r w:rsidR="0084203F" w:rsidRPr="00961537">
        <w:rPr>
          <w:rFonts w:eastAsia="Times New Roman" w:cs="Times New Roman"/>
          <w:color w:val="0D0D0D" w:themeColor="text1" w:themeTint="F2"/>
          <w:szCs w:val="24"/>
          <w:lang w:val="vi-VN"/>
        </w:rPr>
        <w:t>Năm 2023, tiến hành nghiệp vụ tính toán xác định định mức chi tối thiểu cho một người học hàng năm.</w:t>
      </w:r>
    </w:p>
    <w:p w:rsidR="00B13D57" w:rsidRPr="00961537" w:rsidRDefault="00B13D57" w:rsidP="00C80614">
      <w:pPr>
        <w:pStyle w:val="Heading2"/>
        <w:spacing w:line="360" w:lineRule="auto"/>
        <w:rPr>
          <w:rFonts w:ascii="Times New Roman" w:hAnsi="Times New Roman" w:cs="Times New Roman"/>
          <w:color w:val="0D0D0D" w:themeColor="text1" w:themeTint="F2"/>
          <w:sz w:val="24"/>
          <w:szCs w:val="24"/>
          <w:lang w:val="vi-VN"/>
        </w:rPr>
      </w:pPr>
      <w:r w:rsidRPr="00961537">
        <w:rPr>
          <w:rFonts w:ascii="Times New Roman" w:hAnsi="Times New Roman" w:cs="Times New Roman"/>
          <w:color w:val="0D0D0D" w:themeColor="text1" w:themeTint="F2"/>
          <w:sz w:val="24"/>
          <w:szCs w:val="24"/>
          <w:lang w:val="vi-VN"/>
        </w:rPr>
        <w:t xml:space="preserve">8. Các dịch vụ cho người học nghề </w:t>
      </w:r>
    </w:p>
    <w:p w:rsidR="00B13D57" w:rsidRPr="00961537" w:rsidRDefault="00B13D57" w:rsidP="00C80614">
      <w:pPr>
        <w:spacing w:before="40" w:after="0" w:line="360" w:lineRule="auto"/>
        <w:ind w:firstLine="567"/>
        <w:jc w:val="both"/>
        <w:rPr>
          <w:rFonts w:cs="Times New Roman"/>
          <w:color w:val="0D0D0D" w:themeColor="text1" w:themeTint="F2"/>
          <w:spacing w:val="-4"/>
          <w:szCs w:val="24"/>
          <w:lang w:val="pt-BR"/>
        </w:rPr>
      </w:pPr>
      <w:r w:rsidRPr="00961537">
        <w:rPr>
          <w:rFonts w:cs="Times New Roman"/>
          <w:color w:val="0D0D0D" w:themeColor="text1" w:themeTint="F2"/>
          <w:spacing w:val="-4"/>
          <w:szCs w:val="24"/>
          <w:lang w:val="vi-VN"/>
        </w:rPr>
        <w:t>Phòng Công tác sinh viên</w:t>
      </w:r>
      <w:r w:rsidRPr="00961537">
        <w:rPr>
          <w:rFonts w:cs="Times New Roman"/>
          <w:color w:val="0D0D0D" w:themeColor="text1" w:themeTint="F2"/>
          <w:spacing w:val="-4"/>
          <w:szCs w:val="24"/>
          <w:lang w:val="pt-BR"/>
        </w:rPr>
        <w:t xml:space="preserve"> tiếp tục cải tiến các hình thức cung cấp thông tin để đảm bảo tất cả HSSV đều nắm vững các quy chế, nội quy, quy định của nhà trường.</w:t>
      </w:r>
    </w:p>
    <w:p w:rsidR="00B13D57" w:rsidRPr="00961537" w:rsidRDefault="00B13D57" w:rsidP="00C80614">
      <w:pPr>
        <w:spacing w:after="0" w:line="360" w:lineRule="auto"/>
        <w:ind w:firstLine="567"/>
        <w:jc w:val="both"/>
        <w:rPr>
          <w:color w:val="0D0D0D" w:themeColor="text1" w:themeTint="F2"/>
          <w:szCs w:val="24"/>
          <w:lang w:val="pt-BR"/>
        </w:rPr>
      </w:pPr>
      <w:r w:rsidRPr="00961537">
        <w:rPr>
          <w:color w:val="0D0D0D" w:themeColor="text1" w:themeTint="F2"/>
          <w:szCs w:val="24"/>
          <w:lang w:val="pt-BR"/>
        </w:rPr>
        <w:lastRenderedPageBreak/>
        <w:t>- Duy trì tổ chức gặp gỡ, giao lưu với các doanh nghiệp và họp mặt cựu HS-SV để Nhà trường bổ sung, cải tiến chất lượng đào tạo đáp ứng nhu cầu xã hội và thị trường nhân lực đồng thời nắm bắt được tình hình HS-SV có việc làm sau khi tốt nghiệp.</w:t>
      </w:r>
    </w:p>
    <w:p w:rsidR="00B13D57" w:rsidRPr="00961537" w:rsidRDefault="00B13D57" w:rsidP="00C80614">
      <w:pPr>
        <w:spacing w:after="0" w:line="360" w:lineRule="auto"/>
        <w:ind w:firstLine="567"/>
        <w:jc w:val="both"/>
        <w:rPr>
          <w:color w:val="0D0D0D" w:themeColor="text1" w:themeTint="F2"/>
          <w:szCs w:val="24"/>
          <w:lang w:val="pt-BR"/>
        </w:rPr>
      </w:pPr>
      <w:r w:rsidRPr="00961537">
        <w:rPr>
          <w:color w:val="0D0D0D" w:themeColor="text1" w:themeTint="F2"/>
          <w:szCs w:val="24"/>
          <w:lang w:val="pt-BR"/>
        </w:rPr>
        <w:t xml:space="preserve"> - Xây dựng kế hoạch liên hệ thường xuyên với doanh nghiệp, cựu HSSV nhà trường để nắm được thông tin về người học sau khi tốt nghiệp và việc làm thu nhập ban đầu. </w:t>
      </w:r>
    </w:p>
    <w:p w:rsidR="00B13D57" w:rsidRPr="00961537" w:rsidRDefault="00B13D57" w:rsidP="00C80614">
      <w:pPr>
        <w:spacing w:after="0" w:line="360" w:lineRule="auto"/>
        <w:ind w:firstLine="720"/>
        <w:jc w:val="both"/>
        <w:rPr>
          <w:rFonts w:cs="Times New Roman"/>
          <w:b/>
          <w:color w:val="0D0D0D" w:themeColor="text1" w:themeTint="F2"/>
          <w:szCs w:val="24"/>
          <w:lang w:val="pt-BR"/>
        </w:rPr>
      </w:pPr>
      <w:r w:rsidRPr="00961537">
        <w:rPr>
          <w:color w:val="0D0D0D" w:themeColor="text1" w:themeTint="F2"/>
          <w:szCs w:val="24"/>
          <w:lang w:val="pt-BR"/>
        </w:rPr>
        <w:t>-</w:t>
      </w:r>
      <w:r w:rsidR="002878FA" w:rsidRPr="00961537">
        <w:rPr>
          <w:color w:val="0D0D0D" w:themeColor="text1" w:themeTint="F2"/>
          <w:szCs w:val="24"/>
          <w:lang w:val="pt-BR"/>
        </w:rPr>
        <w:t xml:space="preserve"> </w:t>
      </w:r>
      <w:r w:rsidRPr="00961537">
        <w:rPr>
          <w:color w:val="0D0D0D" w:themeColor="text1" w:themeTint="F2"/>
          <w:szCs w:val="24"/>
          <w:lang w:val="pt-BR"/>
        </w:rPr>
        <w:t>Hàng năm, trường định kỳ khảo sát tỷ lệ HS-SV sau khi tốt nghiệp có việc làm và việc làm phù hợp chuyên ngành được đào tạo; tăng cường nghiên cứu, ứng dụng công nghệ thông tin để khai thác thông tin phản hồi của các cơ quan, nhà tuyển dụng về chất lượng đào tạo của trường, đánh giá năng lực của người tốt nghiệp và phản hồi của người học về mức độ đáp ứng yêu cầu công việc sau khi tốt nghiệp. Từ đó, nhà trường có sự điều chỉnh nâng cao chất lượng đào tạo theo chuẩn đầu ra đã cam kết.</w:t>
      </w:r>
    </w:p>
    <w:p w:rsidR="00B13D57" w:rsidRPr="00961537" w:rsidRDefault="00B13D57" w:rsidP="00C80614">
      <w:pPr>
        <w:pStyle w:val="Heading1"/>
        <w:spacing w:line="360" w:lineRule="auto"/>
        <w:jc w:val="center"/>
        <w:rPr>
          <w:rFonts w:ascii="Times New Roman" w:hAnsi="Times New Roman" w:cs="Times New Roman"/>
          <w:color w:val="0D0D0D" w:themeColor="text1" w:themeTint="F2"/>
          <w:sz w:val="24"/>
          <w:szCs w:val="24"/>
          <w:lang w:val="pt-BR"/>
        </w:rPr>
      </w:pPr>
      <w:r w:rsidRPr="00961537">
        <w:rPr>
          <w:rFonts w:ascii="Times New Roman" w:hAnsi="Times New Roman" w:cs="Times New Roman"/>
          <w:color w:val="0D0D0D" w:themeColor="text1" w:themeTint="F2"/>
          <w:sz w:val="24"/>
          <w:szCs w:val="24"/>
          <w:lang w:val="pt-BR"/>
        </w:rPr>
        <w:t>PHẦN IV. ĐỀ XUẤT, KIẾN NGHỊ</w:t>
      </w:r>
    </w:p>
    <w:p w:rsidR="00B13D57" w:rsidRPr="00961537" w:rsidRDefault="00B13D57" w:rsidP="00C80614">
      <w:pPr>
        <w:spacing w:before="40" w:after="0" w:line="360" w:lineRule="auto"/>
        <w:jc w:val="both"/>
        <w:rPr>
          <w:rFonts w:cs="Times New Roman"/>
          <w:color w:val="0D0D0D" w:themeColor="text1" w:themeTint="F2"/>
          <w:szCs w:val="24"/>
          <w:lang w:val="pt-BR"/>
        </w:rPr>
      </w:pPr>
      <w:r w:rsidRPr="00961537">
        <w:rPr>
          <w:rFonts w:cs="Times New Roman"/>
          <w:color w:val="0D0D0D" w:themeColor="text1" w:themeTint="F2"/>
          <w:szCs w:val="24"/>
          <w:lang w:val="pt-BR"/>
        </w:rPr>
        <w:tab/>
        <w:t>Để các tạo thuận lợi cho công tác kiểm định từ năm này sang năm khác, giảm bớt thời gian, công sức tiền của cho công tác kiểm định, đồng thời giúp cho các đơn vị trong nhà trường dễ dàng khắc phục những mặt còn tồn tại, trong một khoảng thờ</w:t>
      </w:r>
      <w:r w:rsidR="002878FA" w:rsidRPr="00961537">
        <w:rPr>
          <w:rFonts w:cs="Times New Roman"/>
          <w:color w:val="0D0D0D" w:themeColor="text1" w:themeTint="F2"/>
          <w:szCs w:val="24"/>
          <w:lang w:val="pt-BR"/>
        </w:rPr>
        <w:t xml:space="preserve">i gian nào đó thì cơ cấu tổ chức bộ máy quản lý của nhà trường nên </w:t>
      </w:r>
      <w:r w:rsidRPr="00961537">
        <w:rPr>
          <w:rFonts w:cs="Times New Roman"/>
          <w:color w:val="0D0D0D" w:themeColor="text1" w:themeTint="F2"/>
          <w:szCs w:val="24"/>
          <w:lang w:val="pt-BR"/>
        </w:rPr>
        <w:t>ít thay đổi</w:t>
      </w:r>
      <w:r w:rsidR="002878FA" w:rsidRPr="00961537">
        <w:rPr>
          <w:rFonts w:cs="Times New Roman"/>
          <w:color w:val="0D0D0D" w:themeColor="text1" w:themeTint="F2"/>
          <w:szCs w:val="24"/>
          <w:lang w:val="pt-BR"/>
        </w:rPr>
        <w:t>; chức năng nhiệm vụ và quyền hạn của từng đơn vị cũng ít thay đổi</w:t>
      </w:r>
      <w:r w:rsidRPr="00961537">
        <w:rPr>
          <w:rFonts w:cs="Times New Roman"/>
          <w:color w:val="0D0D0D" w:themeColor="text1" w:themeTint="F2"/>
          <w:szCs w:val="24"/>
          <w:lang w:val="pt-BR"/>
        </w:rPr>
        <w:t xml:space="preserve">. </w:t>
      </w:r>
    </w:p>
    <w:p w:rsidR="00B13D57" w:rsidRPr="00961537" w:rsidRDefault="00B13D57" w:rsidP="00B13D57">
      <w:pPr>
        <w:spacing w:before="40" w:after="0" w:line="288" w:lineRule="auto"/>
        <w:jc w:val="both"/>
        <w:rPr>
          <w:rFonts w:cs="Times New Roman"/>
          <w:i/>
          <w:color w:val="0D0D0D" w:themeColor="text1" w:themeTint="F2"/>
          <w:szCs w:val="24"/>
          <w:lang w:val="vi-VN"/>
        </w:rPr>
      </w:pPr>
      <w:r w:rsidRPr="00961537">
        <w:rPr>
          <w:rFonts w:cs="Times New Roman"/>
          <w:color w:val="0D0D0D" w:themeColor="text1" w:themeTint="F2"/>
          <w:szCs w:val="24"/>
          <w:lang w:val="pt-BR"/>
        </w:rPr>
        <w:tab/>
      </w:r>
    </w:p>
    <w:p w:rsidR="00B13D57" w:rsidRPr="00961537" w:rsidRDefault="00B13D57" w:rsidP="00B13D57">
      <w:pPr>
        <w:spacing w:before="40" w:after="0" w:line="288" w:lineRule="auto"/>
        <w:ind w:left="4320" w:firstLine="75"/>
        <w:jc w:val="center"/>
        <w:rPr>
          <w:rFonts w:cs="Times New Roman"/>
          <w:i/>
          <w:color w:val="0D0D0D" w:themeColor="text1" w:themeTint="F2"/>
          <w:szCs w:val="24"/>
          <w:lang w:val="pt-BR"/>
        </w:rPr>
      </w:pPr>
      <w:r w:rsidRPr="00961537">
        <w:rPr>
          <w:rFonts w:cs="Times New Roman"/>
          <w:i/>
          <w:color w:val="0D0D0D" w:themeColor="text1" w:themeTint="F2"/>
          <w:szCs w:val="24"/>
          <w:lang w:val="pt-BR"/>
        </w:rPr>
        <w:t>Ngày .... tháng 1</w:t>
      </w:r>
      <w:r w:rsidR="002878FA" w:rsidRPr="00961537">
        <w:rPr>
          <w:rFonts w:cs="Times New Roman"/>
          <w:i/>
          <w:color w:val="0D0D0D" w:themeColor="text1" w:themeTint="F2"/>
          <w:szCs w:val="24"/>
          <w:lang w:val="pt-BR"/>
        </w:rPr>
        <w:t>2</w:t>
      </w:r>
      <w:r w:rsidRPr="00961537">
        <w:rPr>
          <w:rFonts w:cs="Times New Roman"/>
          <w:i/>
          <w:color w:val="0D0D0D" w:themeColor="text1" w:themeTint="F2"/>
          <w:szCs w:val="24"/>
          <w:lang w:val="pt-BR"/>
        </w:rPr>
        <w:t xml:space="preserve"> năm 202</w:t>
      </w:r>
      <w:r w:rsidR="0084203F" w:rsidRPr="00961537">
        <w:rPr>
          <w:rFonts w:cs="Times New Roman"/>
          <w:i/>
          <w:color w:val="0D0D0D" w:themeColor="text1" w:themeTint="F2"/>
          <w:szCs w:val="24"/>
          <w:lang w:val="pt-BR"/>
        </w:rPr>
        <w:t>2</w:t>
      </w:r>
    </w:p>
    <w:p w:rsidR="00B13D57" w:rsidRPr="00961537" w:rsidRDefault="003052AA" w:rsidP="00B13D57">
      <w:pPr>
        <w:spacing w:after="0" w:line="288" w:lineRule="auto"/>
        <w:ind w:left="5040" w:firstLine="720"/>
        <w:jc w:val="both"/>
        <w:rPr>
          <w:rFonts w:cs="Times New Roman"/>
          <w:b/>
          <w:color w:val="0D0D0D" w:themeColor="text1" w:themeTint="F2"/>
          <w:szCs w:val="24"/>
          <w:lang w:val="pt-BR"/>
        </w:rPr>
      </w:pPr>
      <w:r w:rsidRPr="00961537">
        <w:rPr>
          <w:rFonts w:cs="Times New Roman"/>
          <w:b/>
          <w:color w:val="0D0D0D" w:themeColor="text1" w:themeTint="F2"/>
          <w:szCs w:val="24"/>
          <w:lang w:val="pt-BR"/>
        </w:rPr>
        <w:t xml:space="preserve">      </w:t>
      </w:r>
      <w:r w:rsidR="00B13D57" w:rsidRPr="00961537">
        <w:rPr>
          <w:rFonts w:cs="Times New Roman"/>
          <w:b/>
          <w:color w:val="0D0D0D" w:themeColor="text1" w:themeTint="F2"/>
          <w:szCs w:val="24"/>
          <w:lang w:val="pt-BR"/>
        </w:rPr>
        <w:t>HIỆU TRƯỞNG</w:t>
      </w:r>
    </w:p>
    <w:p w:rsidR="003668A6" w:rsidRPr="00961537" w:rsidRDefault="003668A6">
      <w:pPr>
        <w:rPr>
          <w:rFonts w:cs="Times New Roman"/>
          <w:b/>
          <w:color w:val="0D0D0D" w:themeColor="text1" w:themeTint="F2"/>
          <w:szCs w:val="24"/>
          <w:lang w:val="pt-BR"/>
        </w:rPr>
      </w:pPr>
      <w:r w:rsidRPr="00961537">
        <w:rPr>
          <w:rFonts w:cs="Times New Roman"/>
          <w:b/>
          <w:color w:val="0D0D0D" w:themeColor="text1" w:themeTint="F2"/>
          <w:szCs w:val="24"/>
          <w:lang w:val="pt-BR"/>
        </w:rPr>
        <w:br w:type="page"/>
      </w:r>
    </w:p>
    <w:p w:rsidR="003668A6" w:rsidRPr="00961537" w:rsidRDefault="003668A6" w:rsidP="00B13D57">
      <w:pPr>
        <w:spacing w:line="288" w:lineRule="auto"/>
        <w:rPr>
          <w:rFonts w:cs="Times New Roman"/>
          <w:b/>
          <w:color w:val="0D0D0D" w:themeColor="text1" w:themeTint="F2"/>
          <w:szCs w:val="24"/>
          <w:lang w:val="pt-BR"/>
        </w:rPr>
        <w:sectPr w:rsidR="003668A6" w:rsidRPr="00961537">
          <w:pgSz w:w="12240" w:h="15840"/>
          <w:pgMar w:top="1440" w:right="1440" w:bottom="1440" w:left="1440" w:header="720" w:footer="720" w:gutter="0"/>
          <w:cols w:space="720"/>
          <w:docGrid w:linePitch="360"/>
        </w:sectPr>
      </w:pPr>
    </w:p>
    <w:p w:rsidR="00B13D57" w:rsidRPr="00961537" w:rsidRDefault="003668A6" w:rsidP="00B13D57">
      <w:pPr>
        <w:spacing w:line="288" w:lineRule="auto"/>
        <w:rPr>
          <w:rFonts w:cs="Times New Roman"/>
          <w:b/>
          <w:color w:val="0D0D0D" w:themeColor="text1" w:themeTint="F2"/>
          <w:szCs w:val="24"/>
          <w:lang w:val="pt-BR"/>
        </w:rPr>
      </w:pPr>
      <w:r w:rsidRPr="00961537">
        <w:rPr>
          <w:rFonts w:eastAsia="Times New Roman" w:cs="Times New Roman"/>
          <w:b/>
          <w:i/>
          <w:noProof/>
          <w:color w:val="0D0D0D" w:themeColor="text1" w:themeTint="F2"/>
          <w:sz w:val="26"/>
          <w:szCs w:val="26"/>
          <w:lang w:val="vi-VN" w:eastAsia="vi-VN"/>
        </w:rPr>
        <w:lastRenderedPageBreak/>
        <mc:AlternateContent>
          <mc:Choice Requires="wpg">
            <w:drawing>
              <wp:anchor distT="0" distB="0" distL="114300" distR="114300" simplePos="0" relativeHeight="251659264" behindDoc="0" locked="0" layoutInCell="1" allowOverlap="1" wp14:anchorId="43A0CD00" wp14:editId="0AE5517E">
                <wp:simplePos x="0" y="0"/>
                <wp:positionH relativeFrom="column">
                  <wp:posOffset>-314325</wp:posOffset>
                </wp:positionH>
                <wp:positionV relativeFrom="paragraph">
                  <wp:posOffset>0</wp:posOffset>
                </wp:positionV>
                <wp:extent cx="8820150" cy="5837079"/>
                <wp:effectExtent l="0" t="0" r="1905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0150" cy="5837079"/>
                          <a:chOff x="1094" y="842"/>
                          <a:chExt cx="14211" cy="10475"/>
                        </a:xfrm>
                      </wpg:grpSpPr>
                      <wps:wsp>
                        <wps:cNvPr id="5" name="Rectangle 30"/>
                        <wps:cNvSpPr>
                          <a:spLocks noChangeArrowheads="1"/>
                        </wps:cNvSpPr>
                        <wps:spPr bwMode="auto">
                          <a:xfrm>
                            <a:off x="1094" y="842"/>
                            <a:ext cx="14211" cy="10475"/>
                          </a:xfrm>
                          <a:prstGeom prst="rect">
                            <a:avLst/>
                          </a:prstGeom>
                          <a:solidFill>
                            <a:srgbClr val="FFFFFF"/>
                          </a:solidFill>
                          <a:ln w="12700">
                            <a:solidFill>
                              <a:srgbClr val="000000"/>
                            </a:solidFill>
                            <a:miter lim="800000"/>
                            <a:headEnd/>
                            <a:tailEnd/>
                          </a:ln>
                        </wps:spPr>
                        <wps:bodyPr rot="0" vert="horz" wrap="square" lIns="91440" tIns="82800" rIns="91440" bIns="82800" anchor="t" anchorCtr="0" upright="1">
                          <a:noAutofit/>
                        </wps:bodyPr>
                      </wps:wsp>
                      <wpg:grpSp>
                        <wpg:cNvPr id="6" name="Group 33"/>
                        <wpg:cNvGrpSpPr>
                          <a:grpSpLocks/>
                        </wpg:cNvGrpSpPr>
                        <wpg:grpSpPr bwMode="auto">
                          <a:xfrm>
                            <a:off x="2081" y="4436"/>
                            <a:ext cx="12115" cy="2591"/>
                            <a:chOff x="-7449" y="-151"/>
                            <a:chExt cx="76940" cy="16455"/>
                          </a:xfrm>
                        </wpg:grpSpPr>
                        <wps:wsp>
                          <wps:cNvPr id="10" name="Text Box 34"/>
                          <wps:cNvSpPr txBox="1">
                            <a:spLocks noChangeArrowheads="1"/>
                          </wps:cNvSpPr>
                          <wps:spPr bwMode="auto">
                            <a:xfrm>
                              <a:off x="60786" y="2049"/>
                              <a:ext cx="8705"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Phòng Tổ chức - Hành chính</w:t>
                                </w:r>
                              </w:p>
                            </w:txbxContent>
                          </wps:txbx>
                          <wps:bodyPr rot="0" vert="vert" wrap="square" lIns="91440" tIns="82800" rIns="91440" bIns="82800" anchor="ctr" anchorCtr="0" upright="1">
                            <a:noAutofit/>
                          </wps:bodyPr>
                        </wps:wsp>
                        <wps:wsp>
                          <wps:cNvPr id="11" name="Text Box 35"/>
                          <wps:cNvSpPr txBox="1">
                            <a:spLocks noChangeArrowheads="1"/>
                          </wps:cNvSpPr>
                          <wps:spPr bwMode="auto">
                            <a:xfrm>
                              <a:off x="-7449" y="1701"/>
                              <a:ext cx="9145"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Phòng Quản lý TB và Đầu tư</w:t>
                                </w:r>
                              </w:p>
                            </w:txbxContent>
                          </wps:txbx>
                          <wps:bodyPr rot="0" vert="vert" wrap="square" lIns="91440" tIns="82800" rIns="91440" bIns="82800" anchor="ctr" anchorCtr="0" upright="1">
                            <a:noAutofit/>
                          </wps:bodyPr>
                        </wps:wsp>
                        <wps:wsp>
                          <wps:cNvPr id="12" name="Text Box 36"/>
                          <wps:cNvSpPr txBox="1">
                            <a:spLocks noChangeArrowheads="1"/>
                          </wps:cNvSpPr>
                          <wps:spPr bwMode="auto">
                            <a:xfrm>
                              <a:off x="7823" y="1701"/>
                              <a:ext cx="9032"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Phòng Tài chính - Kế toán</w:t>
                                </w:r>
                              </w:p>
                            </w:txbxContent>
                          </wps:txbx>
                          <wps:bodyPr rot="0" vert="vert" wrap="square" lIns="91440" tIns="82800" rIns="91440" bIns="82800" anchor="ctr" anchorCtr="0" upright="1">
                            <a:noAutofit/>
                          </wps:bodyPr>
                        </wps:wsp>
                        <wps:wsp>
                          <wps:cNvPr id="13" name="Text Box 37"/>
                          <wps:cNvSpPr txBox="1">
                            <a:spLocks noChangeArrowheads="1"/>
                          </wps:cNvSpPr>
                          <wps:spPr bwMode="auto">
                            <a:xfrm>
                              <a:off x="23497" y="1701"/>
                              <a:ext cx="8903"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Phòng K</w:t>
                                </w:r>
                                <w:r>
                                  <w:rPr>
                                    <w:b/>
                                    <w:sz w:val="26"/>
                                    <w:szCs w:val="26"/>
                                  </w:rPr>
                                  <w:t>Đ-KHHTQT</w:t>
                                </w:r>
                              </w:p>
                            </w:txbxContent>
                          </wps:txbx>
                          <wps:bodyPr rot="0" vert="vert" wrap="square" lIns="91440" tIns="82800" rIns="91440" bIns="82800" anchor="ctr" anchorCtr="0" upright="1">
                            <a:noAutofit/>
                          </wps:bodyPr>
                        </wps:wsp>
                        <wps:wsp>
                          <wps:cNvPr id="14" name="Line 38"/>
                          <wps:cNvCnPr/>
                          <wps:spPr bwMode="auto">
                            <a:xfrm>
                              <a:off x="-2707" y="-151"/>
                              <a:ext cx="30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9"/>
                          <wps:cNvCnPr/>
                          <wps:spPr bwMode="auto">
                            <a:xfrm>
                              <a:off x="65070" y="138"/>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 name="Line 40"/>
                          <wps:cNvCnPr/>
                          <wps:spPr bwMode="auto">
                            <a:xfrm>
                              <a:off x="-2802" y="-89"/>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 name="Line 41"/>
                          <wps:cNvCnPr/>
                          <wps:spPr bwMode="auto">
                            <a:xfrm>
                              <a:off x="12268" y="-151"/>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8" name="Line 42"/>
                          <wps:cNvCnPr/>
                          <wps:spPr bwMode="auto">
                            <a:xfrm>
                              <a:off x="27788" y="-151"/>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9" name="Group 32"/>
                        <wpg:cNvGrpSpPr>
                          <a:grpSpLocks/>
                        </wpg:cNvGrpSpPr>
                        <wpg:grpSpPr bwMode="auto">
                          <a:xfrm>
                            <a:off x="9276" y="4479"/>
                            <a:ext cx="4223" cy="2512"/>
                            <a:chOff x="0" y="-4"/>
                            <a:chExt cx="26817" cy="15960"/>
                          </a:xfrm>
                        </wpg:grpSpPr>
                        <wps:wsp>
                          <wps:cNvPr id="20" name="Text Box 43"/>
                          <wps:cNvSpPr txBox="1">
                            <a:spLocks noChangeArrowheads="1"/>
                          </wps:cNvSpPr>
                          <wps:spPr bwMode="auto">
                            <a:xfrm>
                              <a:off x="0" y="1701"/>
                              <a:ext cx="6559"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Phòng Đào tạo</w:t>
                                </w:r>
                              </w:p>
                            </w:txbxContent>
                          </wps:txbx>
                          <wps:bodyPr rot="0" vert="vert" wrap="square" lIns="91440" tIns="82800" rIns="91440" bIns="82800" anchor="ctr" anchorCtr="0" upright="1">
                            <a:noAutofit/>
                          </wps:bodyPr>
                        </wps:wsp>
                        <wps:wsp>
                          <wps:cNvPr id="22" name="Text Box 45"/>
                          <wps:cNvSpPr txBox="1">
                            <a:spLocks noChangeArrowheads="1"/>
                          </wps:cNvSpPr>
                          <wps:spPr bwMode="auto">
                            <a:xfrm>
                              <a:off x="9856" y="1580"/>
                              <a:ext cx="8719"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Phòng Công tác Sinh viên</w:t>
                                </w:r>
                              </w:p>
                            </w:txbxContent>
                          </wps:txbx>
                          <wps:bodyPr rot="0" vert="vert" wrap="square" lIns="91440" tIns="82800" rIns="91440" bIns="82800" anchor="ctr" anchorCtr="0" upright="1">
                            <a:noAutofit/>
                          </wps:bodyPr>
                        </wps:wsp>
                        <wps:wsp>
                          <wps:cNvPr id="23" name="Line 46"/>
                          <wps:cNvCnPr/>
                          <wps:spPr bwMode="auto">
                            <a:xfrm flipV="1">
                              <a:off x="3407" y="-5"/>
                              <a:ext cx="23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7"/>
                          <wps:cNvCnPr/>
                          <wps:spPr bwMode="auto">
                            <a:xfrm>
                              <a:off x="3296" y="0"/>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5" name="Line 48"/>
                          <wps:cNvCnPr/>
                          <wps:spPr bwMode="auto">
                            <a:xfrm>
                              <a:off x="14141" y="0"/>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7" name="Line 50"/>
                        <wps:cNvCnPr/>
                        <wps:spPr bwMode="auto">
                          <a:xfrm>
                            <a:off x="4900" y="7340"/>
                            <a:ext cx="6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1"/>
                        <wps:cNvCnPr/>
                        <wps:spPr bwMode="auto">
                          <a:xfrm>
                            <a:off x="4881" y="7340"/>
                            <a:ext cx="0" cy="26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9" name="Line 52"/>
                        <wps:cNvCnPr/>
                        <wps:spPr bwMode="auto">
                          <a:xfrm>
                            <a:off x="11686" y="7339"/>
                            <a:ext cx="0" cy="26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 name="Line 53"/>
                        <wps:cNvCnPr/>
                        <wps:spPr bwMode="auto">
                          <a:xfrm>
                            <a:off x="8930" y="2721"/>
                            <a:ext cx="0" cy="4614"/>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1" name="Text Box 54"/>
                        <wps:cNvSpPr txBox="1">
                          <a:spLocks noChangeArrowheads="1"/>
                        </wps:cNvSpPr>
                        <wps:spPr bwMode="auto">
                          <a:xfrm>
                            <a:off x="2076" y="2085"/>
                            <a:ext cx="3084" cy="6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B9484E" w:rsidRDefault="003668A6" w:rsidP="003668A6">
                              <w:pPr>
                                <w:spacing w:after="0"/>
                                <w:jc w:val="center"/>
                                <w:rPr>
                                  <w:b/>
                                  <w:sz w:val="28"/>
                                  <w:szCs w:val="28"/>
                                </w:rPr>
                              </w:pPr>
                              <w:r w:rsidRPr="00B9484E">
                                <w:rPr>
                                  <w:b/>
                                  <w:sz w:val="28"/>
                                  <w:szCs w:val="28"/>
                                </w:rPr>
                                <w:t>ĐẢNG ỦY</w:t>
                              </w:r>
                            </w:p>
                          </w:txbxContent>
                        </wps:txbx>
                        <wps:bodyPr rot="0" vert="horz" wrap="square" lIns="91440" tIns="82800" rIns="91440" bIns="82800" anchor="t" anchorCtr="0" upright="1">
                          <a:noAutofit/>
                        </wps:bodyPr>
                      </wps:wsp>
                      <wps:wsp>
                        <wps:cNvPr id="32" name="Text Box 57"/>
                        <wps:cNvSpPr txBox="1">
                          <a:spLocks noChangeArrowheads="1"/>
                        </wps:cNvSpPr>
                        <wps:spPr bwMode="auto">
                          <a:xfrm>
                            <a:off x="6956" y="2085"/>
                            <a:ext cx="4005" cy="6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B9484E" w:rsidRDefault="003668A6" w:rsidP="003668A6">
                              <w:pPr>
                                <w:spacing w:after="0"/>
                                <w:jc w:val="center"/>
                                <w:rPr>
                                  <w:b/>
                                  <w:sz w:val="28"/>
                                  <w:szCs w:val="28"/>
                                </w:rPr>
                              </w:pPr>
                              <w:r w:rsidRPr="00B9484E">
                                <w:rPr>
                                  <w:b/>
                                  <w:sz w:val="28"/>
                                  <w:szCs w:val="28"/>
                                </w:rPr>
                                <w:t>BAN GIÁM HIỆU</w:t>
                              </w:r>
                            </w:p>
                          </w:txbxContent>
                        </wps:txbx>
                        <wps:bodyPr rot="0" vert="horz" wrap="square" lIns="91440" tIns="82800" rIns="91440" bIns="82800" anchor="t" anchorCtr="0" upright="1">
                          <a:noAutofit/>
                        </wps:bodyPr>
                      </wps:wsp>
                      <wps:wsp>
                        <wps:cNvPr id="33" name="Straight Arrow Connector 35"/>
                        <wps:cNvCnPr>
                          <a:cxnSpLocks noChangeShapeType="1"/>
                        </wps:cNvCnPr>
                        <wps:spPr bwMode="auto">
                          <a:xfrm>
                            <a:off x="5162" y="2291"/>
                            <a:ext cx="1792"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Straight Arrow Connector 36"/>
                        <wps:cNvCnPr>
                          <a:cxnSpLocks noChangeShapeType="1"/>
                        </wps:cNvCnPr>
                        <wps:spPr bwMode="auto">
                          <a:xfrm>
                            <a:off x="5143" y="2478"/>
                            <a:ext cx="1811" cy="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Text Box 54"/>
                        <wps:cNvSpPr txBox="1">
                          <a:spLocks noChangeArrowheads="1"/>
                        </wps:cNvSpPr>
                        <wps:spPr bwMode="auto">
                          <a:xfrm>
                            <a:off x="2076" y="3189"/>
                            <a:ext cx="3084" cy="6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B9484E" w:rsidRDefault="003668A6" w:rsidP="003668A6">
                              <w:pPr>
                                <w:spacing w:after="0"/>
                                <w:jc w:val="center"/>
                                <w:rPr>
                                  <w:b/>
                                  <w:sz w:val="28"/>
                                  <w:szCs w:val="28"/>
                                </w:rPr>
                              </w:pPr>
                              <w:r w:rsidRPr="00B9484E">
                                <w:rPr>
                                  <w:b/>
                                  <w:sz w:val="28"/>
                                  <w:szCs w:val="28"/>
                                </w:rPr>
                                <w:t>TỔ CHỨC ĐOÀN THỂ</w:t>
                              </w:r>
                            </w:p>
                          </w:txbxContent>
                        </wps:txbx>
                        <wps:bodyPr rot="0" vert="horz" wrap="square" lIns="91440" tIns="82800" rIns="91440" bIns="82800" anchor="t" anchorCtr="0" upright="1">
                          <a:noAutofit/>
                        </wps:bodyPr>
                      </wps:wsp>
                      <wps:wsp>
                        <wps:cNvPr id="36" name="Straight Arrow Connector 38"/>
                        <wps:cNvCnPr>
                          <a:cxnSpLocks noChangeShapeType="1"/>
                        </wps:cNvCnPr>
                        <wps:spPr bwMode="auto">
                          <a:xfrm>
                            <a:off x="3610" y="2721"/>
                            <a:ext cx="0" cy="48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Text Box 54"/>
                        <wps:cNvSpPr txBox="1">
                          <a:spLocks noChangeArrowheads="1"/>
                        </wps:cNvSpPr>
                        <wps:spPr bwMode="auto">
                          <a:xfrm>
                            <a:off x="6179" y="972"/>
                            <a:ext cx="5495" cy="624"/>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B9484E" w:rsidRDefault="003668A6" w:rsidP="003668A6">
                              <w:pPr>
                                <w:spacing w:after="0"/>
                                <w:jc w:val="center"/>
                                <w:rPr>
                                  <w:b/>
                                  <w:sz w:val="28"/>
                                  <w:szCs w:val="28"/>
                                </w:rPr>
                              </w:pPr>
                              <w:r w:rsidRPr="00B9484E">
                                <w:rPr>
                                  <w:b/>
                                  <w:sz w:val="28"/>
                                  <w:szCs w:val="28"/>
                                </w:rPr>
                                <w:t>HỘI ĐỒNG TRƯỜNG</w:t>
                              </w:r>
                            </w:p>
                          </w:txbxContent>
                        </wps:txbx>
                        <wps:bodyPr rot="0" vert="horz" wrap="square" lIns="91440" tIns="82800" rIns="91440" bIns="82800" anchor="t" anchorCtr="0" upright="1">
                          <a:noAutofit/>
                        </wps:bodyPr>
                      </wps:wsp>
                      <wps:wsp>
                        <wps:cNvPr id="38" name="Straight Arrow Connector 41"/>
                        <wps:cNvCnPr>
                          <a:cxnSpLocks noChangeShapeType="1"/>
                        </wps:cNvCnPr>
                        <wps:spPr bwMode="auto">
                          <a:xfrm>
                            <a:off x="8953" y="1596"/>
                            <a:ext cx="1" cy="489"/>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Straight Arrow Connector 42"/>
                        <wps:cNvCnPr>
                          <a:cxnSpLocks noChangeShapeType="1"/>
                        </wps:cNvCnPr>
                        <wps:spPr bwMode="auto">
                          <a:xfrm flipH="1">
                            <a:off x="5162" y="3488"/>
                            <a:ext cx="3768"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40" name="Straight Arrow Connector 43"/>
                        <wps:cNvCnPr>
                          <a:cxnSpLocks noChangeShapeType="1"/>
                        </wps:cNvCnPr>
                        <wps:spPr bwMode="auto">
                          <a:xfrm flipH="1">
                            <a:off x="7599" y="3507"/>
                            <a:ext cx="1331" cy="929"/>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1" name="Straight Arrow Connector 44"/>
                        <wps:cNvCnPr>
                          <a:cxnSpLocks noChangeShapeType="1"/>
                        </wps:cNvCnPr>
                        <wps:spPr bwMode="auto">
                          <a:xfrm>
                            <a:off x="8930" y="3507"/>
                            <a:ext cx="882" cy="963"/>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42" name="Group 45"/>
                        <wpg:cNvGrpSpPr>
                          <a:grpSpLocks/>
                        </wpg:cNvGrpSpPr>
                        <wpg:grpSpPr bwMode="auto">
                          <a:xfrm>
                            <a:off x="2076" y="7598"/>
                            <a:ext cx="7716" cy="3314"/>
                            <a:chOff x="-7482" y="-22"/>
                            <a:chExt cx="42111" cy="16092"/>
                          </a:xfrm>
                        </wpg:grpSpPr>
                        <wps:wsp>
                          <wps:cNvPr id="43" name="Text Box 34"/>
                          <wps:cNvSpPr txBox="1">
                            <a:spLocks noChangeArrowheads="1"/>
                          </wps:cNvSpPr>
                          <wps:spPr bwMode="auto">
                            <a:xfrm>
                              <a:off x="388" y="1698"/>
                              <a:ext cx="2966"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Pr>
                                    <w:b/>
                                    <w:sz w:val="26"/>
                                    <w:szCs w:val="26"/>
                                  </w:rPr>
                                  <w:t>Khoa Lâm nghiệp</w:t>
                                </w:r>
                              </w:p>
                            </w:txbxContent>
                          </wps:txbx>
                          <wps:bodyPr rot="0" vert="vert" wrap="square" lIns="91440" tIns="82800" rIns="91440" bIns="82800" anchor="ctr" anchorCtr="0" upright="1">
                            <a:noAutofit/>
                          </wps:bodyPr>
                        </wps:wsp>
                        <wps:wsp>
                          <wps:cNvPr id="45" name="Text Box 36"/>
                          <wps:cNvSpPr txBox="1">
                            <a:spLocks noChangeArrowheads="1"/>
                          </wps:cNvSpPr>
                          <wps:spPr bwMode="auto">
                            <a:xfrm>
                              <a:off x="7551" y="1700"/>
                              <a:ext cx="3846"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Khoa Nông học</w:t>
                                </w:r>
                              </w:p>
                            </w:txbxContent>
                          </wps:txbx>
                          <wps:bodyPr rot="0" vert="vert" wrap="square" lIns="91440" tIns="82800" rIns="91440" bIns="82800" anchor="ctr" anchorCtr="0" upright="1">
                            <a:noAutofit/>
                          </wps:bodyPr>
                        </wps:wsp>
                        <wps:wsp>
                          <wps:cNvPr id="46" name="Text Box 37"/>
                          <wps:cNvSpPr txBox="1">
                            <a:spLocks noChangeArrowheads="1"/>
                          </wps:cNvSpPr>
                          <wps:spPr bwMode="auto">
                            <a:xfrm>
                              <a:off x="24249" y="1779"/>
                              <a:ext cx="3921"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Khoa K</w:t>
                                </w:r>
                                <w:r>
                                  <w:rPr>
                                    <w:b/>
                                    <w:sz w:val="26"/>
                                    <w:szCs w:val="26"/>
                                  </w:rPr>
                                  <w:t>.</w:t>
                                </w:r>
                                <w:r w:rsidRPr="00480EBA">
                                  <w:rPr>
                                    <w:b/>
                                    <w:sz w:val="26"/>
                                    <w:szCs w:val="26"/>
                                  </w:rPr>
                                  <w:t>học cơ bản</w:t>
                                </w:r>
                              </w:p>
                            </w:txbxContent>
                          </wps:txbx>
                          <wps:bodyPr rot="0" vert="vert" wrap="square" lIns="91440" tIns="82800" rIns="91440" bIns="82800" anchor="ctr" anchorCtr="0" upright="1">
                            <a:noAutofit/>
                          </wps:bodyPr>
                        </wps:wsp>
                        <wps:wsp>
                          <wps:cNvPr id="47" name="Line 38"/>
                          <wps:cNvCnPr/>
                          <wps:spPr bwMode="auto">
                            <a:xfrm>
                              <a:off x="-4958" y="-11"/>
                              <a:ext cx="311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0"/>
                          <wps:cNvCnPr/>
                          <wps:spPr bwMode="auto">
                            <a:xfrm>
                              <a:off x="9528" y="0"/>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0" name="Line 41"/>
                          <wps:cNvCnPr/>
                          <wps:spPr bwMode="auto">
                            <a:xfrm>
                              <a:off x="17830" y="0"/>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2" name="Text Box 34"/>
                          <wps:cNvSpPr txBox="1">
                            <a:spLocks noChangeArrowheads="1"/>
                          </wps:cNvSpPr>
                          <wps:spPr bwMode="auto">
                            <a:xfrm>
                              <a:off x="-7482" y="1815"/>
                              <a:ext cx="3452"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Khoa K</w:t>
                                </w:r>
                                <w:r>
                                  <w:rPr>
                                    <w:b/>
                                    <w:sz w:val="26"/>
                                    <w:szCs w:val="26"/>
                                  </w:rPr>
                                  <w:t>.</w:t>
                                </w:r>
                                <w:r w:rsidRPr="00480EBA">
                                  <w:rPr>
                                    <w:b/>
                                    <w:sz w:val="26"/>
                                    <w:szCs w:val="26"/>
                                  </w:rPr>
                                  <w:t>tế</w:t>
                                </w:r>
                                <w:r>
                                  <w:rPr>
                                    <w:b/>
                                    <w:sz w:val="26"/>
                                    <w:szCs w:val="26"/>
                                  </w:rPr>
                                  <w:t xml:space="preserve"> -Du lịich</w:t>
                                </w:r>
                              </w:p>
                            </w:txbxContent>
                          </wps:txbx>
                          <wps:bodyPr rot="0" vert="vert" wrap="square" lIns="91440" tIns="82800" rIns="91440" bIns="82800" anchor="ctr" anchorCtr="0" upright="1">
                            <a:noAutofit/>
                          </wps:bodyPr>
                        </wps:wsp>
                        <wps:wsp>
                          <wps:cNvPr id="54" name="Line 39"/>
                          <wps:cNvCnPr/>
                          <wps:spPr bwMode="auto">
                            <a:xfrm>
                              <a:off x="-4958" y="17"/>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5" name="Line 42"/>
                          <wps:cNvCnPr/>
                          <wps:spPr bwMode="auto">
                            <a:xfrm>
                              <a:off x="34629" y="45"/>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6" name="Line 39"/>
                          <wps:cNvCnPr/>
                          <wps:spPr bwMode="auto">
                            <a:xfrm>
                              <a:off x="1869" y="-8"/>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7" name="Text Box 37"/>
                          <wps:cNvSpPr txBox="1">
                            <a:spLocks noChangeArrowheads="1"/>
                          </wps:cNvSpPr>
                          <wps:spPr bwMode="auto">
                            <a:xfrm>
                              <a:off x="15403" y="1776"/>
                              <a:ext cx="4879"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 xml:space="preserve">Khoa </w:t>
                                </w:r>
                                <w:r>
                                  <w:rPr>
                                    <w:b/>
                                    <w:sz w:val="26"/>
                                    <w:szCs w:val="26"/>
                                  </w:rPr>
                                  <w:t>Chăn nuôi – Thú y</w:t>
                                </w:r>
                              </w:p>
                            </w:txbxContent>
                          </wps:txbx>
                          <wps:bodyPr rot="0" vert="vert" wrap="square" lIns="91440" tIns="82800" rIns="91440" bIns="82800" anchor="ctr" anchorCtr="0" upright="1">
                            <a:noAutofit/>
                          </wps:bodyPr>
                        </wps:wsp>
                        <wps:wsp>
                          <wps:cNvPr id="58" name="Line 41"/>
                          <wps:cNvCnPr/>
                          <wps:spPr bwMode="auto">
                            <a:xfrm>
                              <a:off x="26185" y="-22"/>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59" name="Group 55"/>
                        <wpg:cNvGrpSpPr>
                          <a:grpSpLocks/>
                        </wpg:cNvGrpSpPr>
                        <wpg:grpSpPr bwMode="auto">
                          <a:xfrm>
                            <a:off x="9320" y="7605"/>
                            <a:ext cx="4811" cy="3308"/>
                            <a:chOff x="-9772" y="-81"/>
                            <a:chExt cx="31828" cy="16161"/>
                          </a:xfrm>
                        </wpg:grpSpPr>
                        <wps:wsp>
                          <wps:cNvPr id="60" name="Text Box 43"/>
                          <wps:cNvSpPr txBox="1">
                            <a:spLocks noChangeArrowheads="1"/>
                          </wps:cNvSpPr>
                          <wps:spPr bwMode="auto">
                            <a:xfrm>
                              <a:off x="2451" y="1822"/>
                              <a:ext cx="6977"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Trung tâm SXDV K</w:t>
                                </w:r>
                                <w:r>
                                  <w:rPr>
                                    <w:b/>
                                    <w:sz w:val="26"/>
                                    <w:szCs w:val="26"/>
                                  </w:rPr>
                                  <w:t>H</w:t>
                                </w:r>
                                <w:r w:rsidRPr="00480EBA">
                                  <w:rPr>
                                    <w:b/>
                                    <w:sz w:val="26"/>
                                    <w:szCs w:val="26"/>
                                  </w:rPr>
                                  <w:t xml:space="preserve"> kỹ thuật NLN</w:t>
                                </w:r>
                              </w:p>
                            </w:txbxContent>
                          </wps:txbx>
                          <wps:bodyPr rot="0" vert="vert" wrap="square" lIns="91440" tIns="82800" rIns="91440" bIns="82800" anchor="ctr" anchorCtr="0" upright="1">
                            <a:noAutofit/>
                          </wps:bodyPr>
                        </wps:wsp>
                        <wps:wsp>
                          <wps:cNvPr id="61" name="Text Box 44"/>
                          <wps:cNvSpPr txBox="1">
                            <a:spLocks noChangeArrowheads="1"/>
                          </wps:cNvSpPr>
                          <wps:spPr bwMode="auto">
                            <a:xfrm>
                              <a:off x="13418" y="1588"/>
                              <a:ext cx="8638" cy="14256"/>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Pr>
                                    <w:b/>
                                    <w:sz w:val="26"/>
                                    <w:szCs w:val="26"/>
                                  </w:rPr>
                                  <w:t>Trung tâm thực hành và thực nghiệm NLN</w:t>
                                </w:r>
                              </w:p>
                            </w:txbxContent>
                          </wps:txbx>
                          <wps:bodyPr rot="0" vert="vert" wrap="square" lIns="91440" tIns="82800" rIns="91440" bIns="82800" anchor="ctr" anchorCtr="0" upright="1">
                            <a:noAutofit/>
                          </wps:bodyPr>
                        </wps:wsp>
                        <wps:wsp>
                          <wps:cNvPr id="63" name="Line 46"/>
                          <wps:cNvCnPr/>
                          <wps:spPr bwMode="auto">
                            <a:xfrm flipV="1">
                              <a:off x="-6629" y="-78"/>
                              <a:ext cx="25194"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8"/>
                          <wps:cNvCnPr/>
                          <wps:spPr bwMode="auto">
                            <a:xfrm>
                              <a:off x="5886" y="0"/>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6" name="Line 49"/>
                          <wps:cNvCnPr/>
                          <wps:spPr bwMode="auto">
                            <a:xfrm>
                              <a:off x="18536" y="-81"/>
                              <a:ext cx="0" cy="1689"/>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7" name="Text Box 43"/>
                          <wps:cNvSpPr txBox="1">
                            <a:spLocks noChangeArrowheads="1"/>
                          </wps:cNvSpPr>
                          <wps:spPr bwMode="auto">
                            <a:xfrm>
                              <a:off x="-9772" y="1825"/>
                              <a:ext cx="6566" cy="142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68A6" w:rsidRPr="00480EBA" w:rsidRDefault="003668A6" w:rsidP="003668A6">
                                <w:pPr>
                                  <w:spacing w:after="0"/>
                                  <w:jc w:val="center"/>
                                  <w:rPr>
                                    <w:b/>
                                    <w:sz w:val="26"/>
                                    <w:szCs w:val="26"/>
                                  </w:rPr>
                                </w:pPr>
                                <w:r w:rsidRPr="00480EBA">
                                  <w:rPr>
                                    <w:b/>
                                    <w:sz w:val="26"/>
                                    <w:szCs w:val="26"/>
                                  </w:rPr>
                                  <w:t xml:space="preserve">Trung tâm </w:t>
                                </w:r>
                                <w:r>
                                  <w:rPr>
                                    <w:b/>
                                    <w:sz w:val="26"/>
                                    <w:szCs w:val="26"/>
                                  </w:rPr>
                                  <w:t>Đào tạo thường xuyên</w:t>
                                </w:r>
                              </w:p>
                            </w:txbxContent>
                          </wps:txbx>
                          <wps:bodyPr rot="0" vert="vert" wrap="square" lIns="91440" tIns="82800" rIns="91440" bIns="8280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A0CD00" id="Group 1" o:spid="_x0000_s1026" style="position:absolute;margin-left:-24.75pt;margin-top:0;width:694.5pt;height:459.6pt;z-index:251659264" coordorigin="1094,842" coordsize="14211,1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">
                <v:rect id="Rectangle 30" o:spid="_x0000_s1027" style="position:absolute;left:1094;top:842;width:14211;height:10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UB8UA&#10;AADaAAAADwAAAGRycy9kb3ducmV2LnhtbESPQWsCMRSE74L/ITyhF6nZFqplaxQVFvTQg1Yq3h6b&#10;193FzcuSpBr76xtB8DjMzDfMdB5NK87kfGNZwcsoA0FcWt1wpWD/VTy/g/ABWWNrmRRcycN81u9N&#10;Mdf2wls670IlEoR9jgrqELpcSl/WZNCPbEecvB/rDIYkXSW1w0uCm1a+ZtlYGmw4LdTY0aqm8rT7&#10;NQqO7u8Ql6uiGW6q7yJOFtnk+rlX6mkQFx8gAsXwCN/ba63gDW5X0g2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JQHxQAAANoAAAAPAAAAAAAAAAAAAAAAAJgCAABkcnMv&#10;ZG93bnJldi54bWxQSwUGAAAAAAQABAD1AAAAigMAAAAA&#10;" strokeweight="1pt">
                  <v:textbox inset=",2.3mm,,2.3mm"/>
                </v:rect>
                <v:group id="Group 33" o:spid="_x0000_s1028" style="position:absolute;left:2081;top:4436;width:12115;height:2591" coordorigin="-7449,-151" coordsize="76940,16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34" o:spid="_x0000_s1029" type="#_x0000_t202" style="position:absolute;left:60786;top:2049;width:8705;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0lsUA&#10;AADbAAAADwAAAGRycy9kb3ducmV2LnhtbESPQWvCQBCF7wX/wzKCl1I3WimSuooKgj1IafTS25Cd&#10;ZoPZ2ZBdY/rvOwehtxnem/e+WW0G36ieulgHNjCbZqCIy2BrrgxczoeXJaiYkC02gcnAL0XYrEdP&#10;K8xtuPMX9UWqlIRwzNGAS6nNtY6lI49xGlpi0X5C5zHJ2lXadniXcN/oeZa9aY81S4PDlvaOymtx&#10;8wY+iqO+zBav860rP9vnxffJ7vpkzGQ8bN9BJRrSv/lxfbSCL/Tyiw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zSWxQAAANsAAAAPAAAAAAAAAAAAAAAAAJgCAABkcnMv&#10;ZG93bnJldi54bWxQSwUGAAAAAAQABAD1AAAAigM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Phòng Tổ chức - Hành chính</w:t>
                          </w:r>
                        </w:p>
                      </w:txbxContent>
                    </v:textbox>
                  </v:shape>
                  <v:shape id="Text Box 35" o:spid="_x0000_s1030" type="#_x0000_t202" style="position:absolute;left:-7449;top:1701;width:9145;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RDcIA&#10;AADbAAAADwAAAGRycy9kb3ducmV2LnhtbERPTWvCQBC9C/0PyxR6kbqJSinRTbAFwR6kmHrxNmTH&#10;bDA7G7JrTP99VxB6m8f7nHUx2lYM1PvGsYJ0loAgrpxuuFZw/Nm+voPwAVlj65gU/JKHIn+arDHT&#10;7sYHGspQixjCPkMFJoQuk9JXhiz6meuII3d2vcUQYV9L3eMthttWzpPkTVpsODYY7OjTUHUpr1bB&#10;V7mTx3S5mG9M9d1Nl6e9/hiCUi/P42YFItAY/sUP907H+Sncf4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5ENwgAAANsAAAAPAAAAAAAAAAAAAAAAAJgCAABkcnMvZG93&#10;bnJldi54bWxQSwUGAAAAAAQABAD1AAAAhwM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Phòng Quản lý TB và Đầu tư</w:t>
                          </w:r>
                        </w:p>
                      </w:txbxContent>
                    </v:textbox>
                  </v:shape>
                  <v:shape id="Text Box 36" o:spid="_x0000_s1031" type="#_x0000_t202" style="position:absolute;left:7823;top:1701;width:9032;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PesIA&#10;AADbAAAADwAAAGRycy9kb3ducmV2LnhtbERPTYvCMBC9C/6HMMJeRFO7IlKNosKCe5DF6sXb0IxN&#10;sZmUJlu7/36zIOxtHu9z1tve1qKj1leOFcymCQjiwumKSwXXy8dkCcIHZI21Y1LwQx62m+FgjZl2&#10;Tz5Tl4dSxBD2GSowITSZlL4wZNFPXUMcubtrLYYI21LqFp8x3NYyTZKFtFhxbDDY0MFQ8ci/rYLP&#10;/Civs/l7ujPFVzOe30563wWl3kb9bgUiUB/+xS/3Ucf5Kf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NQ96wgAAANsAAAAPAAAAAAAAAAAAAAAAAJgCAABkcnMvZG93&#10;bnJldi54bWxQSwUGAAAAAAQABAD1AAAAhwM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Phòng Tài chính - Kế toán</w:t>
                          </w:r>
                        </w:p>
                      </w:txbxContent>
                    </v:textbox>
                  </v:shape>
                  <v:shape id="Text Box 37" o:spid="_x0000_s1032" type="#_x0000_t202" style="position:absolute;left:23497;top:1701;width:8903;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q4cEA&#10;AADbAAAADwAAAGRycy9kb3ducmV2LnhtbERPS4vCMBC+C/6HMIIX0dQHi1SjqCC4B1m2evE2NGNT&#10;bCalibX77zcLwt7m43vOetvZSrTU+NKxgukkAUGcO11yoeB6OY6XIHxA1lg5JgU/5GG76ffWmGr3&#10;4m9qs1CIGMI+RQUmhDqV0ueGLPqJq4kjd3eNxRBhU0jd4CuG20rOkuRDWiw5Nhis6WAof2RPq+Az&#10;O8nrdDGf7Uz+VY8Wt7Pet0Gp4aDbrUAE6sK/+O0+6Th/Dn+/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5quHBAAAA2wAAAA8AAAAAAAAAAAAAAAAAmAIAAGRycy9kb3du&#10;cmV2LnhtbFBLBQYAAAAABAAEAPUAAACGAw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Phòng K</w:t>
                          </w:r>
                          <w:r>
                            <w:rPr>
                              <w:b/>
                              <w:sz w:val="26"/>
                              <w:szCs w:val="26"/>
                            </w:rPr>
                            <w:t>Đ-KHHTQT</w:t>
                          </w:r>
                        </w:p>
                      </w:txbxContent>
                    </v:textbox>
                  </v:shape>
                  <v:line id="Line 38" o:spid="_x0000_s1033" style="position:absolute;visibility:visible;mso-wrap-style:square" from="-2707,-151" to="2759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39" o:spid="_x0000_s1034" style="position:absolute;visibility:visible;mso-wrap-style:square" from="65070,138" to="65070,1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zMb0AAADbAAAADwAAAGRycy9kb3ducmV2LnhtbERPzYrCMBC+C75DGGFvmipalmoUUQQ9&#10;iV0fYGjGtthMShJtffuNIHibj+93VpveNOJJzteWFUwnCQjiwuqaSwXXv8P4F4QPyBoby6TgRR42&#10;6+FghZm2HV/omYdSxBD2GSqoQmgzKX1RkUE/sS1x5G7WGQwRulJqh10MN42cJUkqDdYcGypsaVdR&#10;cc8fRsHl2plzn56SwJTLYp/O73N3VOpn1G+XIAL14Sv+uI86zl/A+5d4gFz/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wYszG9AAAA2wAAAA8AAAAAAAAAAAAAAAAAoQIA&#10;AGRycy9kb3ducmV2LnhtbFBLBQYAAAAABAAEAPkAAACLAwAAAAA=&#10;">
                    <v:stroke endarrow="classic"/>
                  </v:line>
                  <v:line id="Line 40" o:spid="_x0000_s1035" style="position:absolute;visibility:visible;mso-wrap-style:square" from="-2802,-89" to="-280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otRr0AAADbAAAADwAAAGRycy9kb3ducmV2LnhtbERPzYrCMBC+C75DGMGbpi5SpJqKKAt6&#10;Wqw+wNCMbWkzKUm09e3NwsLe5uP7nd1+NJ14kfONZQWrZQKCuLS64UrB/fa92IDwAVljZ5kUvMnD&#10;Pp9OdphpO/CVXkWoRAxhn6GCOoQ+k9KXNRn0S9sTR+5hncEQoaukdjjEcNPJryRJpcGGY0ONPR1r&#10;KtviaRRc74P5GdNLEpgKWZ7Sdbt2Z6Xms/GwBRFoDP/iP/dZx/kp/P4SD5D5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zKLUa9AAAA2wAAAA8AAAAAAAAAAAAAAAAAoQIA&#10;AGRycy9kb3ducmV2LnhtbFBLBQYAAAAABAAEAPkAAACLAwAAAAA=&#10;">
                    <v:stroke endarrow="classic"/>
                  </v:line>
                  <v:line id="Line 41" o:spid="_x0000_s1036" style="position:absolute;visibility:visible;mso-wrap-style:square" from="12268,-151" to="12268,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aI3b8AAADbAAAADwAAAGRycy9kb3ducmV2LnhtbERPzWrCQBC+C32HZQredNMiqaRZpVgK&#10;8SRGH2DITpOQ7GzYXZP07V1B6G0+vt/J97PpxUjOt5YVvK0TEMSV1S3XCq6Xn9UWhA/IGnvLpOCP&#10;POx3L4scM20nPtNYhlrEEPYZKmhCGDIpfdWQQb+2A3Hkfq0zGCJ0tdQOpxhuevmeJKk02HJsaHCg&#10;Q0NVV96MgvN1Mqc5PSaBqZTVd7rpNq5Qavk6f32CCDSHf/HTXeg4/wMev8QD5O4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4aI3b8AAADbAAAADwAAAAAAAAAAAAAAAACh&#10;AgAAZHJzL2Rvd25yZXYueG1sUEsFBgAAAAAEAAQA+QAAAI0DAAAAAA==&#10;">
                    <v:stroke endarrow="classic"/>
                  </v:line>
                  <v:line id="Line 42" o:spid="_x0000_s1037" style="position:absolute;visibility:visible;mso-wrap-style:square" from="27788,-151" to="27788,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kcr8EAAADbAAAADwAAAGRycy9kb3ducmV2LnhtbESPQYvCMBCF78L+hzALe9N0FylSjSIu&#10;gp7E6g8YmrEtNpOSRNv9985hwdsM781736w2o+vUk0JsPRv4nmWgiCtvW64NXC/76QJUTMgWO89k&#10;4I8ibNYfkxUW1g98pmeZaiUhHAs00KTUF1rHqiGHceZ7YtFuPjhMsoZa24CDhLtO/2RZrh22LA0N&#10;9rRrqLqXD2fgfB3cacyPWWIqdfWbz+/zcDDm63PcLkElGtPb/H99sIIvsPKLDK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RyvwQAAANsAAAAPAAAAAAAAAAAAAAAA&#10;AKECAABkcnMvZG93bnJldi54bWxQSwUGAAAAAAQABAD5AAAAjwMAAAAA&#10;">
                    <v:stroke endarrow="classic"/>
                  </v:line>
                </v:group>
                <v:group id="Group 32" o:spid="_x0000_s1038" style="position:absolute;left:9276;top:4479;width:4223;height:2512" coordorigin=",-4" coordsize="26817,15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3" o:spid="_x0000_s1039" type="#_x0000_t202" style="position:absolute;top:1701;width:6559;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K8IA&#10;AADbAAAADwAAAGRycy9kb3ducmV2LnhtbERPPWvDMBDdC/kP4gpZSizHNSW4UUJSCLhDCXW8ZDus&#10;q2VqnYylOu6/r4ZCxsf73u5n24uJRt85VrBOUhDEjdMdtwrqy2m1AeEDssbeMSn4JQ/73eJhi4V2&#10;N/6kqQqtiCHsC1RgQhgKKX1jyKJP3EAcuS83WgwRjq3UI95iuO1llqYv0mLHscHgQG+Gmu/qxyp4&#10;r0pZr/Pn7GCa8/CUXz/0cQpKLR/nwyuIQHO4i//dpVaQxfXxS/wB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4rwgAAANsAAAAPAAAAAAAAAAAAAAAAAJgCAABkcnMvZG93&#10;bnJldi54bWxQSwUGAAAAAAQABAD1AAAAhwM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Phòng Đào tạo</w:t>
                          </w:r>
                        </w:p>
                      </w:txbxContent>
                    </v:textbox>
                  </v:shape>
                  <v:shape id="Text Box 45" o:spid="_x0000_s1040" type="#_x0000_t202" style="position:absolute;left:9856;top:1580;width:8719;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Fx8UA&#10;AADbAAAADwAAAGRycy9kb3ducmV2LnhtbESPQWvCQBSE74X+h+UVeil1YypSUjdBBUEPRYy59PbI&#10;vmZDs29Ddo3pv3cLBY/DzHzDrIrJdmKkwbeOFcxnCQji2umWGwXVeff6DsIHZI2dY1LwSx6K/PFh&#10;hZl2Vz7RWIZGRAj7DBWYEPpMSl8bsuhnrieO3rcbLIYoh0bqAa8RbjuZJslSWmw5LhjsaWuo/ikv&#10;VsGh3MtqvnhL16Y+9i+Lr0+9GYNSz0/T+gNEoCncw//tvVaQpvD3Jf4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cXHxQAAANsAAAAPAAAAAAAAAAAAAAAAAJgCAABkcnMv&#10;ZG93bnJldi54bWxQSwUGAAAAAAQABAD1AAAAigM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Phòng Công tác Sinh viên</w:t>
                          </w:r>
                        </w:p>
                      </w:txbxContent>
                    </v:textbox>
                  </v:shape>
                  <v:line id="Line 46" o:spid="_x0000_s1041" style="position:absolute;flip:y;visibility:visible;mso-wrap-style:square" from="3407,-5" to="268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47" o:spid="_x0000_s1042" style="position:absolute;visibility:visible;mso-wrap-style:square" from="3296,0" to="3296,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jcF8EAAADbAAAADwAAAGRycy9kb3ducmV2LnhtbESP0WqEMBRE3wv9h3ALfauxi0ixG6W0&#10;LNinovUDLuZWZc2NJNnV/ftNYWEfh5k5w+yrzcziTM5PlhW8JikI4t7qiQcF3e/h5Q2ED8gaZ8uk&#10;4EIeqvLxYY+Ftis3dG7DICKEfYEKxhCWQkrfj2TQJ3Yhjt6fdQZDlG6Q2uEa4WaWuzTNpcGJ48KI&#10;C32O1B/bk1HQdKv52fLvNDC1sv/Ks2PmaqWen7aPdxCBtnAP39q1VrDL4P9L/AGy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ONwXwQAAANsAAAAPAAAAAAAAAAAAAAAA&#10;AKECAABkcnMvZG93bnJldi54bWxQSwUGAAAAAAQABAD5AAAAjwMAAAAA&#10;">
                    <v:stroke endarrow="classic"/>
                  </v:line>
                  <v:line id="Line 48" o:spid="_x0000_s1043" style="position:absolute;visibility:visible;mso-wrap-style:square" from="14141,0" to="14141,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R5jMEAAADbAAAADwAAAGRycy9kb3ducmV2LnhtbESP0YrCMBRE34X9h3AX9k3TFS1L17TI&#10;iqBPYvUDLs21LTY3JYm2/v1GEHwcZuYMsypG04k7Od9aVvA9S0AQV1a3XCs4n7bTHxA+IGvsLJOC&#10;B3ko8o/JCjNtBz7SvQy1iBD2GSpoQugzKX3VkEE/sz1x9C7WGQxRulpqh0OEm07OkySVBluOCw32&#10;9NdQdS1vRsHxPJjDmO6TwFTKapMurgu3U+rrc1z/ggg0hnf41d5pBfMlPL/EH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dHmMwQAAANsAAAAPAAAAAAAAAAAAAAAA&#10;AKECAABkcnMvZG93bnJldi54bWxQSwUGAAAAAAQABAD5AAAAjwMAAAAA&#10;">
                    <v:stroke endarrow="classic"/>
                  </v:line>
                </v:group>
                <v:line id="Line 50" o:spid="_x0000_s1044" style="position:absolute;visibility:visible;mso-wrap-style:square" from="4900,7340" to="11674,7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51" o:spid="_x0000_s1045" style="position:absolute;visibility:visible;mso-wrap-style:square" from="4881,7340" to="4881,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ErsAAADbAAAADwAAAGRycy9kb3ducmV2LnhtbERPSwrCMBDdC94hjOBOU0WKVKOIIuhK&#10;rB5gaMa22ExKEm29vVkILh/vv972phFvcr62rGA2TUAQF1bXXCq4346TJQgfkDU2lknBhzxsN8PB&#10;GjNtO77SOw+liCHsM1RQhdBmUvqiIoN+alviyD2sMxgidKXUDrsYbho5T5JUGqw5NlTY0r6i4pm/&#10;jILrvTOXPj0ngSmXxSFdPBfupNR41O9WIAL14S/+uU9awTyOjV/iD5Cb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cddYSuwAAANsAAAAPAAAAAAAAAAAAAAAAAKECAABk&#10;cnMvZG93bnJldi54bWxQSwUGAAAAAAQABAD5AAAAiQMAAAAA&#10;">
                  <v:stroke endarrow="classic"/>
                </v:line>
                <v:line id="Line 52" o:spid="_x0000_s1046" style="position:absolute;visibility:visible;mso-wrap-style:square" from="11686,7339" to="11686,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lzicEAAADbAAAADwAAAGRycy9kb3ducmV2LnhtbESP0YrCMBRE34X9h3AX9k3TFSlu17TI&#10;iqBPYvUDLs21LTY3JYm2/v1GEHwcZuYMsypG04k7Od9aVvA9S0AQV1a3XCs4n7bTJQgfkDV2lknB&#10;gzwU+cdkhZm2Ax/pXoZaRAj7DBU0IfSZlL5qyKCf2Z44ehfrDIYoXS21wyHCTSfnSZJKgy3HhQZ7&#10;+muoupY3o+B4HsxhTPdJYCpltUkX14XbKfX1Oa5/QQQawzv8au+0gvkPPL/EHy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OXOJwQAAANsAAAAPAAAAAAAAAAAAAAAA&#10;AKECAABkcnMvZG93bnJldi54bWxQSwUGAAAAAAQABAD5AAAAjwMAAAAA&#10;">
                  <v:stroke endarrow="classic"/>
                </v:line>
                <v:line id="Line 53" o:spid="_x0000_s1047" style="position:absolute;visibility:visible;mso-wrap-style:square" from="8930,2721" to="8930,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pMyb0AAADbAAAADwAAAGRycy9kb3ducmV2LnhtbERPzYrCMBC+C75DmAVvmq5KkWoqi4ug&#10;J7H6AEMz25Y2k5JkbX17cxA8fnz/u/1oOvEg5xvLCr4XCQji0uqGKwX323G+AeEDssbOMil4kod9&#10;Pp3sMNN24Cs9ilCJGMI+QwV1CH0mpS9rMugXtieO3J91BkOErpLa4RDDTSeXSZJKgw3Hhhp7OtRU&#10;tsW/UXC9D+YypuckMBWy/E3X7dqdlJp9jT9bEIHG8BG/3SetYBXXxy/xB8j8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faTMm9AAAA2wAAAA8AAAAAAAAAAAAAAAAAoQIA&#10;AGRycy9kb3ducmV2LnhtbFBLBQYAAAAABAAEAPkAAACLAwAAAAA=&#10;">
                  <v:stroke endarrow="classic"/>
                </v:line>
                <v:shape id="Text Box 54" o:spid="_x0000_s1048" type="#_x0000_t202" style="position:absolute;left:2076;top:2085;width:3084;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48MA&#10;AADbAAAADwAAAGRycy9kb3ducmV2LnhtbESPT2vCQBTE74LfYXmF3nRjq0VSV0kDrQVPVfH8yL5m&#10;Q7NvY3bzx2/fLRQ8DjPzG2azG20temp95VjBYp6AIC6crrhUcD69z9YgfEDWWDsmBTfysNtOJxtM&#10;tRv4i/pjKEWEsE9RgQmhSaX0hSGLfu4a4uh9u9ZiiLItpW5xiHBby6ckeZEWK44LBhvKDRU/x84q&#10;WHWH5XWVobldDL7Z/qMyZp8r9fgwZq8gAo3hHv5vf2oFzw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m48MAAADbAAAADwAAAAAAAAAAAAAAAACYAgAAZHJzL2Rv&#10;d25yZXYueG1sUEsFBgAAAAAEAAQA9QAAAIgDAAAAAA==&#10;" strokeweight="1pt">
                  <v:shadow color="#868686"/>
                  <v:textbox inset=",2.3mm,,2.3mm">
                    <w:txbxContent>
                      <w:p w:rsidR="003668A6" w:rsidRPr="00B9484E" w:rsidRDefault="003668A6" w:rsidP="003668A6">
                        <w:pPr>
                          <w:spacing w:after="0"/>
                          <w:jc w:val="center"/>
                          <w:rPr>
                            <w:b/>
                            <w:sz w:val="28"/>
                            <w:szCs w:val="28"/>
                          </w:rPr>
                        </w:pPr>
                        <w:r w:rsidRPr="00B9484E">
                          <w:rPr>
                            <w:b/>
                            <w:sz w:val="28"/>
                            <w:szCs w:val="28"/>
                          </w:rPr>
                          <w:t>ĐẢNG ỦY</w:t>
                        </w:r>
                      </w:p>
                    </w:txbxContent>
                  </v:textbox>
                </v:shape>
                <v:shape id="Text Box 57" o:spid="_x0000_s1049" type="#_x0000_t202" style="position:absolute;left:6956;top:2085;width:400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l4lMMA&#10;AADbAAAADwAAAGRycy9kb3ducmV2LnhtbESPW2sCMRSE3wX/QzhC3zRb2y2yNYoKvYBPVfH5sDnd&#10;LN2crJvs7d83hYKPw8x8w6y3g61ER40vHSt4XCQgiHOnSy4UXM5v8xUIH5A1Vo5JwUgetpvpZI2Z&#10;dj1/UXcKhYgQ9hkqMCHUmZQ+N2TRL1xNHL1v11gMUTaF1A32EW4ruUySF2mx5LhgsKaDofzn1FoF&#10;aXt8vqU7NOPV4N5276UxHwelHmbD7hVEoCHcw//tT63gaQl/X+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l4lMMAAADbAAAADwAAAAAAAAAAAAAAAACYAgAAZHJzL2Rv&#10;d25yZXYueG1sUEsFBgAAAAAEAAQA9QAAAIgDAAAAAA==&#10;" strokeweight="1pt">
                  <v:shadow color="#868686"/>
                  <v:textbox inset=",2.3mm,,2.3mm">
                    <w:txbxContent>
                      <w:p w:rsidR="003668A6" w:rsidRPr="00B9484E" w:rsidRDefault="003668A6" w:rsidP="003668A6">
                        <w:pPr>
                          <w:spacing w:after="0"/>
                          <w:jc w:val="center"/>
                          <w:rPr>
                            <w:b/>
                            <w:sz w:val="28"/>
                            <w:szCs w:val="28"/>
                          </w:rPr>
                        </w:pPr>
                        <w:r w:rsidRPr="00B9484E">
                          <w:rPr>
                            <w:b/>
                            <w:sz w:val="28"/>
                            <w:szCs w:val="28"/>
                          </w:rPr>
                          <w:t>BAN GIÁM HIỆU</w:t>
                        </w:r>
                      </w:p>
                    </w:txbxContent>
                  </v:textbox>
                </v:shape>
                <v:shapetype id="_x0000_t32" coordsize="21600,21600" o:spt="32" o:oned="t" path="m,l21600,21600e" filled="f">
                  <v:path arrowok="t" fillok="f" o:connecttype="none"/>
                  <o:lock v:ext="edit" shapetype="t"/>
                </v:shapetype>
                <v:shape id="Straight Arrow Connector 35" o:spid="_x0000_s1050" type="#_x0000_t32" style="position:absolute;left:5162;top:2291;width:17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gvHsMAAADbAAAADwAAAGRycy9kb3ducmV2LnhtbESPQWvCQBSE70L/w/IKvYhuTNCW1FWK&#10;UC14UgteH9mXbDD7NmS3Mf57tyB4HGbmG2a5Hmwjeup87VjBbJqAIC6crrlS8Hv6nnyA8AFZY+OY&#10;FNzIw3r1Mlpirt2VD9QfQyUihH2OCkwIbS6lLwxZ9FPXEkevdJ3FEGVXSd3hNcJtI9MkWUiLNccF&#10;gy1tDBWX459VUKaaZuPL2eze51hu9lna981WqbfX4esTRKAhPMOP9o9WkGXw/y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ILx7DAAAA2wAAAA8AAAAAAAAAAAAA&#10;AAAAoQIAAGRycy9kb3ducmV2LnhtbFBLBQYAAAAABAAEAPkAAACRAwAAAAA=&#10;">
                  <v:stroke endarrow="open"/>
                </v:shape>
                <v:shape id="Straight Arrow Connector 36" o:spid="_x0000_s1051" type="#_x0000_t32" style="position:absolute;left:5143;top:2478;width:1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68p8MAAADbAAAADwAAAGRycy9kb3ducmV2LnhtbESPQWsCMRSE70L/Q3iF3jTbVqysZpdS&#10;0PaobkGPz81zN3TzsiSprv/eFAoeh5n5hlmWg+3EmXwwjhU8TzIQxLXThhsF39VqPAcRIrLGzjEp&#10;uFKAsngYLTHX7sJbOu9iIxKEQ44K2hj7XMpQt2QxTFxPnLyT8xZjkr6R2uMlwW0nX7JsJi0aTgst&#10;9vTRUv2z+7UKjHmr9sfV2l9l97nm42a6D/VBqafH4X0BItIQ7+H/9pdW8DqFvy/pB8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uvKfDAAAA2wAAAA8AAAAAAAAAAAAA&#10;AAAAoQIAAGRycy9kb3ducmV2LnhtbFBLBQYAAAAABAAEAPkAAACRAwAAAAA=&#10;">
                  <v:stroke dashstyle="dash" startarrow="open"/>
                </v:shape>
                <v:shape id="Text Box 54" o:spid="_x0000_s1052" type="#_x0000_t202" style="position:absolute;left:2076;top:3189;width:3084;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g4MIA&#10;AADbAAAADwAAAGRycy9kb3ducmV2LnhtbESPQWvCQBSE74X+h+UVvOmm2hSJrqKCVvCkFc+P7DMb&#10;zL5Ns2uM/94VhB6HmfmGmc47W4mWGl86VvA5SEAQ506XXCg4/q77YxA+IGusHJOCO3mYz97fpphp&#10;d+M9tYdQiAhhn6ECE0KdSelzQxb9wNXE0Tu7xmKIsimkbvAW4baSwyT5lhZLjgsGa1oZyi+Hq1WQ&#10;Xndff+kCzf1kcGnbTWnMz0qp3ke3mIAI1IX/8Ku91QpGK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ODgwgAAANsAAAAPAAAAAAAAAAAAAAAAAJgCAABkcnMvZG93&#10;bnJldi54bWxQSwUGAAAAAAQABAD1AAAAhwMAAAAA&#10;" strokeweight="1pt">
                  <v:shadow color="#868686"/>
                  <v:textbox inset=",2.3mm,,2.3mm">
                    <w:txbxContent>
                      <w:p w:rsidR="003668A6" w:rsidRPr="00B9484E" w:rsidRDefault="003668A6" w:rsidP="003668A6">
                        <w:pPr>
                          <w:spacing w:after="0"/>
                          <w:jc w:val="center"/>
                          <w:rPr>
                            <w:b/>
                            <w:sz w:val="28"/>
                            <w:szCs w:val="28"/>
                          </w:rPr>
                        </w:pPr>
                        <w:r w:rsidRPr="00B9484E">
                          <w:rPr>
                            <w:b/>
                            <w:sz w:val="28"/>
                            <w:szCs w:val="28"/>
                          </w:rPr>
                          <w:t>TỔ CHỨC ĐOÀN THỂ</w:t>
                        </w:r>
                      </w:p>
                    </w:txbxContent>
                  </v:textbox>
                </v:shape>
                <v:shape id="Straight Arrow Connector 38" o:spid="_x0000_s1053" type="#_x0000_t32" style="position:absolute;left:3610;top:2721;width:0;height: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MhsQAAADbAAAADwAAAGRycy9kb3ducmV2LnhtbESPzWrDMBCE74W8g9hAL6WR41CnuFZC&#10;CDQt9JQf6HWx1paxtTKW4jhvXxUKPQ4z8w1TbCfbiZEG3zhWsFwkIIhLpxuuFVzO78+vIHxA1tg5&#10;JgV38rDdzB4KzLW78ZHGU6hFhLDPUYEJoc+l9KUhi37heuLoVW6wGKIcaqkHvEW47WSaJJm02HBc&#10;MNjT3lDZnq5WQZVqWj613+Zj/YLV/muVjmN3UOpxPu3eQASawn/4r/2pFawy+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4yGxAAAANsAAAAPAAAAAAAAAAAA&#10;AAAAAKECAABkcnMvZG93bnJldi54bWxQSwUGAAAAAAQABAD5AAAAkgMAAAAA&#10;">
                  <v:stroke endarrow="open"/>
                </v:shape>
                <v:shape id="Text Box 54" o:spid="_x0000_s1054" type="#_x0000_t202" style="position:absolute;left:6179;top:972;width:549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bDMMA&#10;AADbAAAADwAAAGRycy9kb3ducmV2LnhtbESPQWvCQBSE7wX/w/KE3upGq7ZEN8EKtUJPjaXnR/aZ&#10;DWbfxuwa47/vCoUeh5n5hlnng21ET52vHSuYThIQxKXTNVcKvg/vT68gfEDW2DgmBTfykGejhzWm&#10;2l35i/oiVCJC2KeowITQplL60pBFP3EtcfSOrrMYouwqqTu8Rrht5CxJltJizXHBYEtbQ+WpuFgF&#10;i8vn/LzYoLn9GHyz/a425mOr1ON42KxABBrCf/ivvdcKnl/g/i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7bDMMAAADbAAAADwAAAAAAAAAAAAAAAACYAgAAZHJzL2Rv&#10;d25yZXYueG1sUEsFBgAAAAAEAAQA9QAAAIgDAAAAAA==&#10;" strokeweight="1pt">
                  <v:shadow color="#868686"/>
                  <v:textbox inset=",2.3mm,,2.3mm">
                    <w:txbxContent>
                      <w:p w:rsidR="003668A6" w:rsidRPr="00B9484E" w:rsidRDefault="003668A6" w:rsidP="003668A6">
                        <w:pPr>
                          <w:spacing w:after="0"/>
                          <w:jc w:val="center"/>
                          <w:rPr>
                            <w:b/>
                            <w:sz w:val="28"/>
                            <w:szCs w:val="28"/>
                          </w:rPr>
                        </w:pPr>
                        <w:r w:rsidRPr="00B9484E">
                          <w:rPr>
                            <w:b/>
                            <w:sz w:val="28"/>
                            <w:szCs w:val="28"/>
                          </w:rPr>
                          <w:t>HỘI ĐỒNG TRƯỜNG</w:t>
                        </w:r>
                      </w:p>
                    </w:txbxContent>
                  </v:textbox>
                </v:shape>
                <v:shape id="Straight Arrow Connector 41" o:spid="_x0000_s1055" type="#_x0000_t32" style="position:absolute;left:8953;top:1596;width:1;height: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shape id="Straight Arrow Connector 42" o:spid="_x0000_s1056" type="#_x0000_t32" style="position:absolute;left:5162;top:3488;width:37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1m3cIAAADbAAAADwAAAGRycy9kb3ducmV2LnhtbESPT4vCMBTE74LfITxhb5rqgqzVKLqy&#10;4NV/oLdn89oUm5fSRFu/vVlY2OMwM79hFqvOVuJJjS8dKxiPEhDEmdMlFwpOx5/hFwgfkDVWjknB&#10;izyslv3eAlPtWt7T8xAKESHsU1RgQqhTKX1myKIfuZo4erlrLIYom0LqBtsIt5WcJMlUWiw5Lhis&#10;6dtQdj88rILW2NtkWu5fj+2Wr8fLNd+czrlSH4NuPQcRqAv/4b/2Tiv4nMHvl/gD5P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1m3cIAAADbAAAADwAAAAAAAAAAAAAA&#10;AAChAgAAZHJzL2Rvd25yZXYueG1sUEsFBgAAAAAEAAQA+QAAAJADAAAAAA==&#10;">
                  <v:stroke dashstyle="dash" endarrow="open"/>
                </v:shape>
                <v:shape id="Straight Arrow Connector 43" o:spid="_x0000_s1057" type="#_x0000_t32" style="position:absolute;left:7599;top:3507;width:1331;height:9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878AAADbAAAADwAAAGRycy9kb3ducmV2LnhtbERPy4rCMBTdC/5DuMLsbOoDkWoUKQgj&#10;o4upur8017ba3JQm03b+frIQZnk47+1+MLXoqHWVZQWzKAZBnFtdcaHgdj1O1yCcR9ZYWyYFv+Rg&#10;vxuPtpho2/M3dZkvRAhhl6CC0vsmkdLlJRl0kW2IA/ewrUEfYFtI3WIfwk0t53G8kgYrDg0lNpSW&#10;lL+yH6MgXXRnvGdp2s36FV2+PA7PEyr1MRkOGxCeBv8vfrs/tYJlWB++hB8gd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n878AAADbAAAADwAAAAAAAAAAAAAAAACh&#10;AgAAZHJzL2Rvd25yZXYueG1sUEsFBgAAAAAEAAQA+QAAAI0DAAAAAA==&#10;">
                  <v:stroke startarrow="open" endarrow="open"/>
                </v:shape>
                <v:shape id="Straight Arrow Connector 44" o:spid="_x0000_s1058" type="#_x0000_t32" style="position:absolute;left:8930;top:3507;width:882;height: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2xcIAAADbAAAADwAAAGRycy9kb3ducmV2LnhtbESPUWvCQBCE3wv+h2OFvtWLpaQSPUUE&#10;i1AqVP0Ba25Norm9kD1j+u97guDjMDPfMLNF72rVUSuVZwPjUQKKOPe24sLAYb9+m4CSgGyx9kwG&#10;/khgMR+8zDCz/sa/1O1CoSKEJUMDZQhNprXkJTmUkW+Io3fyrcMQZVto2+Itwl2t35Mk1Q4rjgsl&#10;NrQqKb/srs4A/0j3vS2W6enLHg+y+pQ6PefGvA775RRUoD48w4/2xhr4GMP9S/wBe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2xcIAAADbAAAADwAAAAAAAAAAAAAA&#10;AAChAgAAZHJzL2Rvd25yZXYueG1sUEsFBgAAAAAEAAQA+QAAAJADAAAAAA==&#10;">
                  <v:stroke startarrow="open" endarrow="open"/>
                </v:shape>
                <v:group id="Group 45" o:spid="_x0000_s1059" style="position:absolute;left:2076;top:7598;width:7716;height:3314" coordorigin="-7482,-22" coordsize="42111,1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34" o:spid="_x0000_s1060" type="#_x0000_t202" style="position:absolute;left:388;top:1698;width:2966;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F/MQA&#10;AADbAAAADwAAAGRycy9kb3ducmV2LnhtbESPQWvCQBSE74L/YXlCL1I3ahBJXUULBT0UMebS2yP7&#10;mg1m34bsNqb/visUPA4z8w2z2Q22ET11vnasYD5LQBCXTtdcKSiuH69rED4ga2wck4Jf8rDbjkcb&#10;zLS784X6PFQiQthnqMCE0GZS+tKQRT9zLXH0vl1nMUTZVVJ3eI9w28hFkqykxZrjgsGW3g2Vt/zH&#10;KjjlR1nM0+Vib8pzO02/PvWhD0q9TIb9G4hAQ3iG/9tHrSBdwuN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KhfzEAAAA2wAAAA8AAAAAAAAAAAAAAAAAmAIAAGRycy9k&#10;b3ducmV2LnhtbFBLBQYAAAAABAAEAPUAAACJAwAAAAA=&#10;" strokeweight="1pt">
                    <v:shadow color="#868686"/>
                    <v:textbox style="layout-flow:vertical" inset=",2.3mm,,2.3mm">
                      <w:txbxContent>
                        <w:p w:rsidR="003668A6" w:rsidRPr="00480EBA" w:rsidRDefault="003668A6" w:rsidP="003668A6">
                          <w:pPr>
                            <w:spacing w:after="0"/>
                            <w:jc w:val="center"/>
                            <w:rPr>
                              <w:b/>
                              <w:sz w:val="26"/>
                              <w:szCs w:val="26"/>
                            </w:rPr>
                          </w:pPr>
                          <w:r>
                            <w:rPr>
                              <w:b/>
                              <w:sz w:val="26"/>
                              <w:szCs w:val="26"/>
                            </w:rPr>
                            <w:t>Khoa Lâm nghiệp</w:t>
                          </w:r>
                        </w:p>
                      </w:txbxContent>
                    </v:textbox>
                  </v:shape>
                  <v:shape id="Text Box 36" o:spid="_x0000_s1061" type="#_x0000_t202" style="position:absolute;left:7551;top:1700;width:3846;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E8UA&#10;AADbAAAADwAAAGRycy9kb3ducmV2LnhtbESPQWvCQBSE70L/w/IKXoputKlImo3YgqCHIqZevD2y&#10;r9nQ7NuQ3cb037uFgsdhZr5h8s1oWzFQ7xvHChbzBARx5XTDtYLz5262BuEDssbWMSn4JQ+b4mGS&#10;Y6bdlU80lKEWEcI+QwUmhC6T0leGLPq564ij9+V6iyHKvpa6x2uE21Yuk2QlLTYcFwx29G6o+i5/&#10;rIJDuZfnRfq83Jrq2D2llw/9NgSlpo/j9hVEoDHcw//tvVaQvsDfl/gD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7gTxQAAANsAAAAPAAAAAAAAAAAAAAAAAJgCAABkcnMv&#10;ZG93bnJldi54bWxQSwUGAAAAAAQABAD1AAAAigM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Khoa Nông học</w:t>
                          </w:r>
                        </w:p>
                      </w:txbxContent>
                    </v:textbox>
                  </v:shape>
                  <v:shape id="Text Box 37" o:spid="_x0000_s1062" type="#_x0000_t202" style="position:absolute;left:24249;top:1779;width:3921;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mZMQA&#10;AADbAAAADwAAAGRycy9kb3ducmV2LnhtbESPQWvCQBSE74X+h+UVeim6UUOQ6Cq2UNCDFKMXb4/s&#10;MxvMvg3ZbUz/vSsIPQ4z8w2zXA+2ET11vnasYDJOQBCXTtdcKTgdv0dzED4ga2wck4I/8rBevb4s&#10;Mdfuxgfqi1CJCGGfowITQptL6UtDFv3YtcTRu7jOYoiyq6Tu8BbhtpHTJMmkxZrjgsGWvgyV1+LX&#10;KtgVW3mapLPpxpQ/7Ud63uvPPij1/jZsFiACDeE//GxvtYI0g8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9JmTEAAAA2wAAAA8AAAAAAAAAAAAAAAAAmAIAAGRycy9k&#10;b3ducmV2LnhtbFBLBQYAAAAABAAEAPUAAACJAw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Khoa K</w:t>
                          </w:r>
                          <w:r>
                            <w:rPr>
                              <w:b/>
                              <w:sz w:val="26"/>
                              <w:szCs w:val="26"/>
                            </w:rPr>
                            <w:t>.</w:t>
                          </w:r>
                          <w:r w:rsidRPr="00480EBA">
                            <w:rPr>
                              <w:b/>
                              <w:sz w:val="26"/>
                              <w:szCs w:val="26"/>
                            </w:rPr>
                            <w:t>học cơ bản</w:t>
                          </w:r>
                        </w:p>
                      </w:txbxContent>
                    </v:textbox>
                  </v:shape>
                  <v:line id="Line 38" o:spid="_x0000_s1063" style="position:absolute;visibility:visible;mso-wrap-style:square" from="-4958,-11" to="2616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40" o:spid="_x0000_s1064" style="position:absolute;visibility:visible;mso-wrap-style:square" from="9528,0" to="9528,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aWKcAAAADbAAAADwAAAGRycy9kb3ducmV2LnhtbESP0YrCMBRE3wX/IVzBN01dSnGrUcRF&#10;0KfFrh9waa5tsbkpSbT1742w4OMwM2eY9XYwrXiQ841lBYt5AoK4tLrhSsHl7zBbgvABWWNrmRQ8&#10;ycN2Mx6tMde25zM9ilCJCGGfo4I6hC6X0pc1GfRz2xFH72qdwRClq6R22Ee4aeVXkmTSYMNxocaO&#10;9jWVt+JuFJwvvfkdslMSmApZ/mTpLXVHpaaTYbcCEWgIn/B/+6gVpN/w/h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7mlinAAAAA2wAAAA8AAAAAAAAAAAAAAAAA&#10;oQIAAGRycy9kb3ducmV2LnhtbFBLBQYAAAAABAAEAPkAAACOAwAAAAA=&#10;">
                    <v:stroke endarrow="classic"/>
                  </v:line>
                  <v:line id="Line 41" o:spid="_x0000_s1065" style="position:absolute;visibility:visible;mso-wrap-style:square" from="17830,0" to="17830,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pab0AAADbAAAADwAAAGRycy9kb3ducmV2LnhtbERPzYrCMBC+C75DGMGbpi5ukWoq4rKg&#10;p8XqAwzN2JY2k5JkbX17cxA8fnz/u/1oOvEg5xvLClbLBARxaXXDlYLb9XexAeEDssbOMil4kod9&#10;Pp3sMNN24As9ilCJGMI+QwV1CH0mpS9rMuiXtieO3N06gyFCV0ntcIjhppNfSZJKgw3Hhhp7OtZU&#10;tsW/UXC5DeZvTM9JYCpk+ZOu27U7KTWfjYctiEBj+Ijf7pNW8B3Xxy/xB8j8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oFqWm9AAAA2wAAAA8AAAAAAAAAAAAAAAAAoQIA&#10;AGRycy9kb3ducmV2LnhtbFBLBQYAAAAABAAEAPkAAACLAwAAAAA=&#10;">
                    <v:stroke endarrow="classic"/>
                  </v:line>
                  <v:shape id="Text Box 34" o:spid="_x0000_s1066" type="#_x0000_t202" style="position:absolute;left:-7482;top:1815;width:3452;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2usUA&#10;AADbAAAADwAAAGRycy9kb3ducmV2LnhtbESPQWvCQBSE7wX/w/KEXopuTFUkZiNaKNhDKY1evD2y&#10;z2ww+zZktzH9991CocdhZr5h8t1oWzFQ7xvHChbzBARx5XTDtYLz6XW2AeEDssbWMSn4Jg+7YvKQ&#10;Y6bdnT9pKEMtIoR9hgpMCF0mpa8MWfRz1xFH7+p6iyHKvpa6x3uE21amSbKWFhuOCwY7ejFU3cov&#10;q+CtPMrzYvmc7k310T0tL+/6MASlHqfjfgsi0Bj+w3/to1awS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7a6xQAAANsAAAAPAAAAAAAAAAAAAAAAAJgCAABkcnMv&#10;ZG93bnJldi54bWxQSwUGAAAAAAQABAD1AAAAigM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Khoa K</w:t>
                          </w:r>
                          <w:r>
                            <w:rPr>
                              <w:b/>
                              <w:sz w:val="26"/>
                              <w:szCs w:val="26"/>
                            </w:rPr>
                            <w:t>.</w:t>
                          </w:r>
                          <w:r w:rsidRPr="00480EBA">
                            <w:rPr>
                              <w:b/>
                              <w:sz w:val="26"/>
                              <w:szCs w:val="26"/>
                            </w:rPr>
                            <w:t>tế</w:t>
                          </w:r>
                          <w:r>
                            <w:rPr>
                              <w:b/>
                              <w:sz w:val="26"/>
                              <w:szCs w:val="26"/>
                            </w:rPr>
                            <w:t xml:space="preserve"> -Du lịich</w:t>
                          </w:r>
                        </w:p>
                      </w:txbxContent>
                    </v:textbox>
                  </v:shape>
                  <v:line id="Line 39" o:spid="_x0000_s1067" style="position:absolute;visibility:visible;mso-wrap-style:square" from="-4958,17" to="-4958,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6vasEAAADbAAAADwAAAGRycy9kb3ducmV2LnhtbESP0YrCMBRE34X9h3AXfLOpUot0jSIr&#10;gvskVj/g0txti81NSbK2/r1ZEHwcZuYMs96OphN3cr61rGCepCCIK6tbrhVcL4fZCoQPyBo7y6Tg&#10;QR62m4/JGgttBz7TvQy1iBD2BSpoQugLKX3VkEGf2J44er/WGQxRulpqh0OEm04u0jSXBluOCw32&#10;9N1QdSv/jILzdTCnMf9JA1Mpq32e3TJ3VGr6Oe6+QAQawzv8ah+1gmUG/1/iD5Cb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q9qwQAAANsAAAAPAAAAAAAAAAAAAAAA&#10;AKECAABkcnMvZG93bnJldi54bWxQSwUGAAAAAAQABAD5AAAAjwMAAAAA&#10;">
                    <v:stroke endarrow="classic"/>
                  </v:line>
                  <v:line id="Line 42" o:spid="_x0000_s1068" style="position:absolute;visibility:visible;mso-wrap-style:square" from="34629,45" to="34629,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IK8b8AAADbAAAADwAAAGRycy9kb3ducmV2LnhtbESP0YrCMBRE3wX/IVzBN01dtEg1iigL&#10;+rRY/YBLc22LzU1Joq1/bwRhH4eZOcOst71pxJOcry0rmE0TEMSF1TWXCq6X38kShA/IGhvLpOBF&#10;Hrab4WCNmbYdn+mZh1JECPsMFVQhtJmUvqjIoJ/aljh6N+sMhihdKbXDLsJNI3+SJJUGa44LFba0&#10;r6i45w+j4HztzF+fnpLAlMvikM7vc3dUajzqdysQgfrwH/62j1rBYgGfL/EHyM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nIK8b8AAADbAAAADwAAAAAAAAAAAAAAAACh&#10;AgAAZHJzL2Rvd25yZXYueG1sUEsFBgAAAAAEAAQA+QAAAI0DAAAAAA==&#10;">
                    <v:stroke endarrow="classic"/>
                  </v:line>
                  <v:line id="Line 39" o:spid="_x0000_s1069" style="position:absolute;visibility:visible;mso-wrap-style:square" from="1869,-8" to="1869,1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CUhsIAAADbAAAADwAAAGRycy9kb3ducmV2LnhtbESPwWrDMBBE74H+g9hCbonckprgWgkl&#10;peCcQpx8wGJtbWNrZSTFdv8+CgR6HGbmDZPvZ9OLkZxvLSt4WycgiCurW64VXC8/qy0IH5A19pZJ&#10;wR952O9eFjlm2k58prEMtYgQ9hkqaEIYMil91ZBBv7YDcfR+rTMYonS11A6nCDe9fE+SVBpsOS40&#10;ONChoaorb0bB+TqZ05wek8BUyuo73XQbVyi1fJ2/PkEEmsN/+NkutIKPFB5f4g+Qu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qCUhsIAAADbAAAADwAAAAAAAAAAAAAA&#10;AAChAgAAZHJzL2Rvd25yZXYueG1sUEsFBgAAAAAEAAQA+QAAAJADAAAAAA==&#10;">
                    <v:stroke endarrow="classic"/>
                  </v:line>
                  <v:shape id="Text Box 37" o:spid="_x0000_s1070" type="#_x0000_t202" style="position:absolute;left:15403;top:1776;width:4879;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VIsUA&#10;AADbAAAADwAAAGRycy9kb3ducmV2LnhtbESPT2vCQBTE7wW/w/IEL6Ib/9WSuooKgj2INHrx9si+&#10;ZkOzb0N2jem37xaEHoeZ+Q2z2nS2Ei01vnSsYDJOQBDnTpdcKLheDqM3ED4ga6wck4If8rBZ915W&#10;mGr34E9qs1CICGGfogITQp1K6XNDFv3Y1cTR+3KNxRBlU0jd4CPCbSWnSfIqLZYcFwzWtDeUf2d3&#10;q+AjO8rrZD6bbk1+rofz20nv2qDUoN9t30EE6sJ/+Nk+agWLJ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UixQAAANsAAAAPAAAAAAAAAAAAAAAAAJgCAABkcnMv&#10;ZG93bnJldi54bWxQSwUGAAAAAAQABAD1AAAAigM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 xml:space="preserve">Khoa </w:t>
                          </w:r>
                          <w:r>
                            <w:rPr>
                              <w:b/>
                              <w:sz w:val="26"/>
                              <w:szCs w:val="26"/>
                            </w:rPr>
                            <w:t>Chăn nuôi – Thú y</w:t>
                          </w:r>
                        </w:p>
                      </w:txbxContent>
                    </v:textbox>
                  </v:shape>
                  <v:line id="Line 41" o:spid="_x0000_s1071" style="position:absolute;visibility:visible;mso-wrap-style:square" from="26185,-22" to="26185,1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lb70AAADbAAAADwAAAGRycy9kb3ducmV2LnhtbERPzYrCMBC+C75DGMGbpi5ukWoq4rKg&#10;p8XqAwzN2JY2k5JkbX17cxA8fnz/u/1oOvEg5xvLClbLBARxaXXDlYLb9XexAeEDssbOMil4kod9&#10;Pp3sMNN24As9ilCJGMI+QwV1CH0mpS9rMuiXtieO3N06gyFCV0ntcIjhppNfSZJKgw3Hhhp7OtZU&#10;tsW/UXC5DeZvTM9JYCpk+ZOu27U7KTWfjYctiEBj+Ijf7pNW8B3Hxi/xB8j8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RzpW+9AAAA2wAAAA8AAAAAAAAAAAAAAAAAoQIA&#10;AGRycy9kb3ducmV2LnhtbFBLBQYAAAAABAAEAPkAAACLAwAAAAA=&#10;">
                    <v:stroke endarrow="classic"/>
                  </v:line>
                </v:group>
                <v:group id="Group 55" o:spid="_x0000_s1072" style="position:absolute;left:9320;top:7605;width:4811;height:3308" coordorigin="-9772,-81" coordsize="31828,16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43" o:spid="_x0000_s1073" type="#_x0000_t202" style="position:absolute;left:2451;top:1822;width:6977;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H68EA&#10;AADbAAAADwAAAGRycy9kb3ducmV2LnhtbERPy4rCMBTdC/MP4Q64kTH1QRmqURxB0IWIHTezuzTX&#10;pkxzU5pY69+bheDycN7LdW9r0VHrK8cKJuMEBHHhdMWlgsvv7usbhA/IGmvHpOBBHtarj8ESM+3u&#10;fKYuD6WIIewzVGBCaDIpfWHIoh+7hjhyV9daDBG2pdQt3mO4reU0SVJpseLYYLChraHiP79ZBYd8&#10;Ly+T+Wy6McWpGc3/jvqnC0oNP/vNAkSgPrzFL/deK0jj+vgl/g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tR+vBAAAA2wAAAA8AAAAAAAAAAAAAAAAAmAIAAGRycy9kb3du&#10;cmV2LnhtbFBLBQYAAAAABAAEAPUAAACGAw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Trung tâm SXDV K</w:t>
                          </w:r>
                          <w:r>
                            <w:rPr>
                              <w:b/>
                              <w:sz w:val="26"/>
                              <w:szCs w:val="26"/>
                            </w:rPr>
                            <w:t>H</w:t>
                          </w:r>
                          <w:r w:rsidRPr="00480EBA">
                            <w:rPr>
                              <w:b/>
                              <w:sz w:val="26"/>
                              <w:szCs w:val="26"/>
                            </w:rPr>
                            <w:t xml:space="preserve"> kỹ thuật NLN</w:t>
                          </w:r>
                        </w:p>
                      </w:txbxContent>
                    </v:textbox>
                  </v:shape>
                  <v:shape id="Text Box 44" o:spid="_x0000_s1074" type="#_x0000_t202" style="position:absolute;left:13418;top:1588;width:8638;height:142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icMQA&#10;AADbAAAADwAAAGRycy9kb3ducmV2LnhtbESPQWvCQBSE7wX/w/IEL0U3sRIkdRUVBD0Uaeqlt0f2&#10;NRuafRuya4z/3i0UPA4z8w2z2gy2ET11vnasIJ0lIIhLp2uuFFy+DtMlCB+QNTaOScGdPGzWo5cV&#10;5trd+JP6IlQiQtjnqMCE0OZS+tKQRT9zLXH0flxnMUTZVVJ3eItw28h5kmTSYs1xwWBLe0Plb3G1&#10;Ck7FUV7Sxdt8a8pz+7r4/tC7Pig1GQ/bdxCBhvAM/7ePWkGWwt+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h4nDEAAAA2wAAAA8AAAAAAAAAAAAAAAAAmAIAAGRycy9k&#10;b3ducmV2LnhtbFBLBQYAAAAABAAEAPUAAACJAwAAAAA=&#10;" strokeweight="1pt">
                    <v:shadow color="#868686"/>
                    <v:textbox style="layout-flow:vertical" inset=",2.3mm,,2.3mm">
                      <w:txbxContent>
                        <w:p w:rsidR="003668A6" w:rsidRPr="00480EBA" w:rsidRDefault="003668A6" w:rsidP="003668A6">
                          <w:pPr>
                            <w:spacing w:after="0"/>
                            <w:jc w:val="center"/>
                            <w:rPr>
                              <w:b/>
                              <w:sz w:val="26"/>
                              <w:szCs w:val="26"/>
                            </w:rPr>
                          </w:pPr>
                          <w:r>
                            <w:rPr>
                              <w:b/>
                              <w:sz w:val="26"/>
                              <w:szCs w:val="26"/>
                            </w:rPr>
                            <w:t>Trung tâm thực hành và thực nghiệm NLN</w:t>
                          </w:r>
                        </w:p>
                      </w:txbxContent>
                    </v:textbox>
                  </v:shape>
                  <v:line id="Line 46" o:spid="_x0000_s1075" style="position:absolute;flip:y;visibility:visible;mso-wrap-style:square" from="-6629,-78" to="1856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48" o:spid="_x0000_s1076" style="position:absolute;visibility:visible;mso-wrap-style:square" from="5886,0" to="5886,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7ATMIAAADbAAAADwAAAGRycy9kb3ducmV2LnhtbESPwWrDMBBE74H+g9hCbonckprgWgkl&#10;peCcQpx8wGJtbWNrZSTFdv8+CgR6HGbmDZPvZ9OLkZxvLSt4WycgiCurW64VXC8/qy0IH5A19pZJ&#10;wR952O9eFjlm2k58prEMtYgQ9hkqaEIYMil91ZBBv7YDcfR+rTMYonS11A6nCDe9fE+SVBpsOS40&#10;ONChoaorb0bB+TqZ05wek8BUyuo73XQbVyi1fJ2/PkEEmsN/+NkutIL0Ax5f4g+Qu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7ATMIAAADbAAAADwAAAAAAAAAAAAAA&#10;AAChAgAAZHJzL2Rvd25yZXYueG1sUEsFBgAAAAAEAAQA+QAAAJADAAAAAA==&#10;">
                    <v:stroke endarrow="classic"/>
                  </v:line>
                  <v:line id="Line 49" o:spid="_x0000_s1077" style="position:absolute;visibility:visible;mso-wrap-style:square" from="18536,-81" to="18536,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xeO8AAAADbAAAADwAAAGRycy9kb3ducmV2LnhtbESP0YrCMBRE34X9h3AX9k1TRYJUo4iL&#10;4D6JtR9waa5tsbkpSdZ2/34jCD4OM3OG2exG24kH+dA61jCfZSCIK2darjWU1+N0BSJEZIOdY9Lw&#10;RwF224/JBnPjBr7Qo4i1SBAOOWpoYuxzKUPVkMUwcz1x8m7OW4xJ+loaj0OC204uskxJiy2nhQZ7&#10;OjRU3Ytfq+FSDvY8qp8sMhWy+lbL+9KftP76HPdrEJHG+A6/2iejQSl4fkk/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TMXjvAAAAA2wAAAA8AAAAAAAAAAAAAAAAA&#10;oQIAAGRycy9kb3ducmV2LnhtbFBLBQYAAAAABAAEAPkAAACOAwAAAAA=&#10;">
                    <v:stroke endarrow="classic"/>
                  </v:line>
                  <v:shape id="Text Box 43" o:spid="_x0000_s1078" type="#_x0000_t202" style="position:absolute;left:-9772;top:1825;width:6566;height:14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fn8UA&#10;AADbAAAADwAAAGRycy9kb3ducmV2LnhtbESPQWvCQBSE7wX/w/KEXoputKISXUMsFOyhiNGLt0f2&#10;mQ1m34bsNqb/vlso9DjMzDfMNhtsI3rqfO1YwWyagCAuna65UnA5v0/WIHxA1tg4JgXf5CHbjZ62&#10;mGr34BP1RahEhLBPUYEJoU2l9KUhi37qWuLo3VxnMUTZVVJ3+Ihw28h5kiylxZrjgsGW3gyV9+LL&#10;KvgoDvIyW7zOc1Me25fF9VPv+6DU83jINyACDeE//Nc+aAXLF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N+fxQAAANsAAAAPAAAAAAAAAAAAAAAAAJgCAABkcnMv&#10;ZG93bnJldi54bWxQSwUGAAAAAAQABAD1AAAAigMAAAAA&#10;" strokeweight="1pt">
                    <v:shadow color="#868686"/>
                    <v:textbox style="layout-flow:vertical" inset=",2.3mm,,2.3mm">
                      <w:txbxContent>
                        <w:p w:rsidR="003668A6" w:rsidRPr="00480EBA" w:rsidRDefault="003668A6" w:rsidP="003668A6">
                          <w:pPr>
                            <w:spacing w:after="0"/>
                            <w:jc w:val="center"/>
                            <w:rPr>
                              <w:b/>
                              <w:sz w:val="26"/>
                              <w:szCs w:val="26"/>
                            </w:rPr>
                          </w:pPr>
                          <w:r w:rsidRPr="00480EBA">
                            <w:rPr>
                              <w:b/>
                              <w:sz w:val="26"/>
                              <w:szCs w:val="26"/>
                            </w:rPr>
                            <w:t xml:space="preserve">Trung tâm </w:t>
                          </w:r>
                          <w:r>
                            <w:rPr>
                              <w:b/>
                              <w:sz w:val="26"/>
                              <w:szCs w:val="26"/>
                            </w:rPr>
                            <w:t>Đào tạo thường xuyên</w:t>
                          </w:r>
                        </w:p>
                      </w:txbxContent>
                    </v:textbox>
                  </v:shape>
                </v:group>
              </v:group>
            </w:pict>
          </mc:Fallback>
        </mc:AlternateContent>
      </w:r>
    </w:p>
    <w:sectPr w:rsidR="00B13D57" w:rsidRPr="00961537" w:rsidSect="003668A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Segoe UI Emoji">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C"/>
    <w:multiLevelType w:val="hybridMultilevel"/>
    <w:tmpl w:val="C13A6440"/>
    <w:lvl w:ilvl="0" w:tplc="285E1E04">
      <w:start w:val="1"/>
      <w:numFmt w:val="bullet"/>
      <w:suff w:val="space"/>
      <w:lvlText w:val="-"/>
      <w:lvlJc w:val="left"/>
      <w:pPr>
        <w:ind w:left="780" w:firstLine="0"/>
      </w:pPr>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FBD6EF0"/>
    <w:multiLevelType w:val="hybridMultilevel"/>
    <w:tmpl w:val="6CF8EA42"/>
    <w:lvl w:ilvl="0" w:tplc="FBFE09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F30068"/>
    <w:multiLevelType w:val="hybridMultilevel"/>
    <w:tmpl w:val="69042E48"/>
    <w:lvl w:ilvl="0" w:tplc="CA60820C">
      <w:start w:val="1"/>
      <w:numFmt w:val="decimal"/>
      <w:suff w:val="space"/>
      <w:lvlText w:val="%1."/>
      <w:lvlJc w:val="left"/>
      <w:pPr>
        <w:ind w:left="72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2EE42957"/>
    <w:multiLevelType w:val="hybridMultilevel"/>
    <w:tmpl w:val="CB86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A26F6"/>
    <w:multiLevelType w:val="hybridMultilevel"/>
    <w:tmpl w:val="41D4AF84"/>
    <w:lvl w:ilvl="0" w:tplc="D3D89EC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29B2551"/>
    <w:multiLevelType w:val="hybridMultilevel"/>
    <w:tmpl w:val="5F8E24FE"/>
    <w:lvl w:ilvl="0" w:tplc="C862018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3CF25EDF"/>
    <w:multiLevelType w:val="hybridMultilevel"/>
    <w:tmpl w:val="26BA074A"/>
    <w:lvl w:ilvl="0" w:tplc="042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30F67"/>
    <w:multiLevelType w:val="hybridMultilevel"/>
    <w:tmpl w:val="4A54ECE2"/>
    <w:lvl w:ilvl="0" w:tplc="DCC872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C95198"/>
    <w:multiLevelType w:val="hybridMultilevel"/>
    <w:tmpl w:val="081C8DDE"/>
    <w:lvl w:ilvl="0" w:tplc="042A0003">
      <w:start w:val="1"/>
      <w:numFmt w:val="bullet"/>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B981F0B"/>
    <w:multiLevelType w:val="hybridMultilevel"/>
    <w:tmpl w:val="F3DCCCEE"/>
    <w:lvl w:ilvl="0" w:tplc="2C9CB0CC">
      <w:start w:val="1"/>
      <w:numFmt w:val="decimal"/>
      <w:suff w:val="space"/>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8F78AA"/>
    <w:multiLevelType w:val="hybridMultilevel"/>
    <w:tmpl w:val="C630D30E"/>
    <w:lvl w:ilvl="0" w:tplc="F8BAB8BE">
      <w:start w:val="1"/>
      <w:numFmt w:val="bullet"/>
      <w:suff w:val="space"/>
      <w:lvlText w:val="o"/>
      <w:lvlJc w:val="left"/>
      <w:pPr>
        <w:ind w:left="2880" w:hanging="360"/>
      </w:pPr>
      <w:rPr>
        <w:rFonts w:ascii="Courier New" w:hAnsi="Courier New"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11">
    <w:nsid w:val="6374123C"/>
    <w:multiLevelType w:val="multilevel"/>
    <w:tmpl w:val="3DE03F86"/>
    <w:lvl w:ilvl="0">
      <w:start w:val="1"/>
      <w:numFmt w:val="bullet"/>
      <w:suff w:val="space"/>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4"/>
  </w:num>
  <w:num w:numId="3">
    <w:abstractNumId w:val="3"/>
  </w:num>
  <w:num w:numId="4">
    <w:abstractNumId w:val="7"/>
  </w:num>
  <w:num w:numId="5">
    <w:abstractNumId w:val="2"/>
  </w:num>
  <w:num w:numId="6">
    <w:abstractNumId w:val="6"/>
  </w:num>
  <w:num w:numId="7">
    <w:abstractNumId w:val="5"/>
  </w:num>
  <w:num w:numId="8">
    <w:abstractNumId w:val="11"/>
  </w:num>
  <w:num w:numId="9">
    <w:abstractNumId w:val="1"/>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0A"/>
    <w:rsid w:val="00003FB6"/>
    <w:rsid w:val="00015B05"/>
    <w:rsid w:val="00040FB2"/>
    <w:rsid w:val="0004713B"/>
    <w:rsid w:val="00071804"/>
    <w:rsid w:val="00081DD3"/>
    <w:rsid w:val="00082469"/>
    <w:rsid w:val="000A1630"/>
    <w:rsid w:val="000B354B"/>
    <w:rsid w:val="000C4461"/>
    <w:rsid w:val="000C5549"/>
    <w:rsid w:val="000D3456"/>
    <w:rsid w:val="000E4169"/>
    <w:rsid w:val="0010021F"/>
    <w:rsid w:val="001131DF"/>
    <w:rsid w:val="00115FDE"/>
    <w:rsid w:val="00117EA9"/>
    <w:rsid w:val="00130AC1"/>
    <w:rsid w:val="00132F64"/>
    <w:rsid w:val="00157358"/>
    <w:rsid w:val="001655C0"/>
    <w:rsid w:val="00167A21"/>
    <w:rsid w:val="00176460"/>
    <w:rsid w:val="00186738"/>
    <w:rsid w:val="0019424B"/>
    <w:rsid w:val="001B4CB4"/>
    <w:rsid w:val="001C7C7B"/>
    <w:rsid w:val="001F14FC"/>
    <w:rsid w:val="001F6C80"/>
    <w:rsid w:val="001F7845"/>
    <w:rsid w:val="00220C32"/>
    <w:rsid w:val="002363BD"/>
    <w:rsid w:val="00241866"/>
    <w:rsid w:val="002664E9"/>
    <w:rsid w:val="0027349C"/>
    <w:rsid w:val="002878FA"/>
    <w:rsid w:val="00297BA3"/>
    <w:rsid w:val="002A3FAC"/>
    <w:rsid w:val="002A76A0"/>
    <w:rsid w:val="002B455E"/>
    <w:rsid w:val="002E68F9"/>
    <w:rsid w:val="002F7FAB"/>
    <w:rsid w:val="00301C1A"/>
    <w:rsid w:val="0030357E"/>
    <w:rsid w:val="003052AA"/>
    <w:rsid w:val="00321004"/>
    <w:rsid w:val="0032642B"/>
    <w:rsid w:val="00330E61"/>
    <w:rsid w:val="00335E7E"/>
    <w:rsid w:val="00336F2F"/>
    <w:rsid w:val="00355D9B"/>
    <w:rsid w:val="003668A6"/>
    <w:rsid w:val="00392ADC"/>
    <w:rsid w:val="003B6545"/>
    <w:rsid w:val="003C2C3C"/>
    <w:rsid w:val="00400155"/>
    <w:rsid w:val="004306A7"/>
    <w:rsid w:val="00447B69"/>
    <w:rsid w:val="004611B5"/>
    <w:rsid w:val="00465A94"/>
    <w:rsid w:val="00477855"/>
    <w:rsid w:val="00494301"/>
    <w:rsid w:val="004A376A"/>
    <w:rsid w:val="004C7EE2"/>
    <w:rsid w:val="004D2382"/>
    <w:rsid w:val="004D4034"/>
    <w:rsid w:val="004F06EB"/>
    <w:rsid w:val="004F6DCA"/>
    <w:rsid w:val="00526D96"/>
    <w:rsid w:val="005311D0"/>
    <w:rsid w:val="00550262"/>
    <w:rsid w:val="00564DBE"/>
    <w:rsid w:val="0058153E"/>
    <w:rsid w:val="00583E7A"/>
    <w:rsid w:val="00586343"/>
    <w:rsid w:val="005A14EE"/>
    <w:rsid w:val="005A656C"/>
    <w:rsid w:val="005B4697"/>
    <w:rsid w:val="005D2834"/>
    <w:rsid w:val="005D46AD"/>
    <w:rsid w:val="005D5F7C"/>
    <w:rsid w:val="005D7635"/>
    <w:rsid w:val="005F1CCE"/>
    <w:rsid w:val="005F42AE"/>
    <w:rsid w:val="00632681"/>
    <w:rsid w:val="0065326C"/>
    <w:rsid w:val="00656446"/>
    <w:rsid w:val="00660780"/>
    <w:rsid w:val="00681334"/>
    <w:rsid w:val="00690EA2"/>
    <w:rsid w:val="00691C59"/>
    <w:rsid w:val="007104A0"/>
    <w:rsid w:val="007232AD"/>
    <w:rsid w:val="007304B9"/>
    <w:rsid w:val="00756C15"/>
    <w:rsid w:val="00772B94"/>
    <w:rsid w:val="00784B93"/>
    <w:rsid w:val="00786974"/>
    <w:rsid w:val="00793A1C"/>
    <w:rsid w:val="007A4AEE"/>
    <w:rsid w:val="007D1221"/>
    <w:rsid w:val="007E48CA"/>
    <w:rsid w:val="007F6664"/>
    <w:rsid w:val="007F6DF7"/>
    <w:rsid w:val="008049E7"/>
    <w:rsid w:val="00811D7A"/>
    <w:rsid w:val="00824D7C"/>
    <w:rsid w:val="00824E0A"/>
    <w:rsid w:val="00831282"/>
    <w:rsid w:val="0083578F"/>
    <w:rsid w:val="0084203F"/>
    <w:rsid w:val="00844E62"/>
    <w:rsid w:val="00856E35"/>
    <w:rsid w:val="008854F0"/>
    <w:rsid w:val="00895500"/>
    <w:rsid w:val="008B7B58"/>
    <w:rsid w:val="008D1EC3"/>
    <w:rsid w:val="008D5E6D"/>
    <w:rsid w:val="008F0A17"/>
    <w:rsid w:val="0093668B"/>
    <w:rsid w:val="00946A39"/>
    <w:rsid w:val="00952B8F"/>
    <w:rsid w:val="00955900"/>
    <w:rsid w:val="00961537"/>
    <w:rsid w:val="00962086"/>
    <w:rsid w:val="00963A64"/>
    <w:rsid w:val="00985B41"/>
    <w:rsid w:val="00985E3A"/>
    <w:rsid w:val="009C683F"/>
    <w:rsid w:val="009E4EB6"/>
    <w:rsid w:val="009F0373"/>
    <w:rsid w:val="00A04706"/>
    <w:rsid w:val="00A479C3"/>
    <w:rsid w:val="00A60966"/>
    <w:rsid w:val="00AD0A1E"/>
    <w:rsid w:val="00AD23A2"/>
    <w:rsid w:val="00B02FCF"/>
    <w:rsid w:val="00B051DA"/>
    <w:rsid w:val="00B06FF2"/>
    <w:rsid w:val="00B13D57"/>
    <w:rsid w:val="00B20954"/>
    <w:rsid w:val="00B339D0"/>
    <w:rsid w:val="00B55995"/>
    <w:rsid w:val="00B60DC1"/>
    <w:rsid w:val="00B727F3"/>
    <w:rsid w:val="00B816CA"/>
    <w:rsid w:val="00BA099B"/>
    <w:rsid w:val="00BA2943"/>
    <w:rsid w:val="00BF0EBA"/>
    <w:rsid w:val="00BF2C9B"/>
    <w:rsid w:val="00C04C31"/>
    <w:rsid w:val="00C5042F"/>
    <w:rsid w:val="00C50BE8"/>
    <w:rsid w:val="00C57225"/>
    <w:rsid w:val="00C60EA5"/>
    <w:rsid w:val="00C64943"/>
    <w:rsid w:val="00C64FED"/>
    <w:rsid w:val="00C779E4"/>
    <w:rsid w:val="00C8024E"/>
    <w:rsid w:val="00C80614"/>
    <w:rsid w:val="00C82921"/>
    <w:rsid w:val="00C841E7"/>
    <w:rsid w:val="00C84AF2"/>
    <w:rsid w:val="00C92738"/>
    <w:rsid w:val="00C930D2"/>
    <w:rsid w:val="00CA27AC"/>
    <w:rsid w:val="00CC4468"/>
    <w:rsid w:val="00CE6F56"/>
    <w:rsid w:val="00D020E8"/>
    <w:rsid w:val="00D02EAA"/>
    <w:rsid w:val="00D27B28"/>
    <w:rsid w:val="00D3337F"/>
    <w:rsid w:val="00D424BC"/>
    <w:rsid w:val="00D43105"/>
    <w:rsid w:val="00D43466"/>
    <w:rsid w:val="00D64E9F"/>
    <w:rsid w:val="00D77E4E"/>
    <w:rsid w:val="00D86330"/>
    <w:rsid w:val="00DA4F1F"/>
    <w:rsid w:val="00DB3F09"/>
    <w:rsid w:val="00DC001B"/>
    <w:rsid w:val="00DC0ECB"/>
    <w:rsid w:val="00DE4442"/>
    <w:rsid w:val="00DE7E1F"/>
    <w:rsid w:val="00E02C79"/>
    <w:rsid w:val="00E07C1C"/>
    <w:rsid w:val="00E11F0B"/>
    <w:rsid w:val="00E30ADB"/>
    <w:rsid w:val="00E52E40"/>
    <w:rsid w:val="00E60FF8"/>
    <w:rsid w:val="00EB19B3"/>
    <w:rsid w:val="00EC6E29"/>
    <w:rsid w:val="00ED014A"/>
    <w:rsid w:val="00ED5440"/>
    <w:rsid w:val="00F10CEA"/>
    <w:rsid w:val="00F228E6"/>
    <w:rsid w:val="00F355B5"/>
    <w:rsid w:val="00F8467F"/>
    <w:rsid w:val="00F95F75"/>
    <w:rsid w:val="00FD2D10"/>
    <w:rsid w:val="00FD3294"/>
    <w:rsid w:val="00FE0CD0"/>
    <w:rsid w:val="00FE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C808A-DE87-4988-9793-D2256CF5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0A"/>
    <w:rPr>
      <w:rFonts w:ascii="Times New Roman" w:hAnsi="Times New Roman"/>
      <w:sz w:val="24"/>
    </w:rPr>
  </w:style>
  <w:style w:type="paragraph" w:styleId="Heading1">
    <w:name w:val="heading 1"/>
    <w:basedOn w:val="Normal"/>
    <w:next w:val="Normal"/>
    <w:link w:val="Heading1Char"/>
    <w:uiPriority w:val="9"/>
    <w:qFormat/>
    <w:rsid w:val="00824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4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4E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24E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24E0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24E0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E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4E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4E0A"/>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824E0A"/>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824E0A"/>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824E0A"/>
    <w:rPr>
      <w:rFonts w:asciiTheme="majorHAnsi" w:eastAsiaTheme="majorEastAsia" w:hAnsiTheme="majorHAnsi" w:cstheme="majorBidi"/>
      <w:i/>
      <w:iCs/>
      <w:color w:val="243F60" w:themeColor="accent1" w:themeShade="7F"/>
      <w:sz w:val="24"/>
    </w:rPr>
  </w:style>
  <w:style w:type="table" w:styleId="TableGrid">
    <w:name w:val="Table Grid"/>
    <w:basedOn w:val="TableNormal"/>
    <w:rsid w:val="00824E0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824E0A"/>
    <w:pPr>
      <w:spacing w:after="160" w:line="240" w:lineRule="exact"/>
      <w:textAlignment w:val="baseline"/>
    </w:pPr>
    <w:rPr>
      <w:rFonts w:ascii="Verdana" w:eastAsia="Times New Roman" w:hAnsi="Verdana" w:cs="Verdana"/>
      <w:sz w:val="20"/>
      <w:szCs w:val="20"/>
      <w:lang w:val="en-GB"/>
    </w:rPr>
  </w:style>
  <w:style w:type="character" w:styleId="Hyperlink">
    <w:name w:val="Hyperlink"/>
    <w:basedOn w:val="DefaultParagraphFont"/>
    <w:uiPriority w:val="99"/>
    <w:rsid w:val="00824E0A"/>
    <w:rPr>
      <w:color w:val="0000FF"/>
      <w:u w:val="single"/>
    </w:rPr>
  </w:style>
  <w:style w:type="paragraph" w:styleId="Header">
    <w:name w:val="header"/>
    <w:basedOn w:val="Normal"/>
    <w:link w:val="HeaderChar"/>
    <w:uiPriority w:val="99"/>
    <w:unhideWhenUsed/>
    <w:rsid w:val="00824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E0A"/>
    <w:rPr>
      <w:rFonts w:ascii="Times New Roman" w:hAnsi="Times New Roman"/>
      <w:sz w:val="24"/>
    </w:rPr>
  </w:style>
  <w:style w:type="paragraph" w:styleId="Footer">
    <w:name w:val="footer"/>
    <w:basedOn w:val="Normal"/>
    <w:link w:val="FooterChar"/>
    <w:uiPriority w:val="99"/>
    <w:unhideWhenUsed/>
    <w:rsid w:val="00824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E0A"/>
    <w:rPr>
      <w:rFonts w:ascii="Times New Roman" w:hAnsi="Times New Roman"/>
      <w:sz w:val="24"/>
    </w:rPr>
  </w:style>
  <w:style w:type="character" w:customStyle="1" w:styleId="BalloonTextChar">
    <w:name w:val="Balloon Text Char"/>
    <w:basedOn w:val="DefaultParagraphFont"/>
    <w:link w:val="BalloonText"/>
    <w:uiPriority w:val="99"/>
    <w:semiHidden/>
    <w:rsid w:val="00824E0A"/>
    <w:rPr>
      <w:rFonts w:ascii="Tahoma" w:hAnsi="Tahoma" w:cs="Tahoma"/>
      <w:sz w:val="16"/>
      <w:szCs w:val="16"/>
    </w:rPr>
  </w:style>
  <w:style w:type="paragraph" w:styleId="BalloonText">
    <w:name w:val="Balloon Text"/>
    <w:basedOn w:val="Normal"/>
    <w:link w:val="BalloonTextChar"/>
    <w:uiPriority w:val="99"/>
    <w:semiHidden/>
    <w:unhideWhenUsed/>
    <w:rsid w:val="00824E0A"/>
    <w:pPr>
      <w:spacing w:after="0" w:line="240" w:lineRule="auto"/>
    </w:pPr>
    <w:rPr>
      <w:rFonts w:ascii="Tahoma" w:hAnsi="Tahoma" w:cs="Tahoma"/>
      <w:sz w:val="16"/>
      <w:szCs w:val="16"/>
    </w:rPr>
  </w:style>
  <w:style w:type="paragraph" w:customStyle="1" w:styleId="Default">
    <w:name w:val="Default"/>
    <w:rsid w:val="00824E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nhideWhenUsed/>
    <w:rsid w:val="00824E0A"/>
    <w:pPr>
      <w:spacing w:after="120" w:line="480" w:lineRule="auto"/>
      <w:ind w:left="283"/>
    </w:pPr>
    <w:rPr>
      <w:rFonts w:eastAsia="Calibri" w:cs="Times New Roman"/>
      <w:sz w:val="20"/>
      <w:szCs w:val="28"/>
    </w:rPr>
  </w:style>
  <w:style w:type="character" w:customStyle="1" w:styleId="BodyTextIndent2Char">
    <w:name w:val="Body Text Indent 2 Char"/>
    <w:basedOn w:val="DefaultParagraphFont"/>
    <w:link w:val="BodyTextIndent2"/>
    <w:rsid w:val="00824E0A"/>
    <w:rPr>
      <w:rFonts w:ascii="Times New Roman" w:eastAsia="Calibri" w:hAnsi="Times New Roman" w:cs="Times New Roman"/>
      <w:sz w:val="20"/>
      <w:szCs w:val="28"/>
    </w:rPr>
  </w:style>
  <w:style w:type="paragraph" w:styleId="ListParagraph">
    <w:name w:val="List Paragraph"/>
    <w:basedOn w:val="Normal"/>
    <w:link w:val="ListParagraphChar"/>
    <w:uiPriority w:val="34"/>
    <w:qFormat/>
    <w:rsid w:val="00824E0A"/>
    <w:pPr>
      <w:ind w:left="720"/>
      <w:contextualSpacing/>
    </w:pPr>
    <w:rPr>
      <w:rFonts w:ascii="Calibri" w:eastAsia="Times New Roman" w:hAnsi="Calibri" w:cs="Times New Roman"/>
      <w:sz w:val="22"/>
    </w:rPr>
  </w:style>
  <w:style w:type="character" w:customStyle="1" w:styleId="ListParagraphChar">
    <w:name w:val="List Paragraph Char"/>
    <w:link w:val="ListParagraph"/>
    <w:uiPriority w:val="34"/>
    <w:rsid w:val="00824E0A"/>
    <w:rPr>
      <w:rFonts w:ascii="Calibri" w:eastAsia="Times New Roman" w:hAnsi="Calibri" w:cs="Times New Roman"/>
    </w:rPr>
  </w:style>
  <w:style w:type="paragraph" w:styleId="BodyText">
    <w:name w:val="Body Text"/>
    <w:basedOn w:val="Normal"/>
    <w:link w:val="BodyTextChar"/>
    <w:unhideWhenUsed/>
    <w:rsid w:val="00824E0A"/>
    <w:pPr>
      <w:spacing w:after="120"/>
    </w:pPr>
  </w:style>
  <w:style w:type="character" w:customStyle="1" w:styleId="BodyTextChar">
    <w:name w:val="Body Text Char"/>
    <w:basedOn w:val="DefaultParagraphFont"/>
    <w:link w:val="BodyText"/>
    <w:uiPriority w:val="99"/>
    <w:rsid w:val="00824E0A"/>
    <w:rPr>
      <w:rFonts w:ascii="Times New Roman" w:hAnsi="Times New Roman"/>
      <w:sz w:val="24"/>
    </w:rPr>
  </w:style>
  <w:style w:type="character" w:styleId="Emphasis">
    <w:name w:val="Emphasis"/>
    <w:basedOn w:val="DefaultParagraphFont"/>
    <w:qFormat/>
    <w:rsid w:val="00824E0A"/>
    <w:rPr>
      <w:i/>
      <w:iCs/>
    </w:rPr>
  </w:style>
  <w:style w:type="paragraph" w:styleId="NormalWeb">
    <w:name w:val="Normal (Web)"/>
    <w:basedOn w:val="Normal"/>
    <w:rsid w:val="00824E0A"/>
    <w:pPr>
      <w:spacing w:before="100" w:beforeAutospacing="1" w:after="100" w:afterAutospacing="1" w:line="240" w:lineRule="auto"/>
    </w:pPr>
    <w:rPr>
      <w:rFonts w:eastAsia="Times New Roman" w:cs="Times New Roman"/>
      <w:sz w:val="26"/>
      <w:szCs w:val="24"/>
    </w:rPr>
  </w:style>
  <w:style w:type="character" w:styleId="Strong">
    <w:name w:val="Strong"/>
    <w:qFormat/>
    <w:rsid w:val="00824E0A"/>
    <w:rPr>
      <w:b/>
      <w:bCs/>
    </w:rPr>
  </w:style>
  <w:style w:type="paragraph" w:styleId="NoSpacing">
    <w:name w:val="No Spacing"/>
    <w:qFormat/>
    <w:rsid w:val="00824E0A"/>
    <w:pPr>
      <w:spacing w:after="0" w:line="240" w:lineRule="auto"/>
    </w:pPr>
    <w:rPr>
      <w:rFonts w:ascii="Times New Roman" w:eastAsia="Times New Roman" w:hAnsi="Times New Roman" w:cs="Times New Roman"/>
      <w:sz w:val="28"/>
      <w:szCs w:val="28"/>
    </w:rPr>
  </w:style>
  <w:style w:type="character" w:customStyle="1" w:styleId="Bodytext2">
    <w:name w:val="Body text (2)_"/>
    <w:link w:val="Bodytext20"/>
    <w:rsid w:val="00824E0A"/>
    <w:rPr>
      <w:i/>
      <w:iCs/>
      <w:spacing w:val="1"/>
      <w:shd w:val="clear" w:color="auto" w:fill="FFFFFF"/>
    </w:rPr>
  </w:style>
  <w:style w:type="paragraph" w:customStyle="1" w:styleId="Bodytext20">
    <w:name w:val="Body text (2)"/>
    <w:basedOn w:val="Normal"/>
    <w:link w:val="Bodytext2"/>
    <w:rsid w:val="00824E0A"/>
    <w:pPr>
      <w:widowControl w:val="0"/>
      <w:shd w:val="clear" w:color="auto" w:fill="FFFFFF"/>
      <w:spacing w:before="180" w:after="600" w:line="240" w:lineRule="atLeast"/>
      <w:ind w:hanging="1100"/>
      <w:jc w:val="both"/>
    </w:pPr>
    <w:rPr>
      <w:rFonts w:asciiTheme="minorHAnsi" w:hAnsiTheme="minorHAnsi"/>
      <w:i/>
      <w:iCs/>
      <w:spacing w:val="1"/>
      <w:sz w:val="22"/>
    </w:rPr>
  </w:style>
  <w:style w:type="paragraph" w:customStyle="1" w:styleId="Bodytext21">
    <w:name w:val="Body text (2)1"/>
    <w:basedOn w:val="Normal"/>
    <w:rsid w:val="00824E0A"/>
    <w:pPr>
      <w:widowControl w:val="0"/>
      <w:shd w:val="clear" w:color="auto" w:fill="FFFFFF"/>
      <w:spacing w:after="120" w:line="240" w:lineRule="atLeast"/>
      <w:jc w:val="center"/>
    </w:pPr>
    <w:rPr>
      <w:rFonts w:eastAsia="Courier New" w:cs="Times New Roman"/>
      <w:b/>
      <w:bCs/>
      <w:spacing w:val="1"/>
      <w:sz w:val="21"/>
      <w:szCs w:val="21"/>
    </w:rPr>
  </w:style>
  <w:style w:type="character" w:styleId="PlaceholderText">
    <w:name w:val="Placeholder Text"/>
    <w:basedOn w:val="DefaultParagraphFont"/>
    <w:uiPriority w:val="99"/>
    <w:semiHidden/>
    <w:rsid w:val="00946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cdongbac.edu.vn" TargetMode="External"/><Relationship Id="rId13" Type="http://schemas.openxmlformats.org/officeDocument/2006/relationships/hyperlink" Target="http://www.afcdongbac.edu.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fcdongbac@gmail.com" TargetMode="External"/><Relationship Id="rId12" Type="http://schemas.openxmlformats.org/officeDocument/2006/relationships/hyperlink" Target="http://www.cdnldb.edu.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uyensinh.cdnldb.edu.vn/" TargetMode="External"/><Relationship Id="rId1" Type="http://schemas.openxmlformats.org/officeDocument/2006/relationships/customXml" Target="../customXml/item1.xml"/><Relationship Id="rId6" Type="http://schemas.openxmlformats.org/officeDocument/2006/relationships/hyperlink" Target="mailto:cdnldb.quangninh@moet.edu.vn" TargetMode="External"/><Relationship Id="rId11" Type="http://schemas.openxmlformats.org/officeDocument/2006/relationships/hyperlink" Target="http://www.afcdongbac.edu.vn" TargetMode="External"/><Relationship Id="rId5" Type="http://schemas.openxmlformats.org/officeDocument/2006/relationships/webSettings" Target="webSettings.xml"/><Relationship Id="rId15" Type="http://schemas.openxmlformats.org/officeDocument/2006/relationships/hyperlink" Target="http://tuyensinh.cdnldb.edu.vn/" TargetMode="External"/><Relationship Id="rId10" Type="http://schemas.openxmlformats.org/officeDocument/2006/relationships/hyperlink" Target="http://www.afcdongbac.edu.vn" TargetMode="External"/><Relationship Id="rId4" Type="http://schemas.openxmlformats.org/officeDocument/2006/relationships/settings" Target="settings.xml"/><Relationship Id="rId9" Type="http://schemas.openxmlformats.org/officeDocument/2006/relationships/hyperlink" Target="http://www.afcdongbac.edu.vn" TargetMode="External"/><Relationship Id="rId14" Type="http://schemas.openxmlformats.org/officeDocument/2006/relationships/hyperlink" Target="http://www.afcdongbac.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EBADD-3D26-4A1F-A9C3-5C5F4AC9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165</Pages>
  <Words>49220</Words>
  <Characters>280558</Characters>
  <Application>Microsoft Office Word</Application>
  <DocSecurity>0</DocSecurity>
  <Lines>2337</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92</cp:revision>
  <dcterms:created xsi:type="dcterms:W3CDTF">2022-09-23T01:38:00Z</dcterms:created>
  <dcterms:modified xsi:type="dcterms:W3CDTF">2022-11-29T08:53:00Z</dcterms:modified>
</cp:coreProperties>
</file>